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BE" w:rsidRPr="003D685C" w:rsidRDefault="002F15BE" w:rsidP="00E075E3">
      <w:pPr>
        <w:pStyle w:val="ConsPlusNonformat"/>
        <w:ind w:firstLine="5812"/>
        <w:jc w:val="center"/>
        <w:outlineLvl w:val="0"/>
        <w:rPr>
          <w:rFonts w:ascii="Times New Roman" w:hAnsi="Times New Roman" w:cs="Times New Roman"/>
          <w:sz w:val="24"/>
          <w:szCs w:val="24"/>
        </w:rPr>
      </w:pPr>
      <w:r w:rsidRPr="003D685C">
        <w:rPr>
          <w:rFonts w:ascii="Times New Roman" w:hAnsi="Times New Roman" w:cs="Times New Roman"/>
          <w:sz w:val="24"/>
          <w:szCs w:val="24"/>
        </w:rPr>
        <w:t>УТВЕРЖДЕН</w:t>
      </w:r>
    </w:p>
    <w:p w:rsidR="002F15BE" w:rsidRPr="003D685C" w:rsidRDefault="002F15BE" w:rsidP="00E075E3">
      <w:pPr>
        <w:pStyle w:val="ConsPlusNonformat"/>
        <w:ind w:firstLine="482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3D685C">
        <w:rPr>
          <w:rFonts w:ascii="Times New Roman" w:hAnsi="Times New Roman" w:cs="Times New Roman"/>
          <w:sz w:val="24"/>
          <w:szCs w:val="24"/>
        </w:rPr>
        <w:t>главой администрации</w:t>
      </w:r>
    </w:p>
    <w:p w:rsidR="002F15BE" w:rsidRDefault="002F15BE" w:rsidP="00E075E3">
      <w:pPr>
        <w:pStyle w:val="ConsPlusNonformat"/>
        <w:ind w:left="5670"/>
        <w:jc w:val="center"/>
        <w:outlineLvl w:val="0"/>
        <w:rPr>
          <w:rFonts w:ascii="Times New Roman" w:hAnsi="Times New Roman" w:cs="Times New Roman"/>
          <w:sz w:val="24"/>
          <w:szCs w:val="24"/>
        </w:rPr>
      </w:pPr>
      <w:r w:rsidRPr="003D685C">
        <w:rPr>
          <w:rFonts w:ascii="Times New Roman" w:hAnsi="Times New Roman" w:cs="Times New Roman"/>
          <w:sz w:val="24"/>
          <w:szCs w:val="24"/>
        </w:rPr>
        <w:t>муниципального образования</w:t>
      </w:r>
    </w:p>
    <w:p w:rsidR="002F15BE" w:rsidRPr="003D685C" w:rsidRDefault="002F15BE" w:rsidP="003D685C">
      <w:pPr>
        <w:pStyle w:val="ConsPlusNonformat"/>
        <w:ind w:left="5670"/>
        <w:jc w:val="center"/>
        <w:rPr>
          <w:rFonts w:ascii="Times New Roman" w:hAnsi="Times New Roman" w:cs="Times New Roman"/>
          <w:sz w:val="24"/>
          <w:szCs w:val="24"/>
        </w:rPr>
      </w:pPr>
    </w:p>
    <w:p w:rsidR="002F15BE" w:rsidRPr="003D685C" w:rsidRDefault="002F15BE" w:rsidP="003D685C">
      <w:pPr>
        <w:pStyle w:val="ConsPlusNonformat"/>
        <w:ind w:left="5812"/>
        <w:jc w:val="center"/>
        <w:rPr>
          <w:rFonts w:ascii="Times New Roman" w:hAnsi="Times New Roman" w:cs="Times New Roman"/>
          <w:sz w:val="24"/>
          <w:szCs w:val="24"/>
        </w:rPr>
      </w:pPr>
      <w:r w:rsidRPr="003D685C">
        <w:rPr>
          <w:rFonts w:ascii="Times New Roman" w:hAnsi="Times New Roman" w:cs="Times New Roman"/>
          <w:sz w:val="24"/>
          <w:szCs w:val="24"/>
        </w:rPr>
        <w:t>__________________________</w:t>
      </w:r>
    </w:p>
    <w:p w:rsidR="002F15BE" w:rsidRPr="00D53683" w:rsidRDefault="002F15BE" w:rsidP="001F4435">
      <w:pPr>
        <w:pStyle w:val="ConsPlusNonformat"/>
        <w:jc w:val="right"/>
        <w:rPr>
          <w:rFonts w:ascii="Times New Roman" w:hAnsi="Times New Roman" w:cs="Times New Roman"/>
          <w:sz w:val="22"/>
          <w:szCs w:val="22"/>
        </w:rPr>
      </w:pPr>
    </w:p>
    <w:p w:rsidR="002F15BE" w:rsidRPr="00D53683" w:rsidRDefault="002F15BE" w:rsidP="001F4435">
      <w:pPr>
        <w:pStyle w:val="ConsPlusNonformat"/>
        <w:jc w:val="center"/>
        <w:rPr>
          <w:rFonts w:ascii="Times New Roman" w:hAnsi="Times New Roman" w:cs="Times New Roman"/>
          <w:sz w:val="22"/>
          <w:szCs w:val="22"/>
        </w:rPr>
      </w:pPr>
    </w:p>
    <w:p w:rsidR="002F15BE" w:rsidRPr="003D685C" w:rsidRDefault="002F15BE" w:rsidP="00E075E3">
      <w:pPr>
        <w:pStyle w:val="ConsPlusNonformat"/>
        <w:jc w:val="center"/>
        <w:outlineLvl w:val="0"/>
        <w:rPr>
          <w:rFonts w:ascii="Times New Roman" w:hAnsi="Times New Roman" w:cs="Times New Roman"/>
          <w:b/>
          <w:sz w:val="28"/>
          <w:szCs w:val="28"/>
        </w:rPr>
      </w:pPr>
      <w:r w:rsidRPr="003D685C">
        <w:rPr>
          <w:rFonts w:ascii="Times New Roman" w:hAnsi="Times New Roman" w:cs="Times New Roman"/>
          <w:b/>
          <w:sz w:val="28"/>
          <w:szCs w:val="28"/>
        </w:rPr>
        <w:t>ПАСПОРТ</w:t>
      </w:r>
    </w:p>
    <w:p w:rsidR="002F15BE" w:rsidRPr="003D685C" w:rsidRDefault="002F15BE"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муниципального образования</w:t>
      </w:r>
    </w:p>
    <w:p w:rsidR="002F15BE" w:rsidRPr="003D685C" w:rsidRDefault="002F15BE"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Тихвинский муниципальный район Ленинградской области</w:t>
      </w:r>
    </w:p>
    <w:p w:rsidR="002F15BE" w:rsidRPr="003D685C" w:rsidRDefault="002F15BE" w:rsidP="001F4435">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 2018</w:t>
      </w:r>
      <w:r w:rsidRPr="003D685C">
        <w:rPr>
          <w:rFonts w:ascii="Times New Roman" w:hAnsi="Times New Roman" w:cs="Times New Roman"/>
          <w:b/>
          <w:sz w:val="28"/>
          <w:szCs w:val="28"/>
        </w:rPr>
        <w:t xml:space="preserve"> год</w:t>
      </w:r>
    </w:p>
    <w:p w:rsidR="002F15BE" w:rsidRPr="00D53683" w:rsidRDefault="002F15BE" w:rsidP="001F4435">
      <w:pPr>
        <w:pStyle w:val="ConsPlusNonformat"/>
        <w:jc w:val="center"/>
        <w:rPr>
          <w:rFonts w:ascii="Times New Roman" w:hAnsi="Times New Roman" w:cs="Times New Roman"/>
          <w:sz w:val="22"/>
          <w:szCs w:val="22"/>
        </w:rPr>
      </w:pPr>
    </w:p>
    <w:p w:rsidR="002F15BE" w:rsidRPr="003D685C" w:rsidRDefault="002F15BE" w:rsidP="00E075E3">
      <w:pPr>
        <w:pStyle w:val="ConsPlusNonformat"/>
        <w:jc w:val="center"/>
        <w:outlineLvl w:val="0"/>
        <w:rPr>
          <w:rFonts w:ascii="Times New Roman" w:hAnsi="Times New Roman" w:cs="Times New Roman"/>
          <w:b/>
          <w:sz w:val="24"/>
          <w:szCs w:val="24"/>
        </w:rPr>
      </w:pPr>
      <w:r w:rsidRPr="003D685C">
        <w:rPr>
          <w:rFonts w:ascii="Times New Roman" w:hAnsi="Times New Roman" w:cs="Times New Roman"/>
          <w:b/>
          <w:sz w:val="24"/>
          <w:szCs w:val="24"/>
        </w:rPr>
        <w:t>Общая характеристика муниципального образования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jc w:val="center"/>
              <w:rPr>
                <w:rFonts w:ascii="Times New Roman" w:hAnsi="Times New Roman"/>
              </w:rPr>
            </w:pPr>
            <w:bookmarkStart w:id="0" w:name="Par48"/>
            <w:bookmarkEnd w:id="0"/>
            <w:r w:rsidRPr="00393AA0">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24 ноября 2005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06</w:t>
            </w:r>
            <w:r w:rsidRPr="00256158">
              <w:rPr>
                <w:rFonts w:ascii="Times New Roman" w:hAnsi="Times New Roman"/>
              </w:rPr>
              <w:t xml:space="preserve"> </w:t>
            </w:r>
            <w:r>
              <w:rPr>
                <w:rFonts w:ascii="Times New Roman" w:hAnsi="Times New Roman"/>
              </w:rPr>
              <w:t>декабря</w:t>
            </w:r>
            <w:r w:rsidRPr="00256158">
              <w:rPr>
                <w:rFonts w:ascii="Times New Roman" w:hAnsi="Times New Roman"/>
              </w:rPr>
              <w:t xml:space="preserve"> 201</w:t>
            </w:r>
            <w:r>
              <w:rPr>
                <w:rFonts w:ascii="Times New Roman" w:hAnsi="Times New Roman"/>
                <w:lang w:val="en-US"/>
              </w:rPr>
              <w:t>8</w:t>
            </w:r>
            <w:r w:rsidRPr="00256158">
              <w:rPr>
                <w:rFonts w:ascii="Times New Roman" w:hAnsi="Times New Roman"/>
              </w:rPr>
              <w:t xml:space="preserve">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 декабря 2005 года</w:t>
            </w:r>
          </w:p>
        </w:tc>
      </w:tr>
      <w:tr w:rsidR="002F15BE" w:rsidRPr="00393AA0" w:rsidTr="00041BB7">
        <w:trPr>
          <w:trHeight w:val="12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Дата государственной регистрации при внесении последних </w:t>
            </w:r>
            <w:r>
              <w:rPr>
                <w:rFonts w:ascii="Times New Roman" w:hAnsi="Times New Roman"/>
              </w:rPr>
              <w:t xml:space="preserve">изменений </w:t>
            </w:r>
            <w:r w:rsidRPr="00393AA0">
              <w:rPr>
                <w:rFonts w:ascii="Times New Roman" w:hAnsi="Times New Roman"/>
              </w:rPr>
              <w:t>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26 февраля</w:t>
            </w:r>
            <w:r w:rsidRPr="00256158">
              <w:rPr>
                <w:rFonts w:ascii="Times New Roman" w:hAnsi="Times New Roman"/>
              </w:rPr>
              <w:t xml:space="preserve"> 201</w:t>
            </w:r>
            <w:r>
              <w:rPr>
                <w:rFonts w:ascii="Times New Roman" w:hAnsi="Times New Roman"/>
              </w:rPr>
              <w:t>9</w:t>
            </w:r>
            <w:r w:rsidRPr="00256158">
              <w:rPr>
                <w:rFonts w:ascii="Times New Roman" w:hAnsi="Times New Roman"/>
              </w:rPr>
              <w:t xml:space="preserve">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21 декабря 2005 года</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областной закон от 01.09.04 № 52-оз "Об установлении границ и наделении соотвествующим статусом муниципального образования Тихвинский муниципальный район и муниципальных образований в его составе"</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Наличие утвержденного документа </w:t>
            </w:r>
            <w:r>
              <w:rPr>
                <w:rFonts w:ascii="Times New Roman" w:hAnsi="Times New Roman"/>
              </w:rPr>
              <w:t xml:space="preserve">территориального планирования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утвержденных прави</w:t>
            </w:r>
            <w:r>
              <w:rPr>
                <w:rFonts w:ascii="Times New Roman" w:hAnsi="Times New Roman"/>
              </w:rPr>
              <w:t xml:space="preserve">л землепользования и застройки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 w:name="Par69"/>
            <w:bookmarkEnd w:id="1"/>
            <w:r w:rsidRPr="00393AA0">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2" w:name="Par91"/>
            <w:bookmarkEnd w:id="2"/>
            <w:r w:rsidRPr="00393AA0">
              <w:rPr>
                <w:rFonts w:ascii="Times New Roman" w:hAnsi="Times New Roman"/>
              </w:rPr>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13</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3</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5</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3" w:name="Par128"/>
            <w:bookmarkEnd w:id="3"/>
            <w:r w:rsidRPr="00393AA0">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tabs>
                <w:tab w:val="right" w:pos="7814"/>
              </w:tabs>
              <w:autoSpaceDE w:val="0"/>
              <w:autoSpaceDN w:val="0"/>
              <w:adjustRightInd w:val="0"/>
              <w:spacing w:after="0" w:line="240" w:lineRule="auto"/>
              <w:rPr>
                <w:rFonts w:ascii="Times New Roman" w:hAnsi="Times New Roman"/>
              </w:rPr>
            </w:pPr>
            <w:r w:rsidRPr="00393AA0">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депутатом предст</w:t>
            </w:r>
            <w:r>
              <w:rPr>
                <w:rFonts w:ascii="Times New Roman" w:hAnsi="Times New Roman"/>
              </w:rPr>
              <w:t xml:space="preserve">авительного органа поселения, </w:t>
            </w:r>
            <w:r w:rsidRPr="00393AA0">
              <w:rPr>
                <w:rFonts w:ascii="Times New Roman" w:hAnsi="Times New Roman"/>
              </w:rPr>
              <w:t>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4" w:name="Par184"/>
            <w:bookmarkStart w:id="5" w:name="Par194"/>
            <w:bookmarkEnd w:id="4"/>
            <w:bookmarkEnd w:id="5"/>
            <w:r w:rsidRPr="00393AA0">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работников органов местного сам</w:t>
            </w:r>
            <w:r>
              <w:rPr>
                <w:rFonts w:ascii="Times New Roman" w:hAnsi="Times New Roman"/>
              </w:rPr>
              <w:t>оуправления</w:t>
            </w:r>
            <w:r w:rsidRPr="00393AA0">
              <w:rPr>
                <w:rFonts w:ascii="Times New Roman" w:hAnsi="Times New Roman"/>
              </w:rPr>
              <w:t xml:space="preserve">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r>
              <w:rPr>
                <w:rFonts w:ascii="Times New Roman" w:hAnsi="Times New Roman"/>
              </w:rPr>
              <w:t>38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работники органов местного самоуправления, не являющиеся 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137</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принятой муниципальной программы развития муниципальной службы (</w:t>
            </w:r>
            <w:hyperlink r:id="rId7" w:history="1">
              <w:r w:rsidRPr="00393AA0">
                <w:rPr>
                  <w:rFonts w:ascii="Times New Roman" w:hAnsi="Times New Roman"/>
                </w:rPr>
                <w:t>статья 35</w:t>
              </w:r>
            </w:hyperlink>
            <w:r w:rsidRPr="00393AA0">
              <w:rPr>
                <w:rFonts w:ascii="Times New Roman" w:hAnsi="Times New Roman"/>
              </w:rPr>
              <w:t xml:space="preserve"> Федерального закона от 2 марта 20</w:t>
            </w:r>
            <w:r>
              <w:rPr>
                <w:rFonts w:ascii="Times New Roman" w:hAnsi="Times New Roman"/>
              </w:rPr>
              <w:t>07 года № 25-ФЗ</w:t>
            </w:r>
            <w:r w:rsidRPr="00393AA0">
              <w:rPr>
                <w:rFonts w:ascii="Times New Roman" w:hAnsi="Times New Roman"/>
              </w:rPr>
              <w:t xml:space="preserve"> "О муниципальной службе в Российской Федерации"</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014618" w:rsidRDefault="002F15BE" w:rsidP="00B97DC1">
            <w:pPr>
              <w:widowControl w:val="0"/>
              <w:autoSpaceDE w:val="0"/>
              <w:autoSpaceDN w:val="0"/>
              <w:adjustRightInd w:val="0"/>
              <w:spacing w:after="0" w:line="240" w:lineRule="auto"/>
              <w:jc w:val="center"/>
              <w:rPr>
                <w:rFonts w:ascii="Times New Roman" w:hAnsi="Times New Roman"/>
                <w:lang w:val="en-US"/>
              </w:rPr>
            </w:pPr>
            <w:r w:rsidRPr="00256158">
              <w:rPr>
                <w:rFonts w:ascii="Times New Roman" w:hAnsi="Times New Roman"/>
              </w:rPr>
              <w:t>6</w:t>
            </w:r>
            <w:r>
              <w:rPr>
                <w:rFonts w:ascii="Times New Roman" w:hAnsi="Times New Roman"/>
                <w:lang w:val="en-US"/>
              </w:rPr>
              <w:t>6</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014618" w:rsidRDefault="002F15BE" w:rsidP="00B97DC1">
            <w:pPr>
              <w:widowControl w:val="0"/>
              <w:autoSpaceDE w:val="0"/>
              <w:autoSpaceDN w:val="0"/>
              <w:adjustRightInd w:val="0"/>
              <w:spacing w:after="0" w:line="240" w:lineRule="auto"/>
              <w:jc w:val="center"/>
              <w:rPr>
                <w:rFonts w:ascii="Times New Roman" w:hAnsi="Times New Roman"/>
                <w:lang w:val="en-US"/>
              </w:rPr>
            </w:pPr>
            <w:r w:rsidRPr="00256158">
              <w:rPr>
                <w:rFonts w:ascii="Times New Roman" w:hAnsi="Times New Roman"/>
              </w:rPr>
              <w:t>6</w:t>
            </w:r>
            <w:r>
              <w:rPr>
                <w:rFonts w:ascii="Times New Roman" w:hAnsi="Times New Roman"/>
                <w:lang w:val="en-US"/>
              </w:rPr>
              <w:t>6</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6" w:name="Par220"/>
            <w:bookmarkEnd w:id="6"/>
            <w:r w:rsidRPr="00393AA0">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в муниципальном образовани</w:t>
            </w:r>
            <w:r>
              <w:rPr>
                <w:rFonts w:ascii="Times New Roman" w:hAnsi="Times New Roman"/>
              </w:rPr>
              <w:t xml:space="preserve">и контрольно-счетных органов </w:t>
            </w:r>
            <w:r w:rsidRPr="00393AA0">
              <w:rPr>
                <w:rFonts w:ascii="Times New Roman" w:hAnsi="Times New Roman"/>
              </w:rPr>
              <w:t xml:space="preserve">в соответствии с Федеральным </w:t>
            </w:r>
            <w:hyperlink r:id="rId8" w:history="1">
              <w:r w:rsidRPr="00393AA0">
                <w:rPr>
                  <w:rFonts w:ascii="Times New Roman" w:hAnsi="Times New Roman"/>
                </w:rPr>
                <w:t>законом</w:t>
              </w:r>
            </w:hyperlink>
            <w:r>
              <w:rPr>
                <w:rFonts w:ascii="Times New Roman" w:hAnsi="Times New Roman"/>
              </w:rPr>
              <w:t xml:space="preserve"> от 7 февраля 2011 года № 6-ФЗ</w:t>
            </w:r>
            <w:r w:rsidRPr="00393AA0">
              <w:rPr>
                <w:rFonts w:ascii="Times New Roman" w:hAnsi="Times New Roman"/>
              </w:rPr>
              <w:t xml:space="preserve"> </w:t>
            </w:r>
            <w:r>
              <w:rPr>
                <w:rFonts w:ascii="Times New Roman" w:hAnsi="Times New Roman"/>
              </w:rPr>
              <w:t>«</w:t>
            </w:r>
            <w:r w:rsidRPr="00393AA0">
              <w:rPr>
                <w:rFonts w:ascii="Times New Roman" w:hAnsi="Times New Roman"/>
              </w:rPr>
              <w:t>Об общих принципах организации и деятельности контрольно- счетных органов субъектов Российской Федерации и муниципальных образований</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7" w:name="Par234"/>
            <w:bookmarkEnd w:id="7"/>
            <w:r w:rsidRPr="00393AA0">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br w:type="page"/>
            </w:r>
            <w:r w:rsidRPr="00393AA0">
              <w:rPr>
                <w:rFonts w:ascii="Times New Roman" w:hAnsi="Times New Roman"/>
              </w:rPr>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Планируется ли на территории муниципального образования 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органов ТОС, имеющих</w:t>
            </w:r>
            <w:r>
              <w:rPr>
                <w:rFonts w:ascii="Times New Roman" w:hAnsi="Times New Roman"/>
              </w:rPr>
              <w:t xml:space="preserve"> собственный официальный сайт </w:t>
            </w:r>
            <w:r w:rsidRPr="00393AA0">
              <w:rPr>
                <w:rFonts w:ascii="Times New Roman" w:hAnsi="Times New Roman"/>
              </w:rPr>
              <w:t xml:space="preserve">(в соответствии с Федеральным </w:t>
            </w:r>
            <w:hyperlink r:id="rId9" w:history="1">
              <w:r w:rsidRPr="00393AA0">
                <w:rPr>
                  <w:rFonts w:ascii="Times New Roman" w:hAnsi="Times New Roman"/>
                </w:rPr>
                <w:t>законом</w:t>
              </w:r>
            </w:hyperlink>
            <w:r w:rsidRPr="00393AA0">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старост в сельских населенных пунктах в соответствии с областным </w:t>
            </w:r>
            <w:hyperlink r:id="rId10" w:history="1">
              <w:r w:rsidRPr="00393AA0">
                <w:rPr>
                  <w:rFonts w:ascii="Times New Roman" w:hAnsi="Times New Roman"/>
                </w:rPr>
                <w:t>законом</w:t>
              </w:r>
            </w:hyperlink>
            <w:r w:rsidRPr="00393AA0">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общественных советов в сельских населенных пунктах в соответствии с областным </w:t>
            </w:r>
            <w:hyperlink r:id="rId11" w:history="1">
              <w:r w:rsidRPr="00393AA0">
                <w:rPr>
                  <w:rFonts w:ascii="Times New Roman" w:hAnsi="Times New Roman"/>
                </w:rPr>
                <w:t>законом</w:t>
              </w:r>
            </w:hyperlink>
            <w:r w:rsidRPr="00393AA0">
              <w:rPr>
                <w:rFonts w:ascii="Times New Roman" w:hAnsi="Times New Roman"/>
              </w:rPr>
              <w:t xml:space="preserve"> о</w:t>
            </w:r>
            <w:r>
              <w:rPr>
                <w:rFonts w:ascii="Times New Roman" w:hAnsi="Times New Roman"/>
              </w:rPr>
              <w:t xml:space="preserve">т 14 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частей территори</w:t>
            </w:r>
            <w:r>
              <w:rPr>
                <w:rFonts w:ascii="Times New Roman" w:hAnsi="Times New Roman"/>
              </w:rPr>
              <w:t xml:space="preserve">й в муниципальных образованиях </w:t>
            </w:r>
            <w:r w:rsidRPr="00393AA0">
              <w:rPr>
                <w:rFonts w:ascii="Times New Roman" w:hAnsi="Times New Roman"/>
              </w:rPr>
              <w:t xml:space="preserve">в соответствии с областным </w:t>
            </w:r>
            <w:hyperlink r:id="rId12" w:history="1">
              <w:r w:rsidRPr="00393AA0">
                <w:rPr>
                  <w:rFonts w:ascii="Times New Roman" w:hAnsi="Times New Roman"/>
                </w:rPr>
                <w:t>законом</w:t>
              </w:r>
            </w:hyperlink>
            <w:r w:rsidRPr="00393AA0">
              <w:rPr>
                <w:rFonts w:ascii="Times New Roman" w:hAnsi="Times New Roman"/>
              </w:rPr>
              <w:t xml:space="preserve"> от 14 </w:t>
            </w:r>
            <w:r>
              <w:rPr>
                <w:rFonts w:ascii="Times New Roman" w:hAnsi="Times New Roman"/>
              </w:rPr>
              <w:t xml:space="preserve">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106</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старост в административном центре поселения,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12</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8" w:name="Par270"/>
            <w:bookmarkStart w:id="9" w:name="Par285"/>
            <w:bookmarkEnd w:id="8"/>
            <w:bookmarkEnd w:id="9"/>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упраздненных поселений </w:t>
            </w:r>
            <w:r>
              <w:rPr>
                <w:rFonts w:ascii="Times New Roman" w:hAnsi="Times New Roman"/>
              </w:rPr>
              <w:t>в отчетном году в соответствии</w:t>
            </w:r>
            <w:r w:rsidRPr="00393AA0">
              <w:rPr>
                <w:rFonts w:ascii="Times New Roman" w:hAnsi="Times New Roman"/>
              </w:rPr>
              <w:t xml:space="preserve"> со </w:t>
            </w:r>
            <w:hyperlink r:id="rId13" w:history="1">
              <w:r w:rsidRPr="00393AA0">
                <w:rPr>
                  <w:rFonts w:ascii="Times New Roman" w:hAnsi="Times New Roman"/>
                </w:rPr>
                <w:t>статьей 13.1</w:t>
              </w:r>
            </w:hyperlink>
            <w:r w:rsidRPr="00393AA0">
              <w:rPr>
                <w:rFonts w:ascii="Times New Roman" w:hAnsi="Times New Roman"/>
              </w:rPr>
              <w:t xml:space="preserve"> Федерального закона о</w:t>
            </w:r>
            <w:r>
              <w:rPr>
                <w:rFonts w:ascii="Times New Roman" w:hAnsi="Times New Roman"/>
              </w:rPr>
              <w:t xml:space="preserve">т 6 октября 2003 года № 131-ФЗ </w:t>
            </w:r>
            <w:r w:rsidRPr="00393AA0">
              <w:rPr>
                <w:rFonts w:ascii="Times New Roman" w:hAnsi="Times New Roman"/>
              </w:rPr>
              <w:t>"Об общих принципах органи</w:t>
            </w:r>
            <w:r>
              <w:rPr>
                <w:rFonts w:ascii="Times New Roman" w:hAnsi="Times New Roman"/>
              </w:rPr>
              <w:t xml:space="preserve">зации местного самоуправления </w:t>
            </w:r>
            <w:r w:rsidRPr="00393AA0">
              <w:rPr>
                <w:rFonts w:ascii="Times New Roman" w:hAnsi="Times New Roman"/>
              </w:rPr>
              <w:t>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0" w:name="Par298"/>
            <w:bookmarkEnd w:id="10"/>
            <w:r w:rsidRPr="00393AA0">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вновь образова</w:t>
            </w:r>
            <w:r>
              <w:rPr>
                <w:rFonts w:ascii="Times New Roman" w:hAnsi="Times New Roman"/>
              </w:rPr>
              <w:t xml:space="preserve">нных поселений в отчетном году </w:t>
            </w:r>
            <w:r w:rsidRPr="00393AA0">
              <w:rPr>
                <w:rFonts w:ascii="Times New Roman" w:hAnsi="Times New Roman"/>
              </w:rPr>
              <w:t xml:space="preserve">в соответствии со </w:t>
            </w:r>
            <w:hyperlink r:id="rId14" w:history="1">
              <w:r w:rsidRPr="00393AA0">
                <w:rPr>
                  <w:rFonts w:ascii="Times New Roman" w:hAnsi="Times New Roman"/>
                </w:rPr>
                <w:t>статьей 13.2</w:t>
              </w:r>
            </w:hyperlink>
            <w:r w:rsidRPr="00393AA0">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1" w:name="Par301"/>
            <w:bookmarkEnd w:id="11"/>
            <w:r w:rsidRPr="00393AA0">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Планируются ли преобразов</w:t>
            </w:r>
            <w:r>
              <w:rPr>
                <w:rFonts w:ascii="Times New Roman" w:hAnsi="Times New Roman"/>
              </w:rPr>
              <w:t xml:space="preserve">ания муниципальных образований </w:t>
            </w:r>
            <w:r w:rsidRPr="00393AA0">
              <w:rPr>
                <w:rFonts w:ascii="Times New Roman" w:hAnsi="Times New Roman"/>
              </w:rPr>
              <w:t>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bl>
    <w:p w:rsidR="002F15BE" w:rsidRPr="00D53683" w:rsidRDefault="002F15BE" w:rsidP="00D31CE1">
      <w:pPr>
        <w:widowControl w:val="0"/>
        <w:autoSpaceDE w:val="0"/>
        <w:autoSpaceDN w:val="0"/>
        <w:adjustRightInd w:val="0"/>
        <w:spacing w:after="0" w:line="240" w:lineRule="auto"/>
        <w:jc w:val="both"/>
        <w:rPr>
          <w:rFonts w:ascii="Times New Roman" w:hAnsi="Times New Roman"/>
        </w:rPr>
      </w:pP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Примечания:</w:t>
      </w: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1. В </w:t>
      </w:r>
      <w:hyperlink w:anchor="Par91" w:history="1">
        <w:r w:rsidRPr="003D685C">
          <w:rPr>
            <w:rFonts w:ascii="Times New Roman" w:hAnsi="Times New Roman"/>
            <w:sz w:val="20"/>
            <w:szCs w:val="20"/>
          </w:rPr>
          <w:t>графе 4.4</w:t>
        </w:r>
      </w:hyperlink>
      <w:r w:rsidRPr="003D685C">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2. В </w:t>
      </w:r>
      <w:hyperlink w:anchor="Par187" w:history="1">
        <w:r w:rsidRPr="003D685C">
          <w:rPr>
            <w:rFonts w:ascii="Times New Roman" w:hAnsi="Times New Roman"/>
            <w:sz w:val="20"/>
            <w:szCs w:val="20"/>
          </w:rPr>
          <w:t>графе 6.1</w:t>
        </w:r>
      </w:hyperlink>
      <w:r w:rsidRPr="003D685C">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2F15BE" w:rsidRPr="00D31CE1" w:rsidRDefault="002F15BE" w:rsidP="00D31CE1">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3. </w:t>
      </w:r>
      <w:hyperlink w:anchor="Par298" w:history="1">
        <w:r w:rsidRPr="003D685C">
          <w:rPr>
            <w:rFonts w:ascii="Times New Roman" w:hAnsi="Times New Roman"/>
            <w:sz w:val="20"/>
            <w:szCs w:val="20"/>
          </w:rPr>
          <w:t>Графы 11.3</w:t>
        </w:r>
      </w:hyperlink>
      <w:r w:rsidRPr="003D685C">
        <w:rPr>
          <w:rFonts w:ascii="Times New Roman" w:hAnsi="Times New Roman"/>
          <w:sz w:val="20"/>
          <w:szCs w:val="20"/>
        </w:rPr>
        <w:t xml:space="preserve"> и </w:t>
      </w:r>
      <w:hyperlink w:anchor="Par301" w:history="1">
        <w:r w:rsidRPr="003D685C">
          <w:rPr>
            <w:rFonts w:ascii="Times New Roman" w:hAnsi="Times New Roman"/>
            <w:sz w:val="20"/>
            <w:szCs w:val="20"/>
          </w:rPr>
          <w:t>11.4</w:t>
        </w:r>
      </w:hyperlink>
      <w:r w:rsidRPr="003D685C">
        <w:rPr>
          <w:rFonts w:ascii="Times New Roman" w:hAnsi="Times New Roman"/>
          <w:sz w:val="20"/>
          <w:szCs w:val="20"/>
        </w:rPr>
        <w:t xml:space="preserve"> заполняются муниципальным районом.</w:t>
      </w:r>
    </w:p>
    <w:p w:rsidR="002F15BE" w:rsidRPr="003D685C"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3D685C">
        <w:rPr>
          <w:rFonts w:ascii="Times New Roman" w:hAnsi="Times New Roman"/>
          <w:b/>
          <w:sz w:val="24"/>
          <w:szCs w:val="24"/>
        </w:rPr>
        <w:lastRenderedPageBreak/>
        <w:t>1. Недвижимое и движимое имущество муниципального образования</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772"/>
        <w:gridCol w:w="1772"/>
      </w:tblGrid>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widowControl w:val="0"/>
              <w:autoSpaceDE w:val="0"/>
              <w:autoSpaceDN w:val="0"/>
              <w:adjustRightInd w:val="0"/>
              <w:spacing w:after="0" w:line="240" w:lineRule="auto"/>
              <w:jc w:val="center"/>
              <w:rPr>
                <w:rFonts w:ascii="Times New Roman" w:hAnsi="Times New Roman"/>
              </w:rPr>
            </w:pPr>
            <w:r w:rsidRPr="00952EF0">
              <w:rPr>
                <w:rFonts w:ascii="Times New Roman" w:hAnsi="Times New Roman"/>
              </w:rPr>
              <w:t xml:space="preserve">На 1 января </w:t>
            </w:r>
            <w:r>
              <w:rPr>
                <w:rFonts w:ascii="Times New Roman" w:hAnsi="Times New Roman"/>
              </w:rPr>
              <w:t>2018</w:t>
            </w:r>
            <w:r w:rsidRPr="00952EF0">
              <w:rPr>
                <w:rFonts w:ascii="Times New Roman" w:hAnsi="Times New Roman"/>
              </w:rPr>
              <w:t xml:space="preserve"> года</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E2004E">
        <w:trPr>
          <w:trHeight w:val="223"/>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Балансовая стоимость имущества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10 179 387,68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10 410 371,30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амортизация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3 535 631,05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3 007 328,24</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остаточная стоимость</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6 643 756,63</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7 403 043,06</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13 896,00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13 887,00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2 371 580,08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2 369 707,31</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479 273,95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397 672,22</w:t>
            </w:r>
          </w:p>
        </w:tc>
      </w:tr>
      <w:tr w:rsidR="002F15BE" w:rsidRPr="00393AA0" w:rsidTr="00E2004E">
        <w:trPr>
          <w:trHeight w:val="25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133 168,77</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79 357,02</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доверительного управления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аренды</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346 105,18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318 252,70</w:t>
            </w:r>
          </w:p>
        </w:tc>
      </w:tr>
      <w:tr w:rsidR="002F15BE" w:rsidRPr="00393AA0" w:rsidTr="00DB40F7">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Акции акционерных обществ, иные ценные бумаги (фактические вложения)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18 186,00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18 812,00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1 027 320,00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1 111 380,34</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3D685C"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D685C">
        <w:rPr>
          <w:rFonts w:ascii="Times New Roman" w:hAnsi="Times New Roman"/>
          <w:b/>
          <w:sz w:val="24"/>
          <w:szCs w:val="24"/>
        </w:rPr>
        <w:lastRenderedPageBreak/>
        <w:t>2. Демография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2F15BE" w:rsidRPr="00393AA0"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393AA0">
              <w:rPr>
                <w:rFonts w:ascii="Times New Roman" w:hAnsi="Times New Roman"/>
              </w:rPr>
              <w:t xml:space="preserve"> года</w:t>
            </w:r>
          </w:p>
        </w:tc>
      </w:tr>
      <w:tr w:rsidR="002F15BE" w:rsidRPr="00393AA0"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r>
      <w:tr w:rsidR="002F15BE" w:rsidRPr="00393AA0"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 Численность постоянного населения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r>
      <w:tr w:rsidR="002F15BE"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71C8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енъ</w:t>
            </w:r>
            <w:bookmarkStart w:id="13" w:name="_GoBack"/>
            <w:bookmarkEnd w:id="13"/>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454C4F">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r w:rsidR="00454C4F">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5E51D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r w:rsidR="005E51D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5E51D8">
              <w:rPr>
                <w:rFonts w:ascii="Times New Roman" w:hAnsi="Times New Roman"/>
              </w:rPr>
              <w:t>7</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454C4F">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r w:rsidR="00454C4F">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r w:rsidR="005E51D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r w:rsidR="005E51D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r w:rsidR="005E51D8">
              <w:rPr>
                <w:rFonts w:ascii="Times New Roman" w:hAnsi="Times New Roman"/>
              </w:rPr>
              <w:t>7</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454C4F"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5E51D8">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5E51D8"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5E51D8">
              <w:rPr>
                <w:rFonts w:ascii="Times New Roman" w:hAnsi="Times New Roman"/>
              </w:rPr>
              <w:t>1</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5E51D8"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594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86</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7,3</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4. Число умерших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E51D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r w:rsidR="005E51D8">
              <w:rPr>
                <w:rFonts w:ascii="Times New Roman" w:hAnsi="Times New Roman"/>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215</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18,5</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-12,1</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13128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13455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1957</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bookmarkStart w:id="14" w:name="Par452"/>
      <w:bookmarkEnd w:id="14"/>
      <w:r w:rsidRPr="00D53683">
        <w:rPr>
          <w:rFonts w:ascii="Times New Roman" w:hAnsi="Times New Roman"/>
        </w:rPr>
        <w:br w:type="page"/>
      </w:r>
    </w:p>
    <w:p w:rsidR="002F15BE" w:rsidRPr="00D53683"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D53683">
        <w:rPr>
          <w:rFonts w:ascii="Times New Roman" w:hAnsi="Times New Roman"/>
          <w:b/>
          <w:sz w:val="24"/>
          <w:szCs w:val="24"/>
        </w:rPr>
        <w:lastRenderedPageBreak/>
        <w:t>3. Число зарегистрированных в органах статистики организаций</w:t>
      </w:r>
    </w:p>
    <w:p w:rsidR="002F15BE" w:rsidRPr="00D53683" w:rsidRDefault="002F15BE" w:rsidP="001F4435">
      <w:pPr>
        <w:widowControl w:val="0"/>
        <w:autoSpaceDE w:val="0"/>
        <w:autoSpaceDN w:val="0"/>
        <w:adjustRightInd w:val="0"/>
        <w:spacing w:after="0" w:line="240" w:lineRule="auto"/>
        <w:jc w:val="center"/>
        <w:rPr>
          <w:rFonts w:ascii="Times New Roman" w:hAnsi="Times New Roman"/>
          <w:b/>
          <w:sz w:val="24"/>
          <w:szCs w:val="24"/>
        </w:rPr>
      </w:pPr>
      <w:r w:rsidRPr="00D53683">
        <w:rPr>
          <w:rFonts w:ascii="Times New Roman" w:hAnsi="Times New Roman"/>
          <w:b/>
          <w:sz w:val="24"/>
          <w:szCs w:val="24"/>
        </w:rPr>
        <w:t>по видам экономической деятельности</w:t>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(единиц)</w:t>
      </w:r>
    </w:p>
    <w:p w:rsidR="002F15BE" w:rsidRDefault="002F15BE" w:rsidP="001F4435">
      <w:pPr>
        <w:widowControl w:val="0"/>
        <w:autoSpaceDE w:val="0"/>
        <w:autoSpaceDN w:val="0"/>
        <w:adjustRightInd w:val="0"/>
        <w:spacing w:after="0" w:line="240" w:lineRule="auto"/>
        <w:jc w:val="center"/>
        <w:outlineLvl w:val="1"/>
        <w:rPr>
          <w:rFonts w:ascii="Times New Roman" w:hAnsi="Times New Roman"/>
          <w:b/>
        </w:rPr>
      </w:pP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559"/>
        <w:gridCol w:w="1559"/>
      </w:tblGrid>
      <w:tr w:rsidR="002F15BE" w:rsidRPr="004D4BB7" w:rsidTr="00D24420">
        <w:trPr>
          <w:trHeight w:val="619"/>
        </w:trPr>
        <w:tc>
          <w:tcPr>
            <w:tcW w:w="6096" w:type="dxa"/>
            <w:tcBorders>
              <w:top w:val="single" w:sz="4" w:space="0" w:color="auto"/>
              <w:left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4D4BB7">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4D4BB7">
              <w:rPr>
                <w:rFonts w:ascii="Times New Roman" w:hAnsi="Times New Roman"/>
              </w:rPr>
              <w:t xml:space="preserve"> года</w:t>
            </w:r>
          </w:p>
        </w:tc>
      </w:tr>
      <w:tr w:rsidR="002F15BE" w:rsidRPr="004D4BB7" w:rsidTr="00D24420">
        <w:tc>
          <w:tcPr>
            <w:tcW w:w="6096" w:type="dxa"/>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p>
        </w:tc>
      </w:tr>
      <w:tr w:rsidR="002F15BE" w:rsidRPr="00551A2F" w:rsidTr="004D4BB7">
        <w:trPr>
          <w:trHeight w:val="263"/>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rPr>
                <w:rFonts w:ascii="Times New Roman" w:hAnsi="Times New Roman"/>
                <w:b/>
              </w:rPr>
            </w:pPr>
            <w:r w:rsidRPr="00551A2F">
              <w:rPr>
                <w:rFonts w:ascii="Times New Roman" w:hAnsi="Times New Roman"/>
                <w:b/>
              </w:rPr>
              <w:t xml:space="preserve">1. Число организаций </w:t>
            </w:r>
            <w:r w:rsidRPr="00551A2F">
              <w:rPr>
                <w:rFonts w:ascii="Times New Roman" w:hAnsi="Times New Roman"/>
                <w:b/>
                <w:lang w:val="en-US"/>
              </w:rPr>
              <w:t>–</w:t>
            </w:r>
            <w:r w:rsidRPr="00551A2F">
              <w:rPr>
                <w:rFonts w:ascii="Times New Roman" w:hAnsi="Times New Roman"/>
                <w:b/>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jc w:val="center"/>
              <w:rPr>
                <w:rFonts w:ascii="Times New Roman" w:hAnsi="Times New Roman"/>
                <w:b/>
              </w:rPr>
            </w:pPr>
            <w:r w:rsidRPr="00551A2F">
              <w:rPr>
                <w:rFonts w:ascii="Times New Roman" w:hAnsi="Times New Roman"/>
                <w:b/>
              </w:rPr>
              <w:t>1118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jc w:val="center"/>
              <w:rPr>
                <w:rFonts w:ascii="Times New Roman" w:hAnsi="Times New Roman"/>
                <w:b/>
              </w:rPr>
            </w:pPr>
            <w:r w:rsidRPr="00551A2F">
              <w:rPr>
                <w:rFonts w:ascii="Times New Roman" w:hAnsi="Times New Roman"/>
                <w:b/>
              </w:rPr>
              <w:t>896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 по формам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федеральная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both"/>
              <w:rPr>
                <w:rFonts w:ascii="Times New Roman" w:hAnsi="Times New Roman"/>
                <w:i/>
              </w:rPr>
            </w:pPr>
            <w:r w:rsidRPr="004D4BB7">
              <w:rPr>
                <w:rFonts w:ascii="Times New Roman" w:hAnsi="Times New Roman"/>
                <w:i/>
              </w:rPr>
              <w:t>в том числе Ленинградской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муниципальная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2F15BE" w:rsidRPr="004D4BB7" w:rsidTr="004D4BB7">
        <w:trPr>
          <w:trHeight w:val="319"/>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частная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897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692</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смешанная российская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собственность иностранных юридических лиц и граждан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общественных и религиозных организаций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61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совместная российская и иностранная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По видам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Сельское</w:t>
            </w:r>
            <w:r>
              <w:rPr>
                <w:rFonts w:ascii="Times New Roman" w:hAnsi="Times New Roman"/>
              </w:rPr>
              <w:t>,</w:t>
            </w:r>
            <w:r w:rsidRPr="004D4BB7">
              <w:rPr>
                <w:rFonts w:ascii="Times New Roman" w:hAnsi="Times New Roman"/>
              </w:rPr>
              <w:t xml:space="preserve"> лесное хозяйство, охота</w:t>
            </w:r>
            <w:r>
              <w:rPr>
                <w:rFonts w:ascii="Times New Roman" w:hAnsi="Times New Roman"/>
              </w:rPr>
              <w:t xml:space="preserve">, рыбоводство </w:t>
            </w:r>
            <w:r w:rsidRPr="004D4BB7">
              <w:rPr>
                <w:rFonts w:ascii="Times New Roman" w:hAnsi="Times New Roman"/>
              </w:rPr>
              <w:t>–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сельское хозяйство, охота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лесное хозяйство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рыболовство, рыбоводство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Обрабатывающие производства </w:t>
            </w:r>
            <w:r w:rsidRPr="004D4BB7">
              <w:rPr>
                <w:rFonts w:ascii="Times New Roman" w:hAnsi="Times New Roman"/>
                <w:lang w:val="en-US"/>
              </w:rPr>
              <w:t>–</w:t>
            </w:r>
            <w:r w:rsidRPr="004D4BB7">
              <w:rPr>
                <w:rFonts w:ascii="Times New Roman" w:hAnsi="Times New Roman"/>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r>
      <w:tr w:rsidR="002F15BE" w:rsidRPr="004D4BB7" w:rsidTr="004D4BB7">
        <w:trPr>
          <w:trHeight w:val="341"/>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пищевых продуктов, включая напитки, и табака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текстильное и швейное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кожи, изделий из кожи и производство обуви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обработка древесины и производство изделий из дерева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издательская и полиграфическая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химическое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lastRenderedPageBreak/>
              <w:t>производство резиновых и пластмассовых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прочих неметаллических минеральных продуктов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металлургическое производство и производство готовых металлических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п</w:t>
            </w:r>
            <w:r w:rsidRPr="004D4BB7">
              <w:rPr>
                <w:rFonts w:ascii="Times New Roman" w:hAnsi="Times New Roman"/>
                <w:i/>
              </w:rPr>
              <w:t>роизводство</w:t>
            </w:r>
            <w:r>
              <w:rPr>
                <w:rFonts w:ascii="Times New Roman" w:hAnsi="Times New Roman"/>
                <w:i/>
              </w:rPr>
              <w:t>, ремонт</w:t>
            </w:r>
            <w:r w:rsidRPr="004D4BB7">
              <w:rPr>
                <w:rFonts w:ascii="Times New Roman" w:hAnsi="Times New Roman"/>
                <w:i/>
              </w:rPr>
              <w:t xml:space="preserve"> машин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электрооборудования, электронного и оптического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производство,</w:t>
            </w:r>
            <w:r w:rsidRPr="004D4BB7">
              <w:rPr>
                <w:rFonts w:ascii="Times New Roman" w:hAnsi="Times New Roman"/>
                <w:i/>
              </w:rPr>
              <w:t xml:space="preserve"> </w:t>
            </w:r>
            <w:r>
              <w:rPr>
                <w:rFonts w:ascii="Times New Roman" w:hAnsi="Times New Roman"/>
                <w:i/>
              </w:rPr>
              <w:t xml:space="preserve">а/т, </w:t>
            </w:r>
            <w:r w:rsidRPr="004D4BB7">
              <w:rPr>
                <w:rFonts w:ascii="Times New Roman" w:hAnsi="Times New Roman"/>
                <w:i/>
              </w:rPr>
              <w:t>транспортных средств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прочих готовых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Строительство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61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Торговля оптовая и розничная; ремонт автотранспортных средств, мотоцикло</w:t>
            </w:r>
            <w:r>
              <w:rPr>
                <w:rFonts w:ascii="Times New Roman" w:hAnsi="Times New Roman"/>
              </w:rPr>
              <w:t>в</w:t>
            </w:r>
            <w:r w:rsidRPr="004D4BB7">
              <w:rPr>
                <w:rFonts w:ascii="Times New Roman" w:hAnsi="Times New Roman"/>
              </w:rPr>
              <w:t>,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торговля автотранспортными средствами и мотоциклами, их техническое обслуживание и ремонт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розничная торговля, кроме торговли автотранспортными средствами и мотоциклами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гостиниц и предприятий общественного питания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Транспорт</w:t>
            </w:r>
            <w:r>
              <w:rPr>
                <w:rFonts w:ascii="Times New Roman" w:hAnsi="Times New Roman"/>
              </w:rPr>
              <w:t>ировка</w:t>
            </w:r>
            <w:r w:rsidRPr="004D4BB7">
              <w:rPr>
                <w:rFonts w:ascii="Times New Roman" w:hAnsi="Times New Roman"/>
              </w:rPr>
              <w:t xml:space="preserve"> и хранение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в области информации и связи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Деятельность финансовая и страховая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по операциям с недвижимым имуществом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127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профессиональная, научная и техническая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административная и сопутствующие дополнительные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Государственное управление и обеспечение военной безопасности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Образование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Здравоохранение и предоставление социальных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Деятельность в области культуры, спорта, организации досуга </w:t>
            </w:r>
            <w:r w:rsidRPr="004D4BB7">
              <w:rPr>
                <w:rFonts w:ascii="Times New Roman" w:hAnsi="Times New Roman"/>
              </w:rPr>
              <w:lastRenderedPageBreak/>
              <w:t>и развлечений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lastRenderedPageBreak/>
              <w:t>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Предоставление прочих видов услуг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в</w:t>
            </w:r>
            <w:r w:rsidRPr="004D4BB7">
              <w:rPr>
                <w:rFonts w:ascii="Times New Roman" w:hAnsi="Times New Roman"/>
                <w:i/>
              </w:rPr>
              <w:t xml:space="preserve"> т.ч. персональных и дополнительных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ремонт компьютеров, предметов личного потребления и хозяйственно-бытового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деятельность общественных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Прочие виды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2. Малые и средние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559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534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средние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малые (без микропредприятий)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микропредприятия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486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460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 Организации, находящиеся в муниципальной собственности и смешанной собственности с участием муниципальных образований,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3.1. Муниципальные унитарные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из них основанные на праве оперативного управления (казенные)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3.2. Муниципальные учреждения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автономные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бюджетные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3.3. Организации иных организационно-правовых форм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bl>
    <w:p w:rsidR="002F15BE" w:rsidRDefault="002F15BE">
      <w:pPr>
        <w:rPr>
          <w:rFonts w:ascii="Times New Roman" w:hAnsi="Times New Roman"/>
          <w:b/>
        </w:rPr>
      </w:pPr>
    </w:p>
    <w:p w:rsidR="002F15BE" w:rsidRDefault="002F15BE">
      <w:pPr>
        <w:spacing w:after="0" w:line="240" w:lineRule="auto"/>
        <w:rPr>
          <w:rFonts w:ascii="Times New Roman" w:hAnsi="Times New Roman"/>
          <w:b/>
        </w:rPr>
      </w:pPr>
      <w:r>
        <w:rPr>
          <w:rFonts w:ascii="Times New Roman" w:hAnsi="Times New Roman"/>
          <w:b/>
        </w:rPr>
        <w:br w:type="page"/>
      </w:r>
    </w:p>
    <w:p w:rsidR="002F15BE" w:rsidRPr="003C597F"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C597F">
        <w:rPr>
          <w:rFonts w:ascii="Times New Roman" w:hAnsi="Times New Roman"/>
          <w:b/>
          <w:sz w:val="24"/>
          <w:szCs w:val="24"/>
        </w:rPr>
        <w:lastRenderedPageBreak/>
        <w:t>4. Трудовые ресурсы</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929" w:type="dxa"/>
        <w:tblInd w:w="62" w:type="dxa"/>
        <w:tblLayout w:type="fixed"/>
        <w:tblCellMar>
          <w:top w:w="75" w:type="dxa"/>
          <w:left w:w="0" w:type="dxa"/>
          <w:bottom w:w="75" w:type="dxa"/>
          <w:right w:w="0" w:type="dxa"/>
        </w:tblCellMar>
        <w:tblLook w:val="0000" w:firstRow="0" w:lastRow="0" w:firstColumn="0" w:lastColumn="0" w:noHBand="0" w:noVBand="0"/>
      </w:tblPr>
      <w:tblGrid>
        <w:gridCol w:w="6243"/>
        <w:gridCol w:w="1134"/>
        <w:gridCol w:w="1276"/>
        <w:gridCol w:w="1276"/>
      </w:tblGrid>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Единица</w:t>
            </w:r>
          </w:p>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2018</w:t>
            </w:r>
            <w:r w:rsidRPr="007834C3">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2019</w:t>
            </w:r>
            <w:r w:rsidRPr="007834C3">
              <w:rPr>
                <w:rFonts w:ascii="Times New Roman" w:hAnsi="Times New Roman"/>
              </w:rPr>
              <w:t xml:space="preserve"> года</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41,98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8441A8"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41,8</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3D2091"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3D2091"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36,1</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6B7AA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r>
      <w:tr w:rsidR="002F15BE" w:rsidRPr="007834C3" w:rsidTr="00772FEE">
        <w:trPr>
          <w:trHeight w:val="358"/>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8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26,1</w:t>
            </w:r>
          </w:p>
        </w:tc>
      </w:tr>
      <w:tr w:rsidR="002F15BE" w:rsidRPr="007834C3" w:rsidTr="00772FEE">
        <w:trPr>
          <w:trHeight w:val="2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23,1</w:t>
            </w:r>
          </w:p>
        </w:tc>
      </w:tr>
      <w:tr w:rsidR="002F15BE" w:rsidRPr="007834C3" w:rsidTr="00772FEE">
        <w:trPr>
          <w:trHeight w:val="743"/>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ind w:right="-62"/>
              <w:rPr>
                <w:rFonts w:ascii="Times New Roman" w:hAnsi="Times New Roman"/>
              </w:rPr>
            </w:pPr>
            <w:r w:rsidRPr="007834C3">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4. Из числа занятых в экономике занято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32,5</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36,0</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2,56</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2F15BE" w:rsidRPr="007834C3" w:rsidTr="00772FEE">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13,19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13,35</w:t>
            </w:r>
          </w:p>
        </w:tc>
      </w:tr>
      <w:tr w:rsidR="002F15BE" w:rsidRPr="007834C3" w:rsidTr="00772FEE">
        <w:trPr>
          <w:trHeight w:val="4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0,89</w:t>
            </w:r>
          </w:p>
        </w:tc>
      </w:tr>
      <w:tr w:rsidR="002F15BE" w:rsidRPr="007834C3" w:rsidTr="00772FEE">
        <w:trPr>
          <w:trHeight w:val="6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sz w:val="24"/>
              </w:rPr>
            </w:pPr>
            <w:r w:rsidRPr="007834C3">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0,41</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2F15BE" w:rsidRPr="007834C3" w:rsidTr="00772FEE">
        <w:trPr>
          <w:trHeight w:val="390"/>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оптовая и розничная торговля, ремонт автотранспортных средств, мотоциклов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4,55</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highlight w:val="yellow"/>
              </w:rPr>
            </w:pPr>
            <w:r w:rsidRPr="007834C3">
              <w:rPr>
                <w:rFonts w:ascii="Times New Roman" w:hAnsi="Times New Roman"/>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highlight w:val="yellow"/>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0,19</w:t>
            </w:r>
          </w:p>
        </w:tc>
      </w:tr>
      <w:tr w:rsidR="002F15BE" w:rsidRPr="007834C3" w:rsidTr="00772FEE">
        <w:trPr>
          <w:trHeight w:val="22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государственное управление и обеспечение военной безопасности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1,29</w:t>
            </w:r>
          </w:p>
        </w:tc>
      </w:tr>
      <w:tr w:rsidR="002F15BE" w:rsidRPr="007834C3" w:rsidTr="00772FEE">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2,44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2,45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0,38</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предоставление прочих видов услуг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B65E20"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rPr>
                <w:rFonts w:ascii="Times New Roman" w:hAnsi="Times New Roman"/>
              </w:rPr>
            </w:pPr>
            <w:r>
              <w:rPr>
                <w:rFonts w:ascii="Times New Roman" w:hAnsi="Times New Roman"/>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w:t>
            </w:r>
          </w:p>
        </w:tc>
      </w:tr>
      <w:tr w:rsidR="00B65E20"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Деятельность экстерриториальных </w:t>
            </w:r>
            <w:r w:rsidR="008441A8">
              <w:rPr>
                <w:rFonts w:ascii="Times New Roman" w:hAnsi="Times New Roman"/>
              </w:rPr>
              <w:t xml:space="preserve">организаций и </w:t>
            </w:r>
            <w:r>
              <w:rPr>
                <w:rFonts w:ascii="Times New Roman" w:hAnsi="Times New Roman"/>
              </w:rPr>
              <w:t xml:space="preserve">органов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40,97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40,6</w:t>
            </w:r>
          </w:p>
        </w:tc>
      </w:tr>
      <w:tr w:rsidR="002F15BE" w:rsidRPr="007834C3" w:rsidTr="00772FEE">
        <w:trPr>
          <w:trHeight w:val="504"/>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6.1. Уровень регистрируемой безработицы                                      (от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0,55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222</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357C2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1053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1229</w:t>
            </w:r>
          </w:p>
        </w:tc>
      </w:tr>
    </w:tbl>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5. Природно-ресурсный потенциал</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2F15BE" w:rsidRPr="00393AA0"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r w:rsidRPr="00393AA0">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Балансовые запасы </w:t>
            </w:r>
          </w:p>
          <w:p w:rsidR="00D84897" w:rsidRDefault="00D84897"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(прогноз/разведанные)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Забалансовые запасы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r>
      <w:tr w:rsidR="002F15BE" w:rsidRPr="00393AA0"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393AA0">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393AA0">
              <w:rPr>
                <w:rFonts w:ascii="Times New Roman" w:hAnsi="Times New Roman"/>
              </w:rPr>
              <w:t xml:space="preserve"> года</w:t>
            </w: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4309DC"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9DC" w:rsidRPr="00393AA0" w:rsidRDefault="004309DC" w:rsidP="004309DC">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9DC" w:rsidRPr="00393AA0" w:rsidRDefault="004309DC" w:rsidP="004309DC">
            <w:pPr>
              <w:widowControl w:val="0"/>
              <w:autoSpaceDE w:val="0"/>
              <w:autoSpaceDN w:val="0"/>
              <w:adjustRightInd w:val="0"/>
              <w:spacing w:after="0" w:line="240" w:lineRule="auto"/>
              <w:jc w:val="center"/>
              <w:rPr>
                <w:rFonts w:ascii="Times New Roman" w:hAnsi="Times New Roman"/>
              </w:rPr>
            </w:pPr>
            <w:r>
              <w:rPr>
                <w:rFonts w:ascii="Times New Roman" w:hAnsi="Times New Roman"/>
              </w:rPr>
              <w:t>27474</w:t>
            </w:r>
            <w:r w:rsidR="00D84897">
              <w:rPr>
                <w:rFonts w:ascii="Times New Roman" w:hAnsi="Times New Roman"/>
              </w:rPr>
              <w:t xml:space="preserve"> / 6989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9DC" w:rsidRPr="00393AA0" w:rsidRDefault="00D84897" w:rsidP="004309DC">
            <w:pPr>
              <w:widowControl w:val="0"/>
              <w:autoSpaceDE w:val="0"/>
              <w:autoSpaceDN w:val="0"/>
              <w:adjustRightInd w:val="0"/>
              <w:spacing w:after="0" w:line="240" w:lineRule="auto"/>
              <w:jc w:val="center"/>
              <w:rPr>
                <w:rFonts w:ascii="Times New Roman" w:hAnsi="Times New Roman"/>
              </w:rPr>
            </w:pPr>
            <w:r>
              <w:rPr>
                <w:rFonts w:ascii="Times New Roman" w:hAnsi="Times New Roman"/>
              </w:rPr>
              <w:t>27474 / 6989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9DC" w:rsidRPr="00393AA0" w:rsidRDefault="00D84897" w:rsidP="004309DC">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09DC" w:rsidRPr="00393AA0" w:rsidRDefault="00D84897" w:rsidP="004309DC">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4309DC" w:rsidP="00D53683">
            <w:pPr>
              <w:widowControl w:val="0"/>
              <w:autoSpaceDE w:val="0"/>
              <w:autoSpaceDN w:val="0"/>
              <w:adjustRightInd w:val="0"/>
              <w:spacing w:after="0" w:line="240" w:lineRule="auto"/>
              <w:jc w:val="center"/>
              <w:rPr>
                <w:rFonts w:ascii="Times New Roman" w:hAnsi="Times New Roman"/>
              </w:rPr>
            </w:pPr>
            <w:r>
              <w:rPr>
                <w:rFonts w:ascii="Times New Roman" w:hAnsi="Times New Roman"/>
              </w:rPr>
              <w:t>205044</w:t>
            </w:r>
            <w:r w:rsidR="00D84897">
              <w:rPr>
                <w:rFonts w:ascii="Times New Roman" w:hAnsi="Times New Roman"/>
              </w:rPr>
              <w:t xml:space="preserve"> / 3660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D84897" w:rsidP="00D53683">
            <w:pPr>
              <w:widowControl w:val="0"/>
              <w:autoSpaceDE w:val="0"/>
              <w:autoSpaceDN w:val="0"/>
              <w:adjustRightInd w:val="0"/>
              <w:spacing w:after="0" w:line="240" w:lineRule="auto"/>
              <w:jc w:val="center"/>
              <w:rPr>
                <w:rFonts w:ascii="Times New Roman" w:hAnsi="Times New Roman"/>
              </w:rPr>
            </w:pPr>
            <w:r>
              <w:rPr>
                <w:rFonts w:ascii="Times New Roman" w:hAnsi="Times New Roman"/>
              </w:rPr>
              <w:t>205044 / 3660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4309DC" w:rsidP="00D53683">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4309DC" w:rsidP="00D53683">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E16DF7">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lastRenderedPageBreak/>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2F15BE" w:rsidRPr="00E16DF7"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outlineLvl w:val="2"/>
              <w:rPr>
                <w:rFonts w:ascii="Times New Roman" w:hAnsi="Times New Roman"/>
                <w:b/>
              </w:rPr>
            </w:pPr>
            <w:bookmarkStart w:id="15" w:name="Par943"/>
            <w:bookmarkEnd w:id="15"/>
            <w:r w:rsidRPr="00E16DF7">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E16DF7">
              <w:rPr>
                <w:rFonts w:ascii="Times New Roman" w:hAnsi="Times New Roman"/>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2019 </w:t>
            </w:r>
            <w:r w:rsidRPr="00E16DF7">
              <w:rPr>
                <w:rFonts w:ascii="Times New Roman" w:hAnsi="Times New Roman"/>
              </w:rPr>
              <w:t>года</w:t>
            </w:r>
          </w:p>
        </w:tc>
      </w:tr>
      <w:tr w:rsidR="002F15BE" w:rsidRPr="00E16DF7"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ind w:left="-57" w:right="-57"/>
              <w:jc w:val="center"/>
              <w:rPr>
                <w:rFonts w:ascii="Times New Roman" w:hAnsi="Times New Roman"/>
              </w:rPr>
            </w:pPr>
            <w:r w:rsidRPr="00E16DF7">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 том</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7</w:t>
            </w:r>
          </w:p>
        </w:tc>
      </w:tr>
      <w:tr w:rsidR="00FE3EBB" w:rsidRPr="00FC61E0"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widowControl w:val="0"/>
              <w:autoSpaceDE w:val="0"/>
              <w:autoSpaceDN w:val="0"/>
              <w:adjustRightInd w:val="0"/>
              <w:spacing w:after="0" w:line="240" w:lineRule="auto"/>
              <w:rPr>
                <w:rFonts w:ascii="Times New Roman" w:hAnsi="Times New Roman"/>
                <w:b/>
              </w:rPr>
            </w:pPr>
            <w:r w:rsidRPr="00FC61E0">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701772,0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22740,0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13691,0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701772,0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30580,0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17114,0</w:t>
            </w:r>
          </w:p>
        </w:tc>
      </w:tr>
      <w:tr w:rsidR="002F15BE"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sidRPr="00430316">
              <w:rPr>
                <w:rFonts w:ascii="Times New Roman" w:hAnsi="Times New Roman"/>
              </w:rPr>
              <w:t>483918,0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sidRPr="00430316">
              <w:rPr>
                <w:rFonts w:ascii="Times New Roman" w:hAnsi="Times New Roman"/>
              </w:rPr>
              <w:t>483918,0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2092,0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1832,0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2854,0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2593,0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19843,0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18958,0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21930,0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20748,0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128393,0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22740,0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13691,0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9195,0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5158,0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2881,0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9200,00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1535,0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359,0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345,0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1539,0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757,0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757,0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r>
      <w:tr w:rsidR="00FE3EBB"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83,0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716,0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r>
      <w:tr w:rsidR="002F15BE" w:rsidRPr="00E16DF7"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D60D7" w:rsidRDefault="00FE3EBB" w:rsidP="00430316">
            <w:pPr>
              <w:spacing w:after="0" w:line="240" w:lineRule="auto"/>
              <w:jc w:val="center"/>
              <w:rPr>
                <w:rFonts w:ascii="Times New Roman" w:hAnsi="Times New Roman"/>
              </w:rPr>
            </w:pPr>
            <w:r>
              <w:rPr>
                <w:rFonts w:ascii="Times New Roman" w:hAnsi="Times New Roman"/>
              </w:rPr>
              <w:t>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D60D7" w:rsidRDefault="00FE3EBB" w:rsidP="00430316">
            <w:pPr>
              <w:spacing w:after="0" w:line="240" w:lineRule="auto"/>
              <w:jc w:val="center"/>
              <w:rPr>
                <w:rFonts w:ascii="Times New Roman" w:hAnsi="Times New Roman"/>
              </w:rPr>
            </w:pPr>
            <w:r>
              <w:rPr>
                <w:rFonts w:ascii="Times New Roman" w:hAnsi="Times New Roman"/>
              </w:rPr>
              <w:t>29,00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592295,0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Федеральной службы государственной р</w:t>
            </w:r>
            <w:r>
              <w:rPr>
                <w:rFonts w:ascii="Times New Roman" w:hAnsi="Times New Roman"/>
              </w:rPr>
              <w:t xml:space="preserve">егистрации, кадастра </w:t>
            </w:r>
            <w:r w:rsidRPr="00E16DF7">
              <w:rPr>
                <w:rFonts w:ascii="Times New Roman" w:hAnsi="Times New Roman"/>
              </w:rPr>
              <w:t>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522270,0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522270,0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23,0</w:t>
            </w:r>
          </w:p>
        </w:tc>
      </w:tr>
      <w:tr w:rsidR="00FE3EBB"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4413,0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4413,0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24410,0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24410,0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509,0</w:t>
            </w:r>
          </w:p>
        </w:tc>
      </w:tr>
      <w:tr w:rsidR="00FE3EBB" w:rsidRPr="00E16DF7"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ind w:right="-62"/>
              <w:rPr>
                <w:rFonts w:ascii="Times New Roman" w:hAnsi="Times New Roman"/>
              </w:rPr>
            </w:pPr>
            <w:r w:rsidRPr="00E16DF7">
              <w:rPr>
                <w:rFonts w:ascii="Times New Roman" w:hAnsi="Times New Roman"/>
              </w:rPr>
              <w:t xml:space="preserve">7. </w:t>
            </w:r>
            <w:hyperlink r:id="rId15" w:history="1">
              <w:r w:rsidRPr="00E16DF7">
                <w:rPr>
                  <w:rFonts w:ascii="Times New Roman" w:hAnsi="Times New Roman"/>
                </w:rPr>
                <w:t>Земли</w:t>
              </w:r>
            </w:hyperlink>
            <w:r w:rsidRPr="00E16DF7">
              <w:rPr>
                <w:rFonts w:ascii="Times New Roman" w:hAnsi="Times New Roman"/>
              </w:rPr>
              <w:t xml:space="preserve"> промышленности, энергетики, транспорта, связи, радиовещания, телевидения, информат</w:t>
            </w:r>
            <w:r>
              <w:rPr>
                <w:rFonts w:ascii="Times New Roman" w:hAnsi="Times New Roman"/>
              </w:rPr>
              <w:t xml:space="preserve">ики, земли </w:t>
            </w:r>
            <w:r w:rsidRPr="00E16DF7">
              <w:rPr>
                <w:rFonts w:ascii="Times New Roman" w:hAnsi="Times New Roman"/>
              </w:rPr>
              <w:t>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13062,0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13062,0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653"/>
        <w:gridCol w:w="1654"/>
        <w:gridCol w:w="1654"/>
      </w:tblGrid>
      <w:tr w:rsidR="002F15BE" w:rsidRPr="00393AA0" w:rsidTr="00641E6E">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6" w:name="Par1212"/>
            <w:bookmarkEnd w:id="16"/>
            <w:r w:rsidRPr="00393AA0">
              <w:rPr>
                <w:rFonts w:ascii="Times New Roman" w:hAnsi="Times New Roman"/>
                <w:b/>
              </w:rPr>
              <w:t>В. Лесные ресурсы</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w:t>
            </w:r>
            <w:r>
              <w:rPr>
                <w:rFonts w:ascii="Times New Roman" w:hAnsi="Times New Roman"/>
              </w:rPr>
              <w:t>8</w:t>
            </w:r>
            <w:r w:rsidRPr="00393AA0">
              <w:rPr>
                <w:rFonts w:ascii="Times New Roman" w:hAnsi="Times New Roman"/>
              </w:rPr>
              <w:t xml:space="preserve"> года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w:t>
            </w:r>
            <w:r>
              <w:rPr>
                <w:rFonts w:ascii="Times New Roman" w:hAnsi="Times New Roman"/>
              </w:rPr>
              <w:t>а 1 января 2019</w:t>
            </w:r>
            <w:r w:rsidRPr="00393AA0">
              <w:rPr>
                <w:rFonts w:ascii="Times New Roman" w:hAnsi="Times New Roman"/>
              </w:rPr>
              <w:t xml:space="preserve"> года</w:t>
            </w:r>
          </w:p>
        </w:tc>
      </w:tr>
      <w:tr w:rsidR="000E548F"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Защитные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188315</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1F17F7" w:rsidP="000E548F">
            <w:pPr>
              <w:widowControl w:val="0"/>
              <w:autoSpaceDE w:val="0"/>
              <w:autoSpaceDN w:val="0"/>
              <w:adjustRightInd w:val="0"/>
              <w:spacing w:after="0" w:line="240" w:lineRule="auto"/>
              <w:jc w:val="center"/>
              <w:rPr>
                <w:rFonts w:ascii="Times New Roman" w:hAnsi="Times New Roman"/>
              </w:rPr>
            </w:pPr>
            <w:r>
              <w:rPr>
                <w:rFonts w:ascii="Times New Roman" w:hAnsi="Times New Roman"/>
              </w:rPr>
              <w:t>188298</w:t>
            </w:r>
          </w:p>
        </w:tc>
      </w:tr>
      <w:tr w:rsidR="000E548F"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Эксплуатационные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443738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1F17F7" w:rsidP="000E548F">
            <w:pPr>
              <w:widowControl w:val="0"/>
              <w:autoSpaceDE w:val="0"/>
              <w:autoSpaceDN w:val="0"/>
              <w:adjustRightInd w:val="0"/>
              <w:spacing w:after="0" w:line="240" w:lineRule="auto"/>
              <w:jc w:val="center"/>
              <w:rPr>
                <w:rFonts w:ascii="Times New Roman" w:hAnsi="Times New Roman"/>
              </w:rPr>
            </w:pPr>
            <w:r>
              <w:rPr>
                <w:rFonts w:ascii="Times New Roman" w:hAnsi="Times New Roman"/>
              </w:rPr>
              <w:t>443738</w:t>
            </w:r>
          </w:p>
        </w:tc>
      </w:tr>
      <w:tr w:rsidR="000E548F"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Общий запас</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77001,2</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1F17F7" w:rsidP="000E548F">
            <w:pPr>
              <w:widowControl w:val="0"/>
              <w:autoSpaceDE w:val="0"/>
              <w:autoSpaceDN w:val="0"/>
              <w:adjustRightInd w:val="0"/>
              <w:spacing w:after="0" w:line="240" w:lineRule="auto"/>
              <w:jc w:val="center"/>
              <w:rPr>
                <w:rFonts w:ascii="Times New Roman" w:hAnsi="Times New Roman"/>
              </w:rPr>
            </w:pPr>
            <w:r>
              <w:rPr>
                <w:rFonts w:ascii="Times New Roman" w:hAnsi="Times New Roman"/>
              </w:rPr>
              <w:t>75773,5</w:t>
            </w:r>
          </w:p>
        </w:tc>
      </w:tr>
      <w:tr w:rsidR="000E548F"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Расчетная лесосека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0E548F" w:rsidP="000E548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969,1</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48F" w:rsidRPr="00393AA0" w:rsidRDefault="001F17F7" w:rsidP="000E548F">
            <w:pPr>
              <w:widowControl w:val="0"/>
              <w:autoSpaceDE w:val="0"/>
              <w:autoSpaceDN w:val="0"/>
              <w:adjustRightInd w:val="0"/>
              <w:spacing w:after="0" w:line="240" w:lineRule="auto"/>
              <w:jc w:val="center"/>
              <w:rPr>
                <w:rFonts w:ascii="Times New Roman" w:hAnsi="Times New Roman"/>
              </w:rPr>
            </w:pPr>
            <w:r>
              <w:rPr>
                <w:rFonts w:ascii="Times New Roman" w:hAnsi="Times New Roman"/>
              </w:rPr>
              <w:t>974,0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2F15BE" w:rsidRPr="00393AA0" w:rsidTr="00D53683">
        <w:tc>
          <w:tcPr>
            <w:tcW w:w="467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7" w:name="Par1234"/>
            <w:bookmarkEnd w:id="17"/>
            <w:r w:rsidRPr="00393AA0">
              <w:rPr>
                <w:rFonts w:ascii="Times New Roman" w:hAnsi="Times New Roman"/>
                <w:b/>
              </w:rPr>
              <w:t>Г. Водные ресурсы</w:t>
            </w:r>
          </w:p>
        </w:tc>
        <w:tc>
          <w:tcPr>
            <w:tcW w:w="4961" w:type="dxa"/>
            <w:gridSpan w:val="2"/>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Расход воды (тыс. куб. м в сутки)</w:t>
            </w:r>
          </w:p>
        </w:tc>
      </w:tr>
      <w:tr w:rsidR="002F15BE" w:rsidRPr="00393AA0" w:rsidTr="00D53683">
        <w:tc>
          <w:tcPr>
            <w:tcW w:w="467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средний многолетний</w:t>
            </w:r>
          </w:p>
        </w:tc>
        <w:tc>
          <w:tcPr>
            <w:tcW w:w="2693" w:type="dxa"/>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средний за </w:t>
            </w:r>
            <w:r>
              <w:rPr>
                <w:rFonts w:ascii="Times New Roman" w:hAnsi="Times New Roman"/>
              </w:rPr>
              <w:t>218</w:t>
            </w:r>
            <w:r w:rsidRPr="00393AA0">
              <w:rPr>
                <w:rFonts w:ascii="Times New Roman" w:hAnsi="Times New Roman"/>
              </w:rPr>
              <w:t xml:space="preserve"> год</w:t>
            </w:r>
          </w:p>
        </w:tc>
      </w:tr>
      <w:tr w:rsidR="002F15BE" w:rsidRPr="00393AA0" w:rsidTr="00B806D6">
        <w:tc>
          <w:tcPr>
            <w:tcW w:w="4678" w:type="dxa"/>
            <w:shd w:val="clear" w:color="auto" w:fill="FFFFFF"/>
            <w:tcMar>
              <w:top w:w="102" w:type="dxa"/>
              <w:left w:w="62" w:type="dxa"/>
              <w:bottom w:w="102" w:type="dxa"/>
              <w:right w:w="62" w:type="dxa"/>
            </w:tcMar>
          </w:tcPr>
          <w:p w:rsidR="002F15BE" w:rsidRPr="00393AA0" w:rsidRDefault="00114430" w:rsidP="00114430">
            <w:pPr>
              <w:widowControl w:val="0"/>
              <w:autoSpaceDE w:val="0"/>
              <w:autoSpaceDN w:val="0"/>
              <w:adjustRightInd w:val="0"/>
              <w:spacing w:after="0" w:line="240" w:lineRule="auto"/>
              <w:rPr>
                <w:rFonts w:ascii="Times New Roman" w:hAnsi="Times New Roman"/>
              </w:rPr>
            </w:pPr>
            <w:r>
              <w:rPr>
                <w:rFonts w:ascii="Times New Roman" w:hAnsi="Times New Roman"/>
              </w:rPr>
              <w:t>р. Паша</w:t>
            </w:r>
          </w:p>
        </w:tc>
        <w:tc>
          <w:tcPr>
            <w:tcW w:w="2268" w:type="dxa"/>
            <w:tcMar>
              <w:top w:w="102" w:type="dxa"/>
              <w:left w:w="62" w:type="dxa"/>
              <w:bottom w:w="102" w:type="dxa"/>
              <w:right w:w="62" w:type="dxa"/>
            </w:tcMar>
          </w:tcPr>
          <w:p w:rsidR="002F15BE" w:rsidRPr="00114430" w:rsidRDefault="00114430"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3784,0</w:t>
            </w:r>
          </w:p>
        </w:tc>
        <w:tc>
          <w:tcPr>
            <w:tcW w:w="2693" w:type="dxa"/>
            <w:tcMar>
              <w:top w:w="102" w:type="dxa"/>
              <w:left w:w="62" w:type="dxa"/>
              <w:bottom w:w="102" w:type="dxa"/>
              <w:right w:w="62" w:type="dxa"/>
            </w:tcMar>
          </w:tcPr>
          <w:p w:rsidR="002F15BE" w:rsidRPr="00114430" w:rsidRDefault="001F17F7"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3620,0</w:t>
            </w:r>
          </w:p>
        </w:tc>
      </w:tr>
      <w:tr w:rsidR="00114430" w:rsidRPr="00393AA0" w:rsidTr="00B806D6">
        <w:tc>
          <w:tcPr>
            <w:tcW w:w="4678" w:type="dxa"/>
            <w:shd w:val="clear" w:color="auto" w:fill="FFFFFF"/>
            <w:tcMar>
              <w:top w:w="102" w:type="dxa"/>
              <w:left w:w="62" w:type="dxa"/>
              <w:bottom w:w="102" w:type="dxa"/>
              <w:right w:w="62" w:type="dxa"/>
            </w:tcMar>
          </w:tcPr>
          <w:p w:rsidR="00114430" w:rsidRDefault="00114430" w:rsidP="00114430">
            <w:pPr>
              <w:widowControl w:val="0"/>
              <w:autoSpaceDE w:val="0"/>
              <w:autoSpaceDN w:val="0"/>
              <w:adjustRightInd w:val="0"/>
              <w:spacing w:after="0" w:line="240" w:lineRule="auto"/>
              <w:rPr>
                <w:rFonts w:ascii="Times New Roman" w:hAnsi="Times New Roman"/>
              </w:rPr>
            </w:pPr>
            <w:r>
              <w:rPr>
                <w:rFonts w:ascii="Times New Roman" w:hAnsi="Times New Roman"/>
              </w:rPr>
              <w:t>р. Сясь</w:t>
            </w:r>
          </w:p>
        </w:tc>
        <w:tc>
          <w:tcPr>
            <w:tcW w:w="2268" w:type="dxa"/>
            <w:tcMar>
              <w:top w:w="102" w:type="dxa"/>
              <w:left w:w="62" w:type="dxa"/>
              <w:bottom w:w="102" w:type="dxa"/>
              <w:right w:w="62" w:type="dxa"/>
            </w:tcMar>
          </w:tcPr>
          <w:p w:rsidR="00114430" w:rsidRDefault="00114430"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4147,0</w:t>
            </w:r>
          </w:p>
        </w:tc>
        <w:tc>
          <w:tcPr>
            <w:tcW w:w="2693" w:type="dxa"/>
            <w:tcMar>
              <w:top w:w="102" w:type="dxa"/>
              <w:left w:w="62" w:type="dxa"/>
              <w:bottom w:w="102" w:type="dxa"/>
              <w:right w:w="62" w:type="dxa"/>
            </w:tcMar>
          </w:tcPr>
          <w:p w:rsidR="00114430" w:rsidRPr="00114430" w:rsidRDefault="001F17F7"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4490,0</w:t>
            </w:r>
          </w:p>
        </w:tc>
      </w:tr>
      <w:tr w:rsidR="00114430" w:rsidRPr="00393AA0" w:rsidTr="00B806D6">
        <w:tc>
          <w:tcPr>
            <w:tcW w:w="4678" w:type="dxa"/>
            <w:shd w:val="clear" w:color="auto" w:fill="FFFFFF"/>
            <w:tcMar>
              <w:top w:w="102" w:type="dxa"/>
              <w:left w:w="62" w:type="dxa"/>
              <w:bottom w:w="102" w:type="dxa"/>
              <w:right w:w="62" w:type="dxa"/>
            </w:tcMar>
          </w:tcPr>
          <w:p w:rsidR="00114430" w:rsidRDefault="00114430" w:rsidP="00114430">
            <w:pPr>
              <w:widowControl w:val="0"/>
              <w:autoSpaceDE w:val="0"/>
              <w:autoSpaceDN w:val="0"/>
              <w:adjustRightInd w:val="0"/>
              <w:spacing w:after="0" w:line="240" w:lineRule="auto"/>
              <w:rPr>
                <w:rFonts w:ascii="Times New Roman" w:hAnsi="Times New Roman"/>
              </w:rPr>
            </w:pPr>
            <w:r>
              <w:rPr>
                <w:rFonts w:ascii="Times New Roman" w:hAnsi="Times New Roman"/>
              </w:rPr>
              <w:t>р. Тихвинка</w:t>
            </w:r>
          </w:p>
        </w:tc>
        <w:tc>
          <w:tcPr>
            <w:tcW w:w="2268" w:type="dxa"/>
            <w:tcMar>
              <w:top w:w="102" w:type="dxa"/>
              <w:left w:w="62" w:type="dxa"/>
              <w:bottom w:w="102" w:type="dxa"/>
              <w:right w:w="62" w:type="dxa"/>
            </w:tcMar>
          </w:tcPr>
          <w:p w:rsidR="00114430" w:rsidRDefault="00114430"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1304,6</w:t>
            </w:r>
          </w:p>
        </w:tc>
        <w:tc>
          <w:tcPr>
            <w:tcW w:w="2693" w:type="dxa"/>
            <w:tcMar>
              <w:top w:w="102" w:type="dxa"/>
              <w:left w:w="62" w:type="dxa"/>
              <w:bottom w:w="102" w:type="dxa"/>
              <w:right w:w="62" w:type="dxa"/>
            </w:tcMar>
          </w:tcPr>
          <w:p w:rsidR="00114430" w:rsidRPr="00114430" w:rsidRDefault="001F17F7" w:rsidP="007F781E">
            <w:pPr>
              <w:widowControl w:val="0"/>
              <w:autoSpaceDE w:val="0"/>
              <w:autoSpaceDN w:val="0"/>
              <w:adjustRightInd w:val="0"/>
              <w:spacing w:after="0" w:line="240" w:lineRule="auto"/>
              <w:jc w:val="center"/>
              <w:rPr>
                <w:rFonts w:ascii="Times New Roman" w:hAnsi="Times New Roman"/>
              </w:rPr>
            </w:pPr>
            <w:r>
              <w:rPr>
                <w:rFonts w:ascii="Times New Roman" w:hAnsi="Times New Roman"/>
              </w:rPr>
              <w:t>1036,0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1441"/>
        <w:gridCol w:w="2040"/>
        <w:gridCol w:w="2040"/>
      </w:tblGrid>
      <w:tr w:rsidR="002F15BE" w:rsidRPr="00393AA0" w:rsidTr="00D53683">
        <w:trPr>
          <w:trHeight w:val="302"/>
        </w:trPr>
        <w:tc>
          <w:tcPr>
            <w:tcW w:w="4137" w:type="dxa"/>
            <w:vMerge w:val="restart"/>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Наименование показателя</w:t>
            </w:r>
          </w:p>
        </w:tc>
        <w:tc>
          <w:tcPr>
            <w:tcW w:w="1441" w:type="dxa"/>
            <w:vMerge w:val="restart"/>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Единица измерения</w:t>
            </w: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Pr>
                <w:rFonts w:ascii="Times New Roman" w:hAnsi="Times New Roman"/>
                <w:lang w:eastAsia="ru-RU"/>
              </w:rPr>
              <w:t>2017</w:t>
            </w:r>
            <w:r w:rsidRPr="00D53683">
              <w:rPr>
                <w:rFonts w:ascii="Times New Roman" w:hAnsi="Times New Roman"/>
                <w:lang w:eastAsia="ru-RU"/>
              </w:rPr>
              <w:t xml:space="preserve"> год</w:t>
            </w:r>
          </w:p>
        </w:tc>
        <w:tc>
          <w:tcPr>
            <w:tcW w:w="2040" w:type="dxa"/>
            <w:shd w:val="clear" w:color="auto" w:fill="FFFFFF"/>
            <w:vAlign w:val="center"/>
          </w:tcPr>
          <w:p w:rsidR="002F15BE" w:rsidRPr="00D53683" w:rsidRDefault="002F15BE" w:rsidP="0052537F">
            <w:pPr>
              <w:spacing w:after="0" w:line="240" w:lineRule="auto"/>
              <w:jc w:val="center"/>
              <w:rPr>
                <w:rFonts w:ascii="Times New Roman" w:hAnsi="Times New Roman"/>
                <w:lang w:eastAsia="ru-RU"/>
              </w:rPr>
            </w:pPr>
            <w:r>
              <w:rPr>
                <w:rFonts w:ascii="Times New Roman" w:hAnsi="Times New Roman"/>
                <w:lang w:eastAsia="ru-RU"/>
              </w:rPr>
              <w:t>2018</w:t>
            </w:r>
            <w:r w:rsidRPr="00D53683">
              <w:rPr>
                <w:rFonts w:ascii="Times New Roman" w:hAnsi="Times New Roman"/>
                <w:lang w:eastAsia="ru-RU"/>
              </w:rPr>
              <w:t xml:space="preserve"> год</w:t>
            </w:r>
          </w:p>
        </w:tc>
      </w:tr>
      <w:tr w:rsidR="002F15BE" w:rsidRPr="00393AA0" w:rsidTr="00D53683">
        <w:trPr>
          <w:trHeight w:val="706"/>
        </w:trPr>
        <w:tc>
          <w:tcPr>
            <w:tcW w:w="4137" w:type="dxa"/>
            <w:vMerge/>
            <w:shd w:val="clear" w:color="auto" w:fill="FFFFFF"/>
            <w:vAlign w:val="center"/>
          </w:tcPr>
          <w:p w:rsidR="002F15BE" w:rsidRPr="00D53683" w:rsidRDefault="002F15BE" w:rsidP="001B47FF">
            <w:pPr>
              <w:spacing w:after="0" w:line="240" w:lineRule="auto"/>
              <w:rPr>
                <w:rFonts w:ascii="Times New Roman" w:hAnsi="Times New Roman"/>
                <w:lang w:eastAsia="ru-RU"/>
              </w:rPr>
            </w:pPr>
          </w:p>
        </w:tc>
        <w:tc>
          <w:tcPr>
            <w:tcW w:w="1441" w:type="dxa"/>
            <w:vMerge/>
            <w:shd w:val="clear" w:color="auto" w:fill="FFFFFF"/>
            <w:vAlign w:val="center"/>
          </w:tcPr>
          <w:p w:rsidR="002F15BE" w:rsidRPr="00D53683" w:rsidRDefault="002F15BE" w:rsidP="001B47FF">
            <w:pPr>
              <w:spacing w:after="0" w:line="240" w:lineRule="auto"/>
              <w:rPr>
                <w:rFonts w:ascii="Times New Roman" w:hAnsi="Times New Roman"/>
                <w:lang w:eastAsia="ru-RU"/>
              </w:rPr>
            </w:pP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r>
      <w:tr w:rsidR="000E548F" w:rsidRPr="00393AA0" w:rsidTr="00D53683">
        <w:trPr>
          <w:trHeight w:val="504"/>
        </w:trPr>
        <w:tc>
          <w:tcPr>
            <w:tcW w:w="4137" w:type="dxa"/>
            <w:shd w:val="clear" w:color="auto" w:fill="FFFFFF"/>
            <w:vAlign w:val="center"/>
          </w:tcPr>
          <w:p w:rsidR="000E548F" w:rsidRPr="00D53683" w:rsidRDefault="000E548F" w:rsidP="000E548F">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поверхностных водных объектов</w:t>
            </w:r>
          </w:p>
        </w:tc>
        <w:tc>
          <w:tcPr>
            <w:tcW w:w="1441" w:type="dxa"/>
            <w:shd w:val="clear" w:color="auto" w:fill="FFFFFF"/>
            <w:vAlign w:val="center"/>
          </w:tcPr>
          <w:p w:rsidR="000E548F" w:rsidRPr="00D53683" w:rsidRDefault="000E548F" w:rsidP="000E548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0E548F" w:rsidRPr="00D53683" w:rsidRDefault="000E548F" w:rsidP="000E548F">
            <w:pPr>
              <w:spacing w:after="0" w:line="240" w:lineRule="auto"/>
              <w:jc w:val="center"/>
              <w:rPr>
                <w:rFonts w:ascii="Times New Roman" w:hAnsi="Times New Roman"/>
                <w:bCs/>
                <w:lang w:eastAsia="ru-RU"/>
              </w:rPr>
            </w:pPr>
            <w:r w:rsidRPr="00D53683">
              <w:rPr>
                <w:rFonts w:ascii="Times New Roman" w:hAnsi="Times New Roman"/>
                <w:bCs/>
                <w:lang w:eastAsia="ru-RU"/>
              </w:rPr>
              <w:t>8,25</w:t>
            </w:r>
          </w:p>
        </w:tc>
        <w:tc>
          <w:tcPr>
            <w:tcW w:w="2040" w:type="dxa"/>
            <w:shd w:val="clear" w:color="auto" w:fill="FFFFFF"/>
            <w:noWrap/>
          </w:tcPr>
          <w:p w:rsidR="000E548F" w:rsidRPr="00D53683" w:rsidRDefault="001F17F7" w:rsidP="000E548F">
            <w:pPr>
              <w:spacing w:after="0" w:line="240" w:lineRule="auto"/>
              <w:jc w:val="center"/>
              <w:rPr>
                <w:rFonts w:ascii="Times New Roman" w:hAnsi="Times New Roman"/>
                <w:bCs/>
                <w:lang w:eastAsia="ru-RU"/>
              </w:rPr>
            </w:pPr>
            <w:r>
              <w:rPr>
                <w:rFonts w:ascii="Times New Roman" w:hAnsi="Times New Roman"/>
                <w:bCs/>
                <w:lang w:eastAsia="ru-RU"/>
              </w:rPr>
              <w:t>8,25</w:t>
            </w:r>
          </w:p>
        </w:tc>
      </w:tr>
      <w:tr w:rsidR="000E548F" w:rsidRPr="00393AA0" w:rsidTr="00D53683">
        <w:trPr>
          <w:trHeight w:val="461"/>
        </w:trPr>
        <w:tc>
          <w:tcPr>
            <w:tcW w:w="4137" w:type="dxa"/>
            <w:shd w:val="clear" w:color="auto" w:fill="FFFFFF"/>
            <w:vAlign w:val="center"/>
          </w:tcPr>
          <w:p w:rsidR="000E548F" w:rsidRPr="00D53683" w:rsidRDefault="000E548F" w:rsidP="000E548F">
            <w:pPr>
              <w:spacing w:after="0" w:line="240" w:lineRule="auto"/>
              <w:rPr>
                <w:rFonts w:ascii="Times New Roman" w:hAnsi="Times New Roman"/>
                <w:lang w:eastAsia="ru-RU"/>
              </w:rPr>
            </w:pPr>
            <w:r w:rsidRPr="00D53683">
              <w:rPr>
                <w:rFonts w:ascii="Times New Roman" w:hAnsi="Times New Roman"/>
                <w:lang w:eastAsia="ru-RU"/>
              </w:rPr>
              <w:t>Сброс сточных вод</w:t>
            </w:r>
          </w:p>
        </w:tc>
        <w:tc>
          <w:tcPr>
            <w:tcW w:w="1441" w:type="dxa"/>
            <w:shd w:val="clear" w:color="auto" w:fill="FFFFFF"/>
            <w:vAlign w:val="center"/>
          </w:tcPr>
          <w:p w:rsidR="000E548F" w:rsidRPr="00D53683" w:rsidRDefault="000E548F" w:rsidP="000E548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0E548F" w:rsidRPr="00D53683" w:rsidRDefault="000E548F" w:rsidP="000E548F">
            <w:pPr>
              <w:spacing w:after="0" w:line="240" w:lineRule="auto"/>
              <w:jc w:val="center"/>
              <w:rPr>
                <w:rFonts w:ascii="Times New Roman" w:hAnsi="Times New Roman"/>
                <w:bCs/>
                <w:lang w:eastAsia="ru-RU"/>
              </w:rPr>
            </w:pPr>
            <w:r w:rsidRPr="00D53683">
              <w:rPr>
                <w:rFonts w:ascii="Times New Roman" w:hAnsi="Times New Roman"/>
                <w:bCs/>
                <w:lang w:eastAsia="ru-RU"/>
              </w:rPr>
              <w:t>4,48</w:t>
            </w:r>
          </w:p>
        </w:tc>
        <w:tc>
          <w:tcPr>
            <w:tcW w:w="2040" w:type="dxa"/>
            <w:shd w:val="clear" w:color="auto" w:fill="FFFFFF"/>
            <w:noWrap/>
          </w:tcPr>
          <w:p w:rsidR="000E548F" w:rsidRPr="00D53683" w:rsidRDefault="001F17F7" w:rsidP="000E548F">
            <w:pPr>
              <w:spacing w:after="0" w:line="240" w:lineRule="auto"/>
              <w:jc w:val="center"/>
              <w:rPr>
                <w:rFonts w:ascii="Times New Roman" w:hAnsi="Times New Roman"/>
                <w:bCs/>
                <w:lang w:eastAsia="ru-RU"/>
              </w:rPr>
            </w:pPr>
            <w:r>
              <w:rPr>
                <w:rFonts w:ascii="Times New Roman" w:hAnsi="Times New Roman"/>
                <w:bCs/>
                <w:lang w:eastAsia="ru-RU"/>
              </w:rPr>
              <w:t>4,48</w:t>
            </w:r>
          </w:p>
        </w:tc>
      </w:tr>
      <w:tr w:rsidR="000E548F" w:rsidRPr="00393AA0" w:rsidTr="00D53683">
        <w:trPr>
          <w:trHeight w:val="461"/>
        </w:trPr>
        <w:tc>
          <w:tcPr>
            <w:tcW w:w="4137" w:type="dxa"/>
            <w:shd w:val="clear" w:color="auto" w:fill="FFFFFF"/>
            <w:vAlign w:val="center"/>
          </w:tcPr>
          <w:p w:rsidR="000E548F" w:rsidRPr="00D53683" w:rsidRDefault="000E548F" w:rsidP="000E548F">
            <w:pPr>
              <w:spacing w:after="0" w:line="240" w:lineRule="auto"/>
              <w:rPr>
                <w:rFonts w:ascii="Times New Roman" w:hAnsi="Times New Roman"/>
                <w:lang w:eastAsia="ru-RU"/>
              </w:rPr>
            </w:pPr>
            <w:r w:rsidRPr="00D53683">
              <w:rPr>
                <w:rFonts w:ascii="Times New Roman" w:hAnsi="Times New Roman"/>
                <w:lang w:eastAsia="ru-RU"/>
              </w:rPr>
              <w:t>Балансовые запасы подземных вод</w:t>
            </w:r>
          </w:p>
        </w:tc>
        <w:tc>
          <w:tcPr>
            <w:tcW w:w="1441" w:type="dxa"/>
            <w:shd w:val="clear" w:color="auto" w:fill="FFFFFF"/>
            <w:vAlign w:val="center"/>
          </w:tcPr>
          <w:p w:rsidR="000E548F" w:rsidRPr="00D53683" w:rsidRDefault="000E548F" w:rsidP="000E548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0E548F" w:rsidRPr="00D53683" w:rsidRDefault="000E548F" w:rsidP="000E548F">
            <w:pPr>
              <w:spacing w:after="0" w:line="240" w:lineRule="auto"/>
              <w:jc w:val="center"/>
              <w:rPr>
                <w:rFonts w:ascii="Times New Roman" w:hAnsi="Times New Roman"/>
                <w:bCs/>
                <w:lang w:eastAsia="ru-RU"/>
              </w:rPr>
            </w:pPr>
            <w:r w:rsidRPr="00D53683">
              <w:rPr>
                <w:rFonts w:ascii="Times New Roman" w:hAnsi="Times New Roman"/>
                <w:bCs/>
                <w:lang w:eastAsia="ru-RU"/>
              </w:rPr>
              <w:t>1,11</w:t>
            </w:r>
          </w:p>
        </w:tc>
        <w:tc>
          <w:tcPr>
            <w:tcW w:w="2040" w:type="dxa"/>
            <w:shd w:val="clear" w:color="auto" w:fill="FFFFFF"/>
            <w:noWrap/>
          </w:tcPr>
          <w:p w:rsidR="000E548F" w:rsidRPr="00D53683" w:rsidRDefault="001F17F7" w:rsidP="000E548F">
            <w:pPr>
              <w:spacing w:after="0" w:line="240" w:lineRule="auto"/>
              <w:jc w:val="center"/>
              <w:rPr>
                <w:rFonts w:ascii="Times New Roman" w:hAnsi="Times New Roman"/>
                <w:bCs/>
                <w:lang w:eastAsia="ru-RU"/>
              </w:rPr>
            </w:pPr>
            <w:r>
              <w:rPr>
                <w:rFonts w:ascii="Times New Roman" w:hAnsi="Times New Roman"/>
                <w:bCs/>
                <w:lang w:eastAsia="ru-RU"/>
              </w:rPr>
              <w:t>1,11</w:t>
            </w:r>
          </w:p>
        </w:tc>
      </w:tr>
      <w:tr w:rsidR="000E548F" w:rsidRPr="00393AA0" w:rsidTr="00D53683">
        <w:trPr>
          <w:trHeight w:val="461"/>
        </w:trPr>
        <w:tc>
          <w:tcPr>
            <w:tcW w:w="4137" w:type="dxa"/>
            <w:shd w:val="clear" w:color="auto" w:fill="FFFFFF"/>
            <w:vAlign w:val="center"/>
          </w:tcPr>
          <w:p w:rsidR="000E548F" w:rsidRPr="00D53683" w:rsidRDefault="000E548F" w:rsidP="000E548F">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подземных водных объектов</w:t>
            </w:r>
          </w:p>
        </w:tc>
        <w:tc>
          <w:tcPr>
            <w:tcW w:w="1441" w:type="dxa"/>
            <w:shd w:val="clear" w:color="auto" w:fill="FFFFFF"/>
            <w:vAlign w:val="center"/>
          </w:tcPr>
          <w:p w:rsidR="000E548F" w:rsidRPr="00D53683" w:rsidRDefault="000E548F" w:rsidP="000E548F">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0E548F" w:rsidRPr="00D53683" w:rsidRDefault="000E548F" w:rsidP="000E548F">
            <w:pPr>
              <w:spacing w:after="0" w:line="240" w:lineRule="auto"/>
              <w:jc w:val="center"/>
              <w:rPr>
                <w:rFonts w:ascii="Times New Roman" w:hAnsi="Times New Roman"/>
                <w:bCs/>
                <w:lang w:eastAsia="ru-RU"/>
              </w:rPr>
            </w:pPr>
            <w:r w:rsidRPr="00D53683">
              <w:rPr>
                <w:rFonts w:ascii="Times New Roman" w:hAnsi="Times New Roman"/>
                <w:bCs/>
                <w:lang w:eastAsia="ru-RU"/>
              </w:rPr>
              <w:t>0,71</w:t>
            </w:r>
          </w:p>
        </w:tc>
        <w:tc>
          <w:tcPr>
            <w:tcW w:w="2040" w:type="dxa"/>
            <w:shd w:val="clear" w:color="auto" w:fill="FFFFFF"/>
            <w:noWrap/>
          </w:tcPr>
          <w:p w:rsidR="000E548F" w:rsidRPr="00D53683" w:rsidRDefault="001F17F7" w:rsidP="000E548F">
            <w:pPr>
              <w:spacing w:after="0" w:line="240" w:lineRule="auto"/>
              <w:jc w:val="center"/>
              <w:rPr>
                <w:rFonts w:ascii="Times New Roman" w:hAnsi="Times New Roman"/>
                <w:bCs/>
                <w:lang w:eastAsia="ru-RU"/>
              </w:rPr>
            </w:pPr>
            <w:r>
              <w:rPr>
                <w:rFonts w:ascii="Times New Roman" w:hAnsi="Times New Roman"/>
                <w:bCs/>
                <w:lang w:eastAsia="ru-RU"/>
              </w:rPr>
              <w:t>0,71</w:t>
            </w: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2F15BE" w:rsidRPr="00393AA0"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8" w:name="Par1265"/>
            <w:bookmarkEnd w:id="18"/>
            <w:r w:rsidRPr="00393AA0">
              <w:rPr>
                <w:rFonts w:ascii="Times New Roman" w:hAnsi="Times New Roman"/>
                <w:b/>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 xml:space="preserve">2019 </w:t>
            </w:r>
            <w:r w:rsidRPr="00393AA0">
              <w:rPr>
                <w:rFonts w:ascii="Times New Roman" w:hAnsi="Times New Roman"/>
              </w:rPr>
              <w:t>года</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навозо- и пометохранилища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2552B4">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2552B4">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6. Экономика (по крупным и средним организациям)</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842"/>
        <w:gridCol w:w="1985"/>
      </w:tblGrid>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Процент к уровню предыдущего года</w:t>
            </w:r>
          </w:p>
        </w:tc>
      </w:tr>
      <w:tr w:rsidR="002F15BE"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отгруженных товаров собственного производства, выполненных работ и услуг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87236,8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110,5</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в том числе по видам экономической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добывающие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обрабатывающие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78066,3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106,8</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2F15BE" w:rsidP="00F80866">
            <w:pPr>
              <w:widowControl w:val="0"/>
              <w:autoSpaceDE w:val="0"/>
              <w:autoSpaceDN w:val="0"/>
              <w:adjustRightInd w:val="0"/>
              <w:spacing w:after="0" w:line="240" w:lineRule="auto"/>
              <w:rPr>
                <w:rFonts w:ascii="Times New Roman" w:hAnsi="Times New Roman"/>
              </w:rPr>
            </w:pPr>
            <w:r>
              <w:rPr>
                <w:rFonts w:ascii="Times New Roman" w:hAnsi="Times New Roman"/>
              </w:rPr>
              <w:t>о</w:t>
            </w:r>
            <w:r w:rsidRPr="00F80866">
              <w:rPr>
                <w:rFonts w:ascii="Times New Roman" w:hAnsi="Times New Roman"/>
              </w:rPr>
              <w:t>беспечение электрической энергией, газом и паром; кондиционирование воздуха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right="-108"/>
              <w:jc w:val="center"/>
              <w:rPr>
                <w:sz w:val="22"/>
                <w:szCs w:val="22"/>
              </w:rPr>
            </w:pPr>
            <w:r>
              <w:rPr>
                <w:sz w:val="22"/>
                <w:szCs w:val="22"/>
              </w:rPr>
              <w:t>229,7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left="-108" w:right="-108"/>
              <w:jc w:val="center"/>
              <w:rPr>
                <w:sz w:val="22"/>
                <w:szCs w:val="22"/>
              </w:rPr>
            </w:pPr>
            <w:r>
              <w:rPr>
                <w:sz w:val="22"/>
                <w:szCs w:val="22"/>
              </w:rPr>
              <w:t>38,9</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2F15BE" w:rsidP="00F80866">
            <w:pPr>
              <w:widowControl w:val="0"/>
              <w:autoSpaceDE w:val="0"/>
              <w:autoSpaceDN w:val="0"/>
              <w:adjustRightInd w:val="0"/>
              <w:spacing w:after="0" w:line="240" w:lineRule="auto"/>
              <w:rPr>
                <w:rFonts w:ascii="Times New Roman" w:hAnsi="Times New Roman"/>
              </w:rPr>
            </w:pPr>
            <w:r>
              <w:rPr>
                <w:rFonts w:ascii="Times New Roman" w:hAnsi="Times New Roman"/>
              </w:rPr>
              <w:t>в</w:t>
            </w:r>
            <w:r w:rsidRPr="00F80866">
              <w:rPr>
                <w:rFonts w:ascii="Times New Roman" w:hAnsi="Times New Roman"/>
              </w:rPr>
              <w:t>одоснабжение; водоотведение, организация сбора и утилизации отходов, деятельность по ликвидации загрязнений</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right="-108"/>
              <w:jc w:val="center"/>
              <w:rPr>
                <w:sz w:val="22"/>
                <w:szCs w:val="22"/>
              </w:rPr>
            </w:pPr>
            <w:r>
              <w:rPr>
                <w:sz w:val="22"/>
                <w:szCs w:val="22"/>
              </w:rPr>
              <w:t>307,9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left="-108" w:right="-108"/>
              <w:jc w:val="center"/>
              <w:rPr>
                <w:sz w:val="22"/>
                <w:szCs w:val="22"/>
              </w:rPr>
            </w:pPr>
            <w:r>
              <w:rPr>
                <w:sz w:val="22"/>
                <w:szCs w:val="22"/>
              </w:rPr>
              <w:t>90,3</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охота и лесное хозяйство,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1026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122,9</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3394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293</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транспорт и связь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транспорт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Ввод в действие жилых домов – общей (полезной) площади, тыс.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83,0</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в основной капитал,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3972,6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52,4</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Оборот розничной торговли,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5274,3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123,2</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Сальдированный финансовый результат деятельности организаций,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- 3119,8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Среднемесячная номинальная начисленная заработная плата одного работника,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45388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110,9</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7. Средства консолидированного бюджета муниципального образования</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383"/>
      <w:bookmarkEnd w:id="19"/>
      <w:r w:rsidRPr="007F781E">
        <w:rPr>
          <w:rFonts w:ascii="Times New Roman" w:hAnsi="Times New Roman"/>
          <w:sz w:val="24"/>
          <w:szCs w:val="24"/>
        </w:rPr>
        <w:t>7.1. Доходы</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2F15BE" w:rsidRPr="00393AA0"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859 952,6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963 825,7</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646 900,0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713 126,0</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25 496,3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27 241,2</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129 608,9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163 124,9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51 810,8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53 473,4</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6 136,6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6 860,2</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110 140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156 327,9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76 236,8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87 825,3</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16 277,4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18 897,4</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7 363,5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30 879,7 </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7 298,5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14 775,9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2 963,8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3 949,6</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1 733 472,3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1714 627,5</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2 713 643,4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2 838 703,7</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0" w:name="Par1436"/>
      <w:bookmarkEnd w:id="20"/>
      <w:r w:rsidRPr="007F781E">
        <w:rPr>
          <w:rFonts w:ascii="Times New Roman" w:hAnsi="Times New Roman"/>
          <w:sz w:val="24"/>
          <w:szCs w:val="24"/>
        </w:rPr>
        <w:t>7.2. Расходы</w:t>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2F15BE" w:rsidRPr="00393AA0"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261 742,6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243 345,6</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4 841,4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4 841,4</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14 812,7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14 756,4</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428 833,6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370 742,8</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315 141,0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279 395,3</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1 338 122,8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1 332 882,6</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170 298,6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167 723,1</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303 753,4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290 992,2</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47 696,9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46 946,2</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2 886 834,7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2 751 937,1</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1" w:name="Par1486"/>
      <w:bookmarkEnd w:id="21"/>
      <w:r w:rsidRPr="007F781E">
        <w:rPr>
          <w:rFonts w:ascii="Times New Roman" w:hAnsi="Times New Roman"/>
          <w:sz w:val="24"/>
          <w:szCs w:val="24"/>
        </w:rPr>
        <w:lastRenderedPageBreak/>
        <w:t>7.3. Источники финансирования дефицита бюджета</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2F15BE" w:rsidRPr="00393AA0"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173 191,3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-86 766,6</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188 862,7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-71 095,2</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2" w:name="Par1515"/>
      <w:bookmarkEnd w:id="22"/>
      <w:r w:rsidRPr="007F781E">
        <w:rPr>
          <w:rFonts w:ascii="Times New Roman" w:hAnsi="Times New Roman"/>
          <w:sz w:val="24"/>
          <w:szCs w:val="24"/>
        </w:rPr>
        <w:t>7.4. Налоговые льготы, предоставленные предприятиям</w:t>
      </w:r>
    </w:p>
    <w:p w:rsidR="002F15BE" w:rsidRPr="007F781E" w:rsidRDefault="002F15BE" w:rsidP="001F4435">
      <w:pPr>
        <w:widowControl w:val="0"/>
        <w:autoSpaceDE w:val="0"/>
        <w:autoSpaceDN w:val="0"/>
        <w:adjustRightInd w:val="0"/>
        <w:spacing w:after="0" w:line="240" w:lineRule="auto"/>
        <w:jc w:val="center"/>
        <w:rPr>
          <w:rFonts w:ascii="Times New Roman" w:hAnsi="Times New Roman"/>
          <w:sz w:val="24"/>
          <w:szCs w:val="24"/>
        </w:rPr>
      </w:pPr>
      <w:r w:rsidRPr="007F781E">
        <w:rPr>
          <w:rFonts w:ascii="Times New Roman" w:hAnsi="Times New Roman"/>
          <w:sz w:val="24"/>
          <w:szCs w:val="24"/>
        </w:rPr>
        <w:t>и организациям представительным органом муниципального образования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Потери бюджета муниципального образования                         в отчетном финансовом году (тыс. руб.)</w:t>
            </w:r>
          </w:p>
        </w:tc>
      </w:tr>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2F15BE" w:rsidRPr="006620C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0</w:t>
            </w:r>
          </w:p>
        </w:tc>
      </w:tr>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8. Характеристика жилищного фонда.</w:t>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Уровень нуждаемости в жилье и степень жилищного обеспечения граждан</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2F15BE" w:rsidRPr="004A46D4" w:rsidTr="000C52CE">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15BE" w:rsidRPr="004A46D4" w:rsidRDefault="002F15BE"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15BE" w:rsidRPr="004A46D4" w:rsidRDefault="002F15BE"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января 201</w:t>
            </w:r>
            <w:r>
              <w:rPr>
                <w:rFonts w:ascii="Times New Roman" w:hAnsi="Times New Roman"/>
                <w:color w:val="333333"/>
                <w:lang w:eastAsia="ru-RU"/>
              </w:rPr>
              <w:t>8</w:t>
            </w:r>
            <w:r w:rsidRPr="004A46D4">
              <w:rPr>
                <w:rFonts w:ascii="Times New Roman" w:hAnsi="Times New Roman"/>
                <w:color w:val="333333"/>
                <w:lang w:eastAsia="ru-RU"/>
              </w:rPr>
              <w:t xml:space="preserve">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w:t>
            </w:r>
            <w:r>
              <w:rPr>
                <w:rFonts w:ascii="Times New Roman" w:hAnsi="Times New Roman"/>
                <w:color w:val="333333"/>
                <w:lang w:eastAsia="ru-RU"/>
              </w:rPr>
              <w:t>аря 2019</w:t>
            </w:r>
            <w:r w:rsidRPr="004A46D4">
              <w:rPr>
                <w:rFonts w:ascii="Times New Roman" w:hAnsi="Times New Roman"/>
                <w:color w:val="333333"/>
                <w:lang w:eastAsia="ru-RU"/>
              </w:rPr>
              <w:t xml:space="preserve"> года</w:t>
            </w:r>
          </w:p>
        </w:tc>
      </w:tr>
      <w:tr w:rsidR="002F15BE" w:rsidRPr="004A46D4" w:rsidTr="000C52CE">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rsidR="002F15BE" w:rsidRPr="004A46D4" w:rsidRDefault="002F15BE" w:rsidP="004A46D4">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15BE" w:rsidRPr="004A46D4" w:rsidRDefault="002F15BE" w:rsidP="004A46D4">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r>
      <w:tr w:rsidR="002F15BE" w:rsidRPr="009F2A30"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9F2A30" w:rsidRDefault="002F15BE" w:rsidP="00A71848">
            <w:pPr>
              <w:spacing w:after="0" w:line="240" w:lineRule="auto"/>
              <w:rPr>
                <w:rFonts w:ascii="Times New Roman" w:hAnsi="Times New Roman"/>
                <w:b/>
                <w:color w:val="333333"/>
                <w:lang w:eastAsia="ru-RU"/>
              </w:rPr>
            </w:pPr>
            <w:r w:rsidRPr="009F2A30">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9F2A30" w:rsidRDefault="002F15BE" w:rsidP="00A71848">
            <w:pPr>
              <w:spacing w:after="0" w:line="240" w:lineRule="auto"/>
              <w:jc w:val="center"/>
              <w:rPr>
                <w:rFonts w:ascii="Times New Roman" w:hAnsi="Times New Roman"/>
                <w:b/>
                <w:color w:val="333333"/>
                <w:lang w:eastAsia="ru-RU"/>
              </w:rPr>
            </w:pPr>
            <w:r w:rsidRPr="009F2A30">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9F2A30">
              <w:rPr>
                <w:rFonts w:ascii="Times New Roman" w:hAnsi="Times New Roman"/>
                <w:b/>
                <w:lang w:eastAsia="ru-RU"/>
              </w:rPr>
              <w:t>1 90</w:t>
            </w:r>
            <w:r>
              <w:rPr>
                <w:rFonts w:ascii="Times New Roman" w:hAnsi="Times New Roman"/>
                <w:b/>
                <w:lang w:eastAsia="ru-RU"/>
              </w:rPr>
              <w:t>0</w:t>
            </w:r>
            <w:r w:rsidRPr="009F2A30">
              <w:rPr>
                <w:rFonts w:ascii="Times New Roman" w:hAnsi="Times New Roman"/>
                <w:b/>
                <w:lang w:eastAsia="ru-RU"/>
              </w:rPr>
              <w:t>,</w:t>
            </w:r>
            <w:r>
              <w:rPr>
                <w:rFonts w:ascii="Times New Roman" w:hAnsi="Times New Roman"/>
                <w:b/>
                <w:lang w:eastAsia="ru-RU"/>
              </w:rPr>
              <w:t>76</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190</w:t>
            </w:r>
            <w:r>
              <w:rPr>
                <w:rFonts w:ascii="Times New Roman" w:hAnsi="Times New Roman"/>
                <w:b/>
                <w:lang w:eastAsia="ru-RU"/>
              </w:rPr>
              <w:t>1</w:t>
            </w:r>
            <w:r w:rsidRPr="00250FBC">
              <w:rPr>
                <w:rFonts w:ascii="Times New Roman" w:hAnsi="Times New Roman"/>
                <w:b/>
                <w:lang w:eastAsia="ru-RU"/>
              </w:rPr>
              <w:t>,</w:t>
            </w:r>
            <w:r>
              <w:rPr>
                <w:rFonts w:ascii="Times New Roman" w:hAnsi="Times New Roman"/>
                <w:b/>
                <w:lang w:eastAsia="ru-RU"/>
              </w:rPr>
              <w:t>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6620C0" w:rsidRPr="004A46D4" w:rsidTr="00B14AF2">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6620C0" w:rsidRPr="004A46D4" w:rsidRDefault="006620C0" w:rsidP="006620C0">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7908</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790</w:t>
            </w:r>
            <w:r>
              <w:rPr>
                <w:rFonts w:ascii="Times New Roman" w:hAnsi="Times New Roman"/>
                <w:lang w:eastAsia="ru-RU"/>
              </w:rPr>
              <w:t>1</w:t>
            </w:r>
          </w:p>
        </w:tc>
      </w:tr>
      <w:tr w:rsidR="006620C0"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6620C0" w:rsidRPr="004A46D4" w:rsidRDefault="006620C0" w:rsidP="006620C0">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3</w:t>
            </w:r>
            <w:r>
              <w:rPr>
                <w:rFonts w:ascii="Times New Roman" w:hAnsi="Times New Roman"/>
                <w:lang w:eastAsia="ru-RU"/>
              </w:rPr>
              <w:t>84,2</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369</w:t>
            </w:r>
          </w:p>
        </w:tc>
      </w:tr>
      <w:tr w:rsidR="006620C0"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6620C0" w:rsidRPr="004A46D4" w:rsidRDefault="006620C0" w:rsidP="006620C0">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628</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Pr>
                <w:rFonts w:ascii="Times New Roman" w:hAnsi="Times New Roman"/>
                <w:lang w:eastAsia="ru-RU"/>
              </w:rPr>
              <w:t>591</w:t>
            </w:r>
          </w:p>
        </w:tc>
      </w:tr>
      <w:tr w:rsidR="006620C0"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6620C0" w:rsidRPr="004A46D4" w:rsidRDefault="006620C0" w:rsidP="006620C0">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1516,56</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15</w:t>
            </w:r>
            <w:r>
              <w:rPr>
                <w:rFonts w:ascii="Times New Roman" w:hAnsi="Times New Roman"/>
                <w:lang w:eastAsia="ru-RU"/>
              </w:rPr>
              <w:t>32</w:t>
            </w:r>
            <w:r w:rsidRPr="00250FBC">
              <w:rPr>
                <w:rFonts w:ascii="Times New Roman" w:hAnsi="Times New Roman"/>
                <w:lang w:eastAsia="ru-RU"/>
              </w:rPr>
              <w:t>,</w:t>
            </w:r>
            <w:r>
              <w:rPr>
                <w:rFonts w:ascii="Times New Roman" w:hAnsi="Times New Roman"/>
                <w:lang w:eastAsia="ru-RU"/>
              </w:rPr>
              <w:t>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712,40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357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103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103</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30 009</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1 518,79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1 518,79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1.1.1. Собст</w:t>
            </w:r>
            <w:r>
              <w:rPr>
                <w:rFonts w:ascii="Times New Roman" w:hAnsi="Times New Roman"/>
                <w:color w:val="333333"/>
                <w:lang w:eastAsia="ru-RU"/>
              </w:rPr>
              <w:t xml:space="preserve">венность Российской Федерации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1.1.2. Собств</w:t>
            </w:r>
            <w:r>
              <w:rPr>
                <w:rFonts w:ascii="Times New Roman" w:hAnsi="Times New Roman"/>
                <w:color w:val="333333"/>
                <w:lang w:eastAsia="ru-RU"/>
              </w:rPr>
              <w:t xml:space="preserve">енность Ленинградской области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0B78D9" w:rsidRDefault="002F15BE" w:rsidP="00B14AF2">
            <w:pPr>
              <w:spacing w:after="0" w:line="240" w:lineRule="auto"/>
              <w:jc w:val="center"/>
              <w:rPr>
                <w:rFonts w:ascii="Times New Roman" w:hAnsi="Times New Roman"/>
                <w:color w:val="FF0000"/>
                <w:lang w:eastAsia="ru-RU"/>
              </w:rPr>
            </w:pPr>
            <w:r w:rsidRPr="00250FBC">
              <w:rPr>
                <w:rFonts w:ascii="Times New Roman" w:hAnsi="Times New Roman"/>
                <w:lang w:eastAsia="ru-RU"/>
              </w:rPr>
              <w:t>14</w:t>
            </w:r>
            <w:r>
              <w:rPr>
                <w:rFonts w:ascii="Times New Roman" w:hAnsi="Times New Roman"/>
                <w:lang w:eastAsia="ru-RU"/>
              </w:rPr>
              <w:t>6</w:t>
            </w:r>
            <w:r w:rsidRPr="00250FBC">
              <w:rPr>
                <w:rFonts w:ascii="Times New Roman" w:hAnsi="Times New Roman"/>
                <w:lang w:eastAsia="ru-RU"/>
              </w:rPr>
              <w:t>,</w:t>
            </w:r>
            <w:r>
              <w:rPr>
                <w:rFonts w:ascii="Times New Roman" w:hAnsi="Times New Roman"/>
                <w:lang w:eastAsia="ru-RU"/>
              </w:rPr>
              <w:t>82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125,69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73</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4,69</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4,69</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37</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140,9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119,7</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2 581</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2471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137,7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119,7</w:t>
            </w:r>
          </w:p>
        </w:tc>
      </w:tr>
      <w:tr w:rsidR="002F15BE" w:rsidRPr="004A46D4" w:rsidTr="00B14AF2">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w:t>
            </w:r>
            <w:r>
              <w:rPr>
                <w:rFonts w:ascii="Times New Roman" w:hAnsi="Times New Roman"/>
                <w:lang w:eastAsia="ru-RU"/>
              </w:rPr>
              <w:t>3</w:t>
            </w:r>
          </w:p>
        </w:tc>
      </w:tr>
      <w:tr w:rsidR="002F15BE" w:rsidRPr="004A46D4" w:rsidTr="00B14AF2">
        <w:trPr>
          <w:trHeight w:val="26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1,23</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FC48D4" w:rsidRDefault="002F15BE" w:rsidP="00B14AF2">
            <w:pPr>
              <w:spacing w:after="0" w:line="240" w:lineRule="auto"/>
              <w:jc w:val="center"/>
              <w:rPr>
                <w:rFonts w:ascii="Times New Roman" w:hAnsi="Times New Roman"/>
                <w:color w:val="000000"/>
                <w:lang w:eastAsia="ru-RU"/>
              </w:rPr>
            </w:pPr>
            <w:r w:rsidRPr="00250FBC">
              <w:rPr>
                <w:rFonts w:ascii="Times New Roman" w:hAnsi="Times New Roman"/>
                <w:lang w:eastAsia="ru-RU"/>
              </w:rPr>
              <w:t>1757,02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1757,5</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780</w:t>
            </w:r>
            <w:r>
              <w:rPr>
                <w:rFonts w:ascii="Times New Roman" w:hAnsi="Times New Roman"/>
                <w:lang w:eastAsia="ru-RU"/>
              </w:rPr>
              <w:t>1</w:t>
            </w:r>
          </w:p>
        </w:tc>
      </w:tr>
      <w:tr w:rsidR="002F15BE" w:rsidRPr="004A46D4" w:rsidTr="00943C6A">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366,1</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lang w:eastAsia="ru-RU"/>
              </w:rPr>
              <w:t>366,1</w:t>
            </w:r>
          </w:p>
        </w:tc>
      </w:tr>
      <w:tr w:rsidR="002F15BE" w:rsidRPr="004A46D4" w:rsidTr="00943C6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552</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Pr>
                <w:rFonts w:ascii="Times New Roman" w:hAnsi="Times New Roman"/>
              </w:rPr>
              <w:t>552</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rPr>
              <w:t>1390,89</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27428</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lang w:eastAsia="ru-RU"/>
              </w:rPr>
              <w:t>27428</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1390,89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1.3.1. Квартиры в МКД, находящиеся в</w:t>
            </w:r>
            <w:r w:rsidRPr="004A46D4">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27428</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27428</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7 801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366,13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366,13</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4</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11,57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11,57</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88,7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88,7</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2.</w:t>
            </w:r>
            <w:r w:rsidRPr="004A46D4">
              <w:rPr>
                <w:rFonts w:ascii="Times New Roman" w:hAnsi="Times New Roman"/>
                <w:color w:val="333333"/>
                <w:lang w:eastAsia="ru-RU"/>
              </w:rPr>
              <w:t xml:space="preserve"> </w:t>
            </w:r>
            <w:r w:rsidRPr="0015447A">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31,89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31,89</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lastRenderedPageBreak/>
              <w:t>3.</w:t>
            </w:r>
            <w:r w:rsidRPr="004A46D4">
              <w:rPr>
                <w:rFonts w:ascii="Times New Roman" w:hAnsi="Times New Roman"/>
                <w:color w:val="333333"/>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587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469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4.</w:t>
            </w:r>
            <w:r w:rsidRPr="004A46D4">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53</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5.</w:t>
            </w:r>
            <w:r w:rsidRPr="004A46D4">
              <w:rPr>
                <w:rFonts w:ascii="Times New Roman" w:hAnsi="Times New Roman"/>
                <w:color w:val="333333"/>
                <w:lang w:eastAsia="ru-RU"/>
              </w:rPr>
              <w:t xml:space="preserve"> Площадь жилищного фонда, обеспеченного</w:t>
            </w:r>
            <w:r w:rsidRPr="004A46D4">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1 399,17</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1 399,17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183,00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156,00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174,90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176,60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6.</w:t>
            </w:r>
            <w:r w:rsidRPr="004A46D4">
              <w:rPr>
                <w:rFonts w:ascii="Times New Roman" w:hAnsi="Times New Roman"/>
                <w:color w:val="333333"/>
                <w:lang w:eastAsia="ru-RU"/>
              </w:rPr>
              <w:t xml:space="preserve"> </w:t>
            </w:r>
            <w:r w:rsidRPr="009F2A30">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002119" w:rsidRDefault="002F15BE" w:rsidP="00B14AF2">
            <w:pPr>
              <w:spacing w:after="0" w:line="240" w:lineRule="auto"/>
              <w:jc w:val="center"/>
              <w:rPr>
                <w:rFonts w:ascii="Times New Roman" w:hAnsi="Times New Roman"/>
                <w:highlight w:val="yellow"/>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002119" w:rsidRDefault="002F15BE" w:rsidP="00B14AF2">
            <w:pPr>
              <w:spacing w:after="0" w:line="240" w:lineRule="auto"/>
              <w:jc w:val="center"/>
              <w:rPr>
                <w:rFonts w:ascii="Times New Roman" w:hAnsi="Times New Roman"/>
                <w:highlight w:val="yellow"/>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b/>
                <w:lang w:eastAsia="ru-RU"/>
              </w:rPr>
            </w:pPr>
            <w:r w:rsidRPr="00943C6A">
              <w:rPr>
                <w:rFonts w:ascii="Times New Roman" w:hAnsi="Times New Roman"/>
                <w:b/>
                <w:lang w:eastAsia="ru-RU"/>
              </w:rPr>
              <w:t>30</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b/>
                <w:lang w:eastAsia="ru-RU"/>
              </w:rPr>
            </w:pPr>
            <w:r w:rsidRPr="00943C6A">
              <w:rPr>
                <w:rFonts w:ascii="Times New Roman" w:hAnsi="Times New Roman"/>
                <w:b/>
                <w:lang w:eastAsia="ru-RU"/>
              </w:rPr>
              <w:t>32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5,65033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7,83473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143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196</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143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196</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478</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7.</w:t>
            </w:r>
            <w:r w:rsidRPr="004A46D4">
              <w:rPr>
                <w:rFonts w:ascii="Times New Roman" w:hAnsi="Times New Roman"/>
                <w:color w:val="333333"/>
                <w:lang w:eastAsia="ru-RU"/>
              </w:rPr>
              <w:t xml:space="preserve"> </w:t>
            </w:r>
            <w:r w:rsidRPr="009F2A30">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416</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416</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120,12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120,12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5 190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5 190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8.</w:t>
            </w:r>
            <w:r w:rsidRPr="004A46D4">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2F15BE" w:rsidRPr="004A46D4" w:rsidTr="00B14AF2">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9.</w:t>
            </w:r>
            <w:r>
              <w:rPr>
                <w:rFonts w:ascii="Times New Roman" w:hAnsi="Times New Roman"/>
                <w:color w:val="333333"/>
                <w:lang w:eastAsia="ru-RU"/>
              </w:rPr>
              <w:t xml:space="preserve"> Уровень износа коммунальной </w:t>
            </w:r>
            <w:r w:rsidRPr="004A46D4">
              <w:rPr>
                <w:rFonts w:ascii="Times New Roman" w:hAnsi="Times New Roman"/>
                <w:color w:val="333333"/>
                <w:lang w:eastAsia="ru-RU"/>
              </w:rPr>
              <w:t>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60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60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84</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85</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85</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r>
      <w:tr w:rsidR="002F15BE" w:rsidRPr="004A46D4" w:rsidTr="000C52CE">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10.</w:t>
            </w:r>
            <w:r w:rsidRPr="004A46D4">
              <w:rPr>
                <w:rFonts w:ascii="Times New Roman" w:hAnsi="Times New Roman"/>
                <w:color w:val="333333"/>
                <w:lang w:eastAsia="ru-RU"/>
              </w:rPr>
              <w:t xml:space="preserve"> Общий объем инвестиций в модернизацию</w:t>
            </w:r>
            <w:r w:rsidRPr="004A46D4">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186 604,00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186 604,00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11.</w:t>
            </w:r>
            <w:r w:rsidRPr="004A46D4">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Default="002F15BE" w:rsidP="00C33DB5">
      <w:pPr>
        <w:pStyle w:val="ConsPlusNonformat"/>
        <w:jc w:val="center"/>
        <w:rPr>
          <w:rFonts w:ascii="Times New Roman" w:hAnsi="Times New Roman" w:cs="Times New Roman"/>
          <w:sz w:val="22"/>
          <w:szCs w:val="22"/>
        </w:rPr>
      </w:pPr>
      <w:bookmarkStart w:id="23" w:name="Par1991"/>
      <w:bookmarkEnd w:id="23"/>
    </w:p>
    <w:p w:rsidR="002F15BE" w:rsidRDefault="002F15BE" w:rsidP="00C33DB5">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9. Образование</w:t>
      </w:r>
    </w:p>
    <w:p w:rsidR="002F15BE" w:rsidRDefault="002F15BE" w:rsidP="00C33DB5">
      <w:pPr>
        <w:widowControl w:val="0"/>
        <w:autoSpaceDE w:val="0"/>
        <w:autoSpaceDN w:val="0"/>
        <w:adjustRightInd w:val="0"/>
        <w:spacing w:after="0" w:line="240" w:lineRule="auto"/>
        <w:ind w:firstLine="540"/>
        <w:jc w:val="both"/>
        <w:rPr>
          <w:rFonts w:ascii="Times New Roman" w:hAnsi="Times New Roman"/>
        </w:rPr>
      </w:pPr>
    </w:p>
    <w:tbl>
      <w:tblPr>
        <w:tblW w:w="9645" w:type="dxa"/>
        <w:tblInd w:w="62" w:type="dxa"/>
        <w:tblLayout w:type="fixed"/>
        <w:tblCellMar>
          <w:top w:w="75" w:type="dxa"/>
          <w:left w:w="0" w:type="dxa"/>
          <w:bottom w:w="75" w:type="dxa"/>
          <w:right w:w="0" w:type="dxa"/>
        </w:tblCellMar>
        <w:tblLook w:val="00A0" w:firstRow="1" w:lastRow="0" w:firstColumn="1" w:lastColumn="0" w:noHBand="0" w:noVBand="0"/>
      </w:tblPr>
      <w:tblGrid>
        <w:gridCol w:w="3547"/>
        <w:gridCol w:w="1560"/>
        <w:gridCol w:w="709"/>
        <w:gridCol w:w="709"/>
        <w:gridCol w:w="851"/>
        <w:gridCol w:w="709"/>
        <w:gridCol w:w="709"/>
        <w:gridCol w:w="851"/>
      </w:tblGrid>
      <w:tr w:rsidR="002F15BE" w:rsidTr="00C33DB5">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 1 января </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 1 января </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года</w:t>
            </w:r>
          </w:p>
        </w:tc>
      </w:tr>
      <w:tr w:rsidR="002F15BE" w:rsidTr="00C33DB5">
        <w:trPr>
          <w:trHeight w:val="54"/>
        </w:trPr>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 том числе</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сель-</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ские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Default="002F15B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сель-</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ские</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4024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3974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w:t>
            </w:r>
            <w:r>
              <w:rPr>
                <w:rFonts w:ascii="Times New Roman" w:hAnsi="Times New Roman"/>
                <w:color w:val="FF0000"/>
              </w:rPr>
              <w:t xml:space="preserve">. </w:t>
            </w:r>
            <w:r>
              <w:rPr>
                <w:rFonts w:ascii="Times New Roman" w:hAnsi="Times New Roman"/>
              </w:rPr>
              <w:t>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w:t>
            </w:r>
            <w:r>
              <w:rPr>
                <w:rFonts w:ascii="Times New Roman" w:hAnsi="Times New Roman"/>
              </w:rPr>
              <w:lastRenderedPageBreak/>
              <w:t>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6" w:anchor="Par2013" w:history="1">
              <w:r>
                <w:rPr>
                  <w:rStyle w:val="aa"/>
                </w:rPr>
                <w:t>пункта 1</w:t>
              </w:r>
            </w:hyperlink>
            <w:r>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strike/>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7" w:anchor="Par2013" w:history="1">
              <w:r>
                <w:rPr>
                  <w:rStyle w:val="aa"/>
                </w:rPr>
                <w:t>пункта 1</w:t>
              </w:r>
            </w:hyperlink>
            <w:r>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strike/>
              </w:rPr>
            </w:pPr>
            <w:r>
              <w:rPr>
                <w:rFonts w:ascii="Times New Roman" w:hAnsi="Times New Roman"/>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ед. </w:t>
            </w:r>
            <w: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611</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611</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r>
              <w:rPr>
                <w:rFonts w:ascii="Times New Roman" w:hAnsi="Times New Roman"/>
              </w:rPr>
              <w:lastRenderedPageBreak/>
              <w:t>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8" w:anchor="Par2295" w:history="1">
              <w:r>
                <w:rPr>
                  <w:rStyle w:val="aa"/>
                </w:rPr>
                <w:t>пункта 2</w:t>
              </w:r>
            </w:hyperlink>
            <w:r>
              <w:rPr>
                <w:rFonts w:ascii="Times New Roman" w:hAnsi="Times New Roman"/>
              </w:rPr>
              <w:t xml:space="preserve"> (общеобразо-вательные организации, реализующие основную образовательную программу дошкольного образования                   (без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9" w:anchor="Par2295" w:history="1">
              <w:r>
                <w:rPr>
                  <w:rStyle w:val="aa"/>
                </w:rPr>
                <w:t>пункта 2</w:t>
              </w:r>
            </w:hyperlink>
            <w:r>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509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5. Общеобразовательные организации для обучающихся                   с девиантным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6. Образовательные организации для детей-сирот и детей, оставшихся без попечения родителей </w:t>
            </w:r>
            <w:hyperlink r:id="rId20" w:anchor="Par2653" w:history="1">
              <w:r>
                <w:rPr>
                  <w:rStyle w:val="aa"/>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r>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r>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0"/>
        </w:trPr>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r>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21" w:anchor="Par2579" w:history="1">
              <w:r w:rsidRPr="00FA52CE">
                <w:rPr>
                  <w:rStyle w:val="aa"/>
                  <w:rFonts w:ascii="Times New Roman" w:hAnsi="Times New Roman"/>
                </w:rPr>
                <w:t>пункта 6</w:t>
              </w:r>
            </w:hyperlink>
            <w:r>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r>
              <w:rPr>
                <w:rFonts w:ascii="Times New Roman" w:hAnsi="Times New Roman"/>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9. Профессиональные организации, </w:t>
            </w:r>
            <w:r>
              <w:rPr>
                <w:rFonts w:ascii="Times New Roman" w:hAnsi="Times New Roman"/>
              </w:rPr>
              <w:lastRenderedPageBreak/>
              <w:t>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10. Образовательные организации, </w:t>
            </w:r>
            <w:r>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ind w:right="-62"/>
              <w:rPr>
                <w:rFonts w:ascii="Times New Roman" w:hAnsi="Times New Roman"/>
              </w:rPr>
            </w:pPr>
            <w:r>
              <w:rPr>
                <w:rFonts w:ascii="Times New Roman" w:hAnsi="Times New Roman"/>
              </w:rPr>
              <w:t xml:space="preserve">10.1.1. Федерального </w:t>
            </w:r>
          </w:p>
          <w:p w:rsidR="002F15BE" w:rsidRDefault="002F15BE">
            <w:pPr>
              <w:widowControl w:val="0"/>
              <w:autoSpaceDE w:val="0"/>
              <w:autoSpaceDN w:val="0"/>
              <w:adjustRightInd w:val="0"/>
              <w:spacing w:after="0" w:line="240" w:lineRule="auto"/>
              <w:ind w:right="-62"/>
              <w:rPr>
                <w:rFonts w:ascii="Times New Roman" w:hAnsi="Times New Roman"/>
              </w:rPr>
            </w:pPr>
            <w:r>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Default="002F15BE" w:rsidP="00C33DB5">
      <w:pPr>
        <w:widowControl w:val="0"/>
        <w:autoSpaceDE w:val="0"/>
        <w:autoSpaceDN w:val="0"/>
        <w:adjustRightInd w:val="0"/>
        <w:spacing w:after="0" w:line="240" w:lineRule="auto"/>
        <w:ind w:firstLine="540"/>
        <w:jc w:val="both"/>
        <w:rPr>
          <w:rFonts w:ascii="Times New Roman" w:hAnsi="Times New Roman"/>
        </w:rPr>
      </w:pPr>
    </w:p>
    <w:p w:rsidR="002F15BE" w:rsidRDefault="002F15BE" w:rsidP="00C33DB5">
      <w:pPr>
        <w:spacing w:after="0" w:line="240" w:lineRule="auto"/>
        <w:rPr>
          <w:rFonts w:ascii="Times New Roman" w:hAnsi="Times New Roman"/>
        </w:rPr>
      </w:pPr>
      <w:r>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4" w:name="Par3366"/>
      <w:bookmarkEnd w:id="24"/>
      <w:r w:rsidRPr="007F781E">
        <w:rPr>
          <w:rFonts w:ascii="Times New Roman" w:hAnsi="Times New Roman"/>
          <w:b/>
          <w:sz w:val="24"/>
          <w:szCs w:val="24"/>
        </w:rPr>
        <w:lastRenderedPageBreak/>
        <w:t>10. Здравоохранение</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2F15BE" w:rsidRPr="00AA6EAC" w:rsidTr="00AA6EAC">
        <w:tc>
          <w:tcPr>
            <w:tcW w:w="4428" w:type="dxa"/>
            <w:vMerge w:val="restart"/>
            <w:vAlign w:val="center"/>
          </w:tcPr>
          <w:p w:rsidR="002F15BE" w:rsidRPr="00FD5587" w:rsidRDefault="002F15BE" w:rsidP="00AA6EAC">
            <w:pPr>
              <w:pStyle w:val="ConsPlusNonformat"/>
              <w:jc w:val="center"/>
              <w:rPr>
                <w:rFonts w:ascii="Times New Roman" w:hAnsi="Times New Roman" w:cs="Times New Roman"/>
                <w:sz w:val="22"/>
                <w:szCs w:val="22"/>
                <w:lang w:eastAsia="ru-RU"/>
              </w:rPr>
            </w:pPr>
            <w:r w:rsidRPr="00FD5587">
              <w:rPr>
                <w:rFonts w:ascii="Times New Roman" w:hAnsi="Times New Roman" w:cs="Times New Roman"/>
                <w:sz w:val="22"/>
                <w:szCs w:val="22"/>
                <w:lang w:eastAsia="ru-RU"/>
              </w:rPr>
              <w:t>Единица измерения</w:t>
            </w:r>
          </w:p>
        </w:tc>
        <w:tc>
          <w:tcPr>
            <w:tcW w:w="1812" w:type="dxa"/>
            <w:vMerge w:val="restart"/>
            <w:vAlign w:val="center"/>
          </w:tcPr>
          <w:p w:rsidR="002F15BE" w:rsidRPr="00FD5587" w:rsidRDefault="002F15BE" w:rsidP="00AA6EAC">
            <w:pPr>
              <w:pStyle w:val="ConsPlusNonformat"/>
              <w:jc w:val="center"/>
              <w:rPr>
                <w:rFonts w:ascii="Times New Roman" w:hAnsi="Times New Roman" w:cs="Times New Roman"/>
                <w:sz w:val="22"/>
                <w:szCs w:val="22"/>
                <w:lang w:eastAsia="ru-RU"/>
              </w:rPr>
            </w:pPr>
            <w:r w:rsidRPr="00FD5587">
              <w:rPr>
                <w:rFonts w:ascii="Times New Roman" w:hAnsi="Times New Roman" w:cs="Times New Roman"/>
                <w:sz w:val="22"/>
                <w:szCs w:val="22"/>
                <w:lang w:eastAsia="ru-RU"/>
              </w:rPr>
              <w:t>Единица измерения</w:t>
            </w:r>
          </w:p>
        </w:tc>
        <w:tc>
          <w:tcPr>
            <w:tcW w:w="2160" w:type="dxa"/>
            <w:gridSpan w:val="2"/>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На 1 января</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отчетного (2018)</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года</w:t>
            </w:r>
          </w:p>
        </w:tc>
        <w:tc>
          <w:tcPr>
            <w:tcW w:w="2040" w:type="dxa"/>
            <w:gridSpan w:val="2"/>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На 1 января</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текущего (2019)</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года</w:t>
            </w:r>
          </w:p>
        </w:tc>
      </w:tr>
      <w:tr w:rsidR="002F15BE" w:rsidRPr="00AA6EAC" w:rsidTr="00AA6EAC">
        <w:tc>
          <w:tcPr>
            <w:tcW w:w="4428" w:type="dxa"/>
            <w:vMerge/>
            <w:vAlign w:val="center"/>
          </w:tcPr>
          <w:p w:rsidR="002F15BE" w:rsidRPr="00FD5587" w:rsidRDefault="002F15BE" w:rsidP="00AA6EAC">
            <w:pPr>
              <w:pStyle w:val="ConsPlusNonformat"/>
              <w:rPr>
                <w:rFonts w:ascii="Times New Roman" w:hAnsi="Times New Roman" w:cs="Times New Roman"/>
                <w:sz w:val="22"/>
                <w:szCs w:val="22"/>
                <w:lang w:eastAsia="ru-RU"/>
              </w:rPr>
            </w:pPr>
          </w:p>
        </w:tc>
        <w:tc>
          <w:tcPr>
            <w:tcW w:w="1812" w:type="dxa"/>
            <w:vMerge/>
            <w:vAlign w:val="center"/>
          </w:tcPr>
          <w:p w:rsidR="002F15BE" w:rsidRPr="00FD5587" w:rsidRDefault="002F15BE" w:rsidP="00AA6EAC">
            <w:pPr>
              <w:pStyle w:val="ConsPlusNonformat"/>
              <w:jc w:val="center"/>
              <w:rPr>
                <w:rFonts w:ascii="Times New Roman" w:hAnsi="Times New Roman" w:cs="Times New Roman"/>
                <w:sz w:val="22"/>
                <w:szCs w:val="22"/>
                <w:lang w:eastAsia="ru-RU"/>
              </w:rPr>
            </w:pPr>
          </w:p>
        </w:tc>
        <w:tc>
          <w:tcPr>
            <w:tcW w:w="992"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город-</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ские</w:t>
            </w:r>
          </w:p>
        </w:tc>
        <w:tc>
          <w:tcPr>
            <w:tcW w:w="1168"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сель-</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ские</w:t>
            </w:r>
          </w:p>
        </w:tc>
        <w:tc>
          <w:tcPr>
            <w:tcW w:w="992"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город-</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ские</w:t>
            </w:r>
          </w:p>
        </w:tc>
        <w:tc>
          <w:tcPr>
            <w:tcW w:w="1048"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сель-</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ские</w:t>
            </w:r>
          </w:p>
        </w:tc>
      </w:tr>
      <w:tr w:rsidR="002F15BE" w:rsidRPr="00AA6EAC" w:rsidTr="00AA6EAC">
        <w:tc>
          <w:tcPr>
            <w:tcW w:w="442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1</w:t>
            </w:r>
          </w:p>
        </w:tc>
        <w:tc>
          <w:tcPr>
            <w:tcW w:w="181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2</w:t>
            </w:r>
          </w:p>
        </w:tc>
        <w:tc>
          <w:tcPr>
            <w:tcW w:w="99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3</w:t>
            </w:r>
          </w:p>
        </w:tc>
        <w:tc>
          <w:tcPr>
            <w:tcW w:w="116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4</w:t>
            </w:r>
          </w:p>
        </w:tc>
        <w:tc>
          <w:tcPr>
            <w:tcW w:w="99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5</w:t>
            </w:r>
          </w:p>
        </w:tc>
        <w:tc>
          <w:tcPr>
            <w:tcW w:w="104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6</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1.Число объектов здравоохранения (юридические лица)</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1.1.Государственные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696</w:t>
            </w: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712</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1.2.Федеральные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AD2794" w:rsidRPr="00AA6EAC" w:rsidTr="00AA6EAC">
        <w:tc>
          <w:tcPr>
            <w:tcW w:w="4428" w:type="dxa"/>
          </w:tcPr>
          <w:p w:rsidR="00AD2794" w:rsidRPr="00AA6EAC" w:rsidRDefault="00AD2794" w:rsidP="00AD2794">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1.3.Негосударственные </w:t>
            </w: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AD2794" w:rsidRPr="00AA6EAC" w:rsidTr="00AA6EAC">
        <w:tc>
          <w:tcPr>
            <w:tcW w:w="4428" w:type="dxa"/>
          </w:tcPr>
          <w:p w:rsidR="00AD2794" w:rsidRPr="00AA6EAC" w:rsidRDefault="00AD2794" w:rsidP="00AD2794">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r>
      <w:tr w:rsidR="00AD2794" w:rsidRPr="00AA6EAC" w:rsidTr="00AA6EAC">
        <w:tc>
          <w:tcPr>
            <w:tcW w:w="4428" w:type="dxa"/>
            <w:vMerge w:val="restart"/>
          </w:tcPr>
          <w:p w:rsidR="00AD2794" w:rsidRPr="00AA6EAC" w:rsidRDefault="00AD2794" w:rsidP="00AD2794">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r>
      <w:tr w:rsidR="00AD2794" w:rsidRPr="00AA6EAC" w:rsidTr="00AA6EAC">
        <w:tc>
          <w:tcPr>
            <w:tcW w:w="4428" w:type="dxa"/>
            <w:vMerge/>
          </w:tcPr>
          <w:p w:rsidR="00AD2794" w:rsidRPr="00AA6EAC" w:rsidRDefault="00AD2794" w:rsidP="00AD2794">
            <w:pPr>
              <w:pStyle w:val="ConsPlusNonformat"/>
              <w:rPr>
                <w:rFonts w:ascii="Times New Roman" w:hAnsi="Times New Roman" w:cs="Times New Roman"/>
                <w:sz w:val="22"/>
                <w:szCs w:val="22"/>
                <w:lang w:eastAsia="ru-RU"/>
              </w:rPr>
            </w:pP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r>
      <w:tr w:rsidR="00AD2794" w:rsidRPr="00AA6EAC" w:rsidTr="00AA6EAC">
        <w:tc>
          <w:tcPr>
            <w:tcW w:w="4428" w:type="dxa"/>
            <w:vMerge w:val="restart"/>
          </w:tcPr>
          <w:p w:rsidR="00AD2794" w:rsidRPr="00AA6EAC" w:rsidRDefault="00AD2794" w:rsidP="00AD2794">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AD2794" w:rsidRPr="00AA6EAC" w:rsidTr="00AA6EAC">
        <w:tc>
          <w:tcPr>
            <w:tcW w:w="4428" w:type="dxa"/>
            <w:vMerge/>
          </w:tcPr>
          <w:p w:rsidR="00AD2794" w:rsidRPr="00AA6EAC" w:rsidRDefault="00AD2794" w:rsidP="00AD2794">
            <w:pPr>
              <w:pStyle w:val="ConsPlusNonformat"/>
              <w:rPr>
                <w:rFonts w:ascii="Times New Roman" w:hAnsi="Times New Roman" w:cs="Times New Roman"/>
                <w:sz w:val="22"/>
                <w:szCs w:val="22"/>
                <w:lang w:eastAsia="ru-RU"/>
              </w:rPr>
            </w:pP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40</w:t>
            </w: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56</w:t>
            </w: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r>
      <w:tr w:rsidR="00AD2794" w:rsidRPr="00AA6EAC" w:rsidTr="00AA6EAC">
        <w:tc>
          <w:tcPr>
            <w:tcW w:w="4428" w:type="dxa"/>
            <w:vMerge w:val="restart"/>
          </w:tcPr>
          <w:p w:rsidR="00AD2794" w:rsidRPr="00AA6EAC" w:rsidRDefault="00AD2794" w:rsidP="00AD2794">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AD2794" w:rsidRPr="00AA6EAC" w:rsidTr="00AA6EAC">
        <w:tc>
          <w:tcPr>
            <w:tcW w:w="4428" w:type="dxa"/>
            <w:vMerge/>
          </w:tcPr>
          <w:p w:rsidR="00AD2794" w:rsidRPr="00AA6EAC" w:rsidRDefault="00AD2794" w:rsidP="00AD2794">
            <w:pPr>
              <w:pStyle w:val="ConsPlusNonformat"/>
              <w:rPr>
                <w:rFonts w:ascii="Times New Roman" w:hAnsi="Times New Roman" w:cs="Times New Roman"/>
                <w:sz w:val="22"/>
                <w:szCs w:val="22"/>
                <w:lang w:eastAsia="ru-RU"/>
              </w:rPr>
            </w:pPr>
          </w:p>
        </w:tc>
        <w:tc>
          <w:tcPr>
            <w:tcW w:w="1812" w:type="dxa"/>
          </w:tcPr>
          <w:p w:rsidR="00AD2794" w:rsidRPr="00AA6EAC" w:rsidRDefault="00AD2794" w:rsidP="00AD2794">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31</w:t>
            </w:r>
          </w:p>
        </w:tc>
        <w:tc>
          <w:tcPr>
            <w:tcW w:w="116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c>
          <w:tcPr>
            <w:tcW w:w="992"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49</w:t>
            </w:r>
          </w:p>
        </w:tc>
        <w:tc>
          <w:tcPr>
            <w:tcW w:w="1048" w:type="dxa"/>
            <w:vAlign w:val="center"/>
          </w:tcPr>
          <w:p w:rsidR="00AD2794" w:rsidRPr="00AA6EAC" w:rsidRDefault="00AD2794" w:rsidP="00AD2794">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Из них: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на условиях софинансирования из областного бюджета</w:t>
            </w:r>
          </w:p>
        </w:tc>
        <w:tc>
          <w:tcPr>
            <w:tcW w:w="1812" w:type="dxa"/>
          </w:tcPr>
          <w:p w:rsidR="002F15BE" w:rsidRPr="00AA6EAC" w:rsidRDefault="002F15BE"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за счет источников муниципального бюджета</w:t>
            </w:r>
          </w:p>
        </w:tc>
        <w:tc>
          <w:tcPr>
            <w:tcW w:w="1812" w:type="dxa"/>
          </w:tcPr>
          <w:p w:rsidR="002F15BE" w:rsidRPr="00AA6EAC" w:rsidRDefault="002F15BE"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bl>
    <w:p w:rsidR="002F15BE" w:rsidRPr="00D53683" w:rsidRDefault="00C759A4" w:rsidP="001F443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выделена муниципальная служебная площадь под реконструкцию за счет средств МБУ</w:t>
      </w:r>
      <w:r w:rsidR="00AD2794">
        <w:rPr>
          <w:rFonts w:ascii="Times New Roman" w:hAnsi="Times New Roman"/>
        </w:rPr>
        <w:t xml:space="preserve"> ЦРБ</w:t>
      </w: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5" w:name="Par3548"/>
      <w:bookmarkEnd w:id="25"/>
      <w:r w:rsidRPr="007F781E">
        <w:rPr>
          <w:rFonts w:ascii="Times New Roman" w:hAnsi="Times New Roman"/>
          <w:b/>
          <w:sz w:val="24"/>
          <w:szCs w:val="24"/>
        </w:rPr>
        <w:lastRenderedPageBreak/>
        <w:t>11. Социальная защита населения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2F15BE"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r>
      <w:tr w:rsidR="002F15BE"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  на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2092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3929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1200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316</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1940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748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1864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780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27010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5402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28898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4141</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6" w:name="Par3713"/>
      <w:bookmarkEnd w:id="26"/>
      <w:r w:rsidRPr="007F781E">
        <w:rPr>
          <w:rFonts w:ascii="Times New Roman" w:hAnsi="Times New Roman"/>
          <w:b/>
          <w:sz w:val="24"/>
          <w:szCs w:val="24"/>
        </w:rPr>
        <w:lastRenderedPageBreak/>
        <w:t>12. Культура</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2F15BE" w:rsidRPr="00393AA0"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2134</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22837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4311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24303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E4DFB">
            <w:pPr>
              <w:widowControl w:val="0"/>
              <w:autoSpaceDE w:val="0"/>
              <w:autoSpaceDN w:val="0"/>
              <w:adjustRightInd w:val="0"/>
              <w:spacing w:after="0" w:line="240" w:lineRule="auto"/>
              <w:jc w:val="center"/>
              <w:rPr>
                <w:rFonts w:ascii="Times New Roman" w:hAnsi="Times New Roman"/>
              </w:rPr>
            </w:pPr>
            <w:r>
              <w:rPr>
                <w:rFonts w:ascii="Times New Roman" w:hAnsi="Times New Roman"/>
              </w:rPr>
              <w:t>4636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r>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Pr>
                <w:rFonts w:ascii="Times New Roman" w:hAnsi="Times New Roman"/>
              </w:rPr>
              <w:t>в т.ч. частные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2610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2688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139776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7" w:name="Par3830"/>
      <w:bookmarkEnd w:id="27"/>
      <w:r w:rsidRPr="007F781E">
        <w:rPr>
          <w:rFonts w:ascii="Times New Roman" w:hAnsi="Times New Roman"/>
          <w:b/>
          <w:sz w:val="24"/>
          <w:szCs w:val="24"/>
        </w:rPr>
        <w:lastRenderedPageBreak/>
        <w:t>13. Физическая культура и спорт</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18777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19496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2717</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1196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13258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1342</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E075E3"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449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94526,3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5804,9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93416,3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6297,0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3995,8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162,0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3401,2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130,6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103,0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Pr="00D53683" w:rsidRDefault="002F15BE" w:rsidP="001F4435">
      <w:pPr>
        <w:spacing w:after="0" w:line="240" w:lineRule="auto"/>
        <w:rPr>
          <w:rFonts w:ascii="Times New Roman" w:hAnsi="Times New Roman"/>
        </w:rPr>
      </w:pPr>
    </w:p>
    <w:p w:rsidR="002F15BE" w:rsidRPr="007F781E" w:rsidRDefault="002F15BE" w:rsidP="007F781E">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rPr>
        <w:br w:type="page"/>
      </w:r>
      <w:r w:rsidRPr="007F781E">
        <w:rPr>
          <w:rFonts w:ascii="Times New Roman" w:hAnsi="Times New Roman"/>
          <w:b/>
          <w:sz w:val="24"/>
          <w:szCs w:val="24"/>
        </w:rPr>
        <w:lastRenderedPageBreak/>
        <w:t>14. Молодежная политика</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 1 января 2018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 1 января 2019 года</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12051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11465</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2. Число молодых людей, состоящих на учете у нарколога, – 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50</w:t>
            </w:r>
          </w:p>
        </w:tc>
      </w:tr>
      <w:tr w:rsidR="00D039DF" w:rsidRPr="00D039DF" w:rsidTr="00C71C8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35</w:t>
            </w:r>
          </w:p>
        </w:tc>
      </w:tr>
      <w:tr w:rsidR="00D039DF" w:rsidRPr="00D039DF" w:rsidTr="00C71C8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14</w:t>
            </w:r>
          </w:p>
        </w:tc>
      </w:tr>
      <w:tr w:rsidR="00D039DF" w:rsidRPr="00D039DF" w:rsidTr="00C71C8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92</w:t>
            </w:r>
          </w:p>
        </w:tc>
      </w:tr>
      <w:tr w:rsidR="00D039DF" w:rsidRPr="00D039DF" w:rsidTr="00C71C8E">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w:t>
            </w:r>
          </w:p>
        </w:tc>
      </w:tr>
      <w:tr w:rsidR="00D039DF" w:rsidRPr="00D039DF" w:rsidTr="00C71C8E">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948</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170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47</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4385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4389</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867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886</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10. Численность молодежи, принимающей участие в добровольческой деятельности</w:t>
            </w:r>
          </w:p>
          <w:p w:rsidR="00D039DF" w:rsidRPr="00D039DF" w:rsidRDefault="00D039DF" w:rsidP="00D039DF">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613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1000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 xml:space="preserve">11. Численность молодежи, участвующей в программах </w:t>
            </w:r>
            <w:r w:rsidRPr="00D039DF">
              <w:rPr>
                <w:rFonts w:ascii="Times New Roman" w:hAnsi="Times New Roman"/>
              </w:rPr>
              <w:lastRenderedPageBreak/>
              <w:t>по работе с молодежью, находящейся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693</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2690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2572</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6300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8702</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C71C8E">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27125,3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38096,3</w:t>
            </w:r>
          </w:p>
        </w:tc>
      </w:tr>
    </w:tbl>
    <w:p w:rsidR="002F15BE" w:rsidRPr="007F781E" w:rsidRDefault="002F15BE" w:rsidP="007F781E">
      <w:pPr>
        <w:spacing w:after="0" w:line="240" w:lineRule="auto"/>
        <w:jc w:val="center"/>
        <w:rPr>
          <w:rFonts w:ascii="Times New Roman" w:hAnsi="Times New Roman"/>
          <w:b/>
          <w:sz w:val="24"/>
          <w:szCs w:val="24"/>
        </w:rPr>
      </w:pPr>
      <w:r w:rsidRPr="00D53683">
        <w:rPr>
          <w:rFonts w:ascii="Times New Roman" w:hAnsi="Times New Roman"/>
        </w:rPr>
        <w:br w:type="page"/>
      </w:r>
      <w:r w:rsidRPr="007F781E">
        <w:rPr>
          <w:rFonts w:ascii="Times New Roman" w:hAnsi="Times New Roman"/>
          <w:b/>
          <w:sz w:val="24"/>
          <w:szCs w:val="24"/>
        </w:rPr>
        <w:lastRenderedPageBreak/>
        <w:t>15. Туризм</w:t>
      </w:r>
    </w:p>
    <w:p w:rsidR="002F15BE" w:rsidRPr="00D53683" w:rsidRDefault="002F15BE" w:rsidP="001F4435">
      <w:pPr>
        <w:widowControl w:val="0"/>
        <w:autoSpaceDE w:val="0"/>
        <w:autoSpaceDN w:val="0"/>
        <w:adjustRightInd w:val="0"/>
        <w:spacing w:after="0" w:line="240" w:lineRule="auto"/>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268"/>
        <w:gridCol w:w="992"/>
        <w:gridCol w:w="993"/>
        <w:gridCol w:w="992"/>
        <w:gridCol w:w="850"/>
      </w:tblGrid>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F67D5">
              <w:rPr>
                <w:rFonts w:ascii="Times New Roman" w:hAnsi="Times New Roman"/>
              </w:rPr>
              <w:t xml:space="preserve">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DF67D5">
              <w:rPr>
                <w:rFonts w:ascii="Times New Roman" w:hAnsi="Times New Roman"/>
              </w:rPr>
              <w:t xml:space="preserve"> года</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город-ские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ские</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 Гостиницы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2. Мотели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3. Пансионаты и дома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4. Туристические, спортивные базы, базы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5. Санатории, профилактории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6. Кемпинги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7. Базы охотников и рыбаков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8. Детские лагеря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9. Гостевые дома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10. Общежития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11. Зоны отдыха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парки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пляжные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аттракционы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12. Организации, предоставляющие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13. Рестораны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567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14. Кафе, бары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1187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1262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15. Столовые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85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16. Количество туристов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33379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27358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3303</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916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17. Количество экскурсантов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52568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52376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725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6213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4274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2F15BE" w:rsidRPr="00DF67D5" w:rsidTr="00DF67D5">
        <w:trPr>
          <w:trHeight w:val="315"/>
        </w:trPr>
        <w:tc>
          <w:tcPr>
            <w:tcW w:w="4977" w:type="dxa"/>
            <w:vMerge w:val="restart"/>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Наименование показателя</w:t>
            </w:r>
          </w:p>
        </w:tc>
        <w:tc>
          <w:tcPr>
            <w:tcW w:w="1275" w:type="dxa"/>
            <w:vMerge w:val="restart"/>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Единица измерения</w:t>
            </w:r>
          </w:p>
        </w:tc>
        <w:tc>
          <w:tcPr>
            <w:tcW w:w="3652" w:type="dxa"/>
            <w:gridSpan w:val="2"/>
            <w:shd w:val="clear" w:color="auto" w:fill="FFFFFF"/>
            <w:vAlign w:val="center"/>
          </w:tcPr>
          <w:p w:rsidR="002F15BE" w:rsidRPr="00DF67D5" w:rsidRDefault="002F15BE" w:rsidP="006A5057">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201</w:t>
            </w:r>
            <w:r>
              <w:rPr>
                <w:rFonts w:ascii="Times New Roman" w:hAnsi="Times New Roman"/>
                <w:color w:val="333333"/>
                <w:lang w:eastAsia="ru-RU"/>
              </w:rPr>
              <w:t>8</w:t>
            </w:r>
          </w:p>
        </w:tc>
      </w:tr>
      <w:tr w:rsidR="002F15BE" w:rsidRPr="00DF67D5" w:rsidTr="00DF67D5">
        <w:trPr>
          <w:trHeight w:val="480"/>
        </w:trPr>
        <w:tc>
          <w:tcPr>
            <w:tcW w:w="4977"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843"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Проектная мощность</w:t>
            </w:r>
          </w:p>
        </w:tc>
        <w:tc>
          <w:tcPr>
            <w:tcW w:w="1809"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Фактическое значение</w:t>
            </w:r>
          </w:p>
        </w:tc>
      </w:tr>
      <w:tr w:rsidR="002F15BE" w:rsidRPr="00DF67D5" w:rsidTr="00DF67D5">
        <w:trPr>
          <w:trHeight w:val="736"/>
        </w:trPr>
        <w:tc>
          <w:tcPr>
            <w:tcW w:w="4977"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843"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c>
          <w:tcPr>
            <w:tcW w:w="1809"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69,86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20,38</w:t>
            </w:r>
          </w:p>
        </w:tc>
      </w:tr>
      <w:tr w:rsidR="002F15BE" w:rsidRPr="00DF67D5" w:rsidTr="00DF67D5">
        <w:trPr>
          <w:trHeight w:val="72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поверхностные:</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водозабор река Тихвинка в г. Тихвине,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0,00</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подземные:</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w:t>
            </w:r>
            <w:r>
              <w:rPr>
                <w:rFonts w:ascii="Times New Roman" w:hAnsi="Times New Roman"/>
                <w:color w:val="333333"/>
                <w:lang w:eastAsia="ru-RU"/>
              </w:rPr>
              <w:t xml:space="preserve"> </w:t>
            </w:r>
            <w:r w:rsidRPr="00DF67D5">
              <w:rPr>
                <w:rFonts w:ascii="Times New Roman" w:hAnsi="Times New Roman"/>
                <w:color w:val="333333"/>
                <w:lang w:eastAsia="ru-RU"/>
              </w:rPr>
              <w:t>Тихвин,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Березовик-2,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0,36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r w:rsidRPr="00DF67D5">
              <w:rPr>
                <w:rFonts w:ascii="Times New Roman" w:hAnsi="Times New Roman"/>
                <w:color w:val="333333"/>
                <w:lang w:eastAsia="ru-RU"/>
              </w:rPr>
              <w:t>Царицино Озеро,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0,29</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0,55</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п.Сарка,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0,62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Ганьково, 4 скважины</w:t>
            </w:r>
            <w:r w:rsidRPr="00DF67D5">
              <w:rPr>
                <w:rFonts w:ascii="Times New Roman" w:hAnsi="Times New Roman"/>
                <w:color w:val="333333"/>
                <w:lang w:eastAsia="ru-RU"/>
              </w:rPr>
              <w:t>,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0,20</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0,15</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1,33</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0,26</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Горка,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0,38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0,20</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Бор,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0,89</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Плесо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Пашозеро,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Pr>
                <w:rFonts w:ascii="Times New Roman" w:hAnsi="Times New Roman"/>
                <w:color w:val="333333"/>
                <w:lang w:eastAsia="ru-RU"/>
              </w:rPr>
              <w:t>п</w:t>
            </w:r>
            <w:r w:rsidRPr="00DF67D5">
              <w:rPr>
                <w:rFonts w:ascii="Times New Roman" w:hAnsi="Times New Roman"/>
                <w:color w:val="333333"/>
                <w:lang w:eastAsia="ru-RU"/>
              </w:rPr>
              <w:t>.</w:t>
            </w:r>
            <w:r>
              <w:rPr>
                <w:rFonts w:ascii="Times New Roman" w:hAnsi="Times New Roman"/>
                <w:color w:val="333333"/>
                <w:lang w:eastAsia="ru-RU"/>
              </w:rPr>
              <w:t xml:space="preserve"> </w:t>
            </w:r>
            <w:r w:rsidRPr="00DF67D5">
              <w:rPr>
                <w:rFonts w:ascii="Times New Roman" w:hAnsi="Times New Roman"/>
                <w:color w:val="333333"/>
                <w:lang w:eastAsia="ru-RU"/>
              </w:rPr>
              <w:t>Цвылево,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0,64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Свирь,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63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Pr>
                <w:rFonts w:ascii="Times New Roman" w:hAnsi="Times New Roman"/>
                <w:color w:val="333333"/>
                <w:lang w:eastAsia="ru-RU"/>
              </w:rPr>
              <w:t>д. Мелегежская Горка (ЗАО СП "Андреевское"</w:t>
            </w:r>
            <w:r w:rsidRPr="00DF67D5">
              <w:rPr>
                <w:rFonts w:ascii="Times New Roman" w:hAnsi="Times New Roman"/>
                <w:color w:val="333333"/>
                <w:lang w:eastAsia="ru-RU"/>
              </w:rPr>
              <w:t xml:space="preserve">) </w:t>
            </w:r>
            <w:r w:rsidRPr="00DF67D5">
              <w:rPr>
                <w:rFonts w:ascii="Times New Roman" w:hAnsi="Times New Roman"/>
                <w:color w:val="333333"/>
                <w:lang w:eastAsia="ru-RU"/>
              </w:rPr>
              <w:br/>
              <w:t>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0,24</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водоочистных сооружений</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63,28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18,28</w:t>
            </w:r>
          </w:p>
        </w:tc>
      </w:tr>
      <w:tr w:rsidR="002F15BE" w:rsidRPr="00DF67D5" w:rsidTr="00DF67D5">
        <w:trPr>
          <w:trHeight w:val="72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lastRenderedPageBreak/>
              <w:t>г.</w:t>
            </w:r>
            <w:r>
              <w:rPr>
                <w:rFonts w:ascii="Times New Roman" w:hAnsi="Times New Roman"/>
                <w:color w:val="333333"/>
                <w:lang w:eastAsia="ru-RU"/>
              </w:rPr>
              <w:t xml:space="preserve"> </w:t>
            </w:r>
            <w:r w:rsidRPr="00DF67D5">
              <w:rPr>
                <w:rFonts w:ascii="Times New Roman" w:hAnsi="Times New Roman"/>
                <w:color w:val="333333"/>
                <w:lang w:eastAsia="ru-RU"/>
              </w:rPr>
              <w:t>Тихвин (ВОС)</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Коськово (станция обезжелезивания)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r w:rsidRPr="00DF67D5">
              <w:rPr>
                <w:rFonts w:ascii="Times New Roman" w:hAnsi="Times New Roman"/>
                <w:color w:val="333333"/>
                <w:lang w:eastAsia="ru-RU"/>
              </w:rPr>
              <w:t>Шугозеро (станция обезжелезивания)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Default="002F15BE" w:rsidP="00B14AF2">
            <w:pPr>
              <w:spacing w:after="0" w:line="240" w:lineRule="auto"/>
              <w:jc w:val="center"/>
              <w:rPr>
                <w:rFonts w:ascii="Times New Roman" w:hAnsi="Times New Roman"/>
                <w:lang w:eastAsia="ru-RU"/>
              </w:rPr>
            </w:pPr>
            <w:r>
              <w:rPr>
                <w:rFonts w:ascii="Times New Roman" w:hAnsi="Times New Roman"/>
                <w:lang w:eastAsia="ru-RU"/>
              </w:rPr>
              <w:t>0,06</w:t>
            </w:r>
          </w:p>
          <w:p w:rsidR="002F15BE" w:rsidRPr="00DF67D5" w:rsidRDefault="002F15BE" w:rsidP="00B14AF2">
            <w:pPr>
              <w:spacing w:after="0" w:line="240" w:lineRule="auto"/>
              <w:jc w:val="center"/>
              <w:rPr>
                <w:rFonts w:ascii="Times New Roman" w:hAnsi="Times New Roman"/>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4,38</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 группам потребителей:</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предприятия,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1,28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бюджетная сфера,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население,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2,89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Холодная,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80,57</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160,66</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Горячая,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41,68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151,15</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153,44</w:t>
            </w:r>
          </w:p>
        </w:tc>
      </w:tr>
      <w:tr w:rsidR="002F15BE" w:rsidRPr="00DF67D5" w:rsidTr="00DF67D5">
        <w:trPr>
          <w:trHeight w:val="563"/>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принятых в муниципальную собственность от ведомств с 1993 года, км</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8" w:name="Par4648"/>
      <w:bookmarkEnd w:id="28"/>
      <w:r w:rsidRPr="007F781E">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2F15BE" w:rsidRPr="009A03B6" w:rsidTr="006C4705">
        <w:trPr>
          <w:trHeight w:val="311"/>
        </w:trPr>
        <w:tc>
          <w:tcPr>
            <w:tcW w:w="4693" w:type="dxa"/>
            <w:vMerge w:val="restart"/>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Наименование показателя</w:t>
            </w:r>
          </w:p>
        </w:tc>
        <w:tc>
          <w:tcPr>
            <w:tcW w:w="1371" w:type="dxa"/>
            <w:vMerge w:val="restart"/>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Единица измерения</w:t>
            </w:r>
          </w:p>
        </w:tc>
        <w:tc>
          <w:tcPr>
            <w:tcW w:w="3476" w:type="dxa"/>
            <w:gridSpan w:val="2"/>
            <w:shd w:val="clear" w:color="auto" w:fill="FFFFFF"/>
            <w:vAlign w:val="center"/>
          </w:tcPr>
          <w:p w:rsidR="002F15BE" w:rsidRPr="009A03B6" w:rsidRDefault="002F15BE" w:rsidP="006A5057">
            <w:pPr>
              <w:spacing w:after="0" w:line="240" w:lineRule="auto"/>
              <w:jc w:val="center"/>
              <w:rPr>
                <w:rFonts w:ascii="Times New Roman" w:hAnsi="Times New Roman"/>
                <w:lang w:eastAsia="ru-RU"/>
              </w:rPr>
            </w:pPr>
            <w:r w:rsidRPr="009A03B6">
              <w:rPr>
                <w:rFonts w:ascii="Times New Roman" w:hAnsi="Times New Roman"/>
                <w:lang w:eastAsia="ru-RU"/>
              </w:rPr>
              <w:t>201</w:t>
            </w:r>
            <w:r>
              <w:rPr>
                <w:rFonts w:ascii="Times New Roman" w:hAnsi="Times New Roman"/>
                <w:lang w:eastAsia="ru-RU"/>
              </w:rPr>
              <w:t>8</w:t>
            </w:r>
          </w:p>
        </w:tc>
      </w:tr>
      <w:tr w:rsidR="002F15BE" w:rsidRPr="009A03B6" w:rsidTr="006C4705">
        <w:trPr>
          <w:trHeight w:val="492"/>
        </w:trPr>
        <w:tc>
          <w:tcPr>
            <w:tcW w:w="4693"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371"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Проектная мощность</w:t>
            </w: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Фактическое значение</w:t>
            </w:r>
          </w:p>
        </w:tc>
      </w:tr>
      <w:tr w:rsidR="002F15BE" w:rsidRPr="009A03B6" w:rsidTr="006C4705">
        <w:trPr>
          <w:trHeight w:val="726"/>
        </w:trPr>
        <w:tc>
          <w:tcPr>
            <w:tcW w:w="4693"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371"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54,8</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12,1</w:t>
            </w:r>
          </w:p>
        </w:tc>
      </w:tr>
      <w:tr w:rsidR="002F15BE" w:rsidRPr="009A03B6" w:rsidTr="006C4705">
        <w:trPr>
          <w:trHeight w:val="474"/>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 </w:t>
            </w:r>
          </w:p>
        </w:tc>
        <w:tc>
          <w:tcPr>
            <w:tcW w:w="1738"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МП "Водоканал",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52,0</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11,51</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г.</w:t>
            </w:r>
            <w:r>
              <w:rPr>
                <w:rFonts w:ascii="Times New Roman" w:hAnsi="Times New Roman"/>
                <w:lang w:eastAsia="ru-RU"/>
              </w:rPr>
              <w:t xml:space="preserve"> </w:t>
            </w:r>
            <w:r w:rsidRPr="009A03B6">
              <w:rPr>
                <w:rFonts w:ascii="Times New Roman" w:hAnsi="Times New Roman"/>
                <w:lang w:eastAsia="ru-RU"/>
              </w:rPr>
              <w:t>Тихвин, ООО "Тихвинский ЛХЗ",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Бор,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0,11</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Ганьково,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Горка,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Мелегежская Горка,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Коськово,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0,02</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Пашозеро,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0,02</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Цвылево,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0,10</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0,09</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9A03B6" w:rsidTr="006C4705">
        <w:trPr>
          <w:trHeight w:val="251"/>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Количество утвержденных схем водоотведения</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ед.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9</w:t>
            </w:r>
          </w:p>
        </w:tc>
      </w:tr>
      <w:tr w:rsidR="002F15BE" w:rsidRPr="009A03B6" w:rsidTr="006C4705">
        <w:trPr>
          <w:trHeight w:val="474"/>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4,04</w:t>
            </w:r>
          </w:p>
        </w:tc>
      </w:tr>
      <w:tr w:rsidR="002F15BE" w:rsidRPr="009A03B6" w:rsidTr="006C4705">
        <w:trPr>
          <w:trHeight w:val="518"/>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3,97</w:t>
            </w:r>
          </w:p>
        </w:tc>
      </w:tr>
      <w:tr w:rsidR="002F15BE" w:rsidRPr="009A03B6" w:rsidTr="006C4705">
        <w:trPr>
          <w:trHeight w:val="474"/>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cброс недостаточно очищенных сточных вод,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251"/>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Протяженность канализационных сетей, км</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136,23</w:t>
            </w:r>
          </w:p>
        </w:tc>
      </w:tr>
      <w:tr w:rsidR="002F15BE" w:rsidRPr="009A03B6" w:rsidTr="006C4705">
        <w:trPr>
          <w:trHeight w:val="474"/>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111429" w:rsidRDefault="002F15BE" w:rsidP="001F4435">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111429">
        <w:rPr>
          <w:rFonts w:ascii="Times New Roman" w:hAnsi="Times New Roman"/>
          <w:b/>
          <w:sz w:val="24"/>
          <w:szCs w:val="24"/>
        </w:rPr>
        <w:lastRenderedPageBreak/>
        <w:t>18. Газоснабжение</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1257"/>
        <w:gridCol w:w="1738"/>
        <w:gridCol w:w="1738"/>
      </w:tblGrid>
      <w:tr w:rsidR="002F15BE" w:rsidRPr="000B77FE" w:rsidTr="001B26FD">
        <w:trPr>
          <w:trHeight w:val="315"/>
          <w:jc w:val="center"/>
        </w:trPr>
        <w:tc>
          <w:tcPr>
            <w:tcW w:w="4007" w:type="dxa"/>
            <w:vMerge w:val="restart"/>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Наименование показателя</w:t>
            </w:r>
          </w:p>
        </w:tc>
        <w:tc>
          <w:tcPr>
            <w:tcW w:w="1257" w:type="dxa"/>
            <w:vMerge w:val="restart"/>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Единица измерения.</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Pr>
                <w:rFonts w:ascii="Times New Roman" w:hAnsi="Times New Roman"/>
                <w:color w:val="333333"/>
                <w:lang w:eastAsia="ru-RU"/>
              </w:rPr>
              <w:t>2018</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Pr>
                <w:rFonts w:ascii="Times New Roman" w:hAnsi="Times New Roman"/>
                <w:color w:val="333333"/>
                <w:lang w:eastAsia="ru-RU"/>
              </w:rPr>
              <w:t>2019</w:t>
            </w:r>
            <w:r w:rsidRPr="000B77FE">
              <w:rPr>
                <w:rFonts w:ascii="Times New Roman" w:hAnsi="Times New Roman"/>
                <w:color w:val="333333"/>
                <w:lang w:eastAsia="ru-RU"/>
              </w:rPr>
              <w:t xml:space="preserve"> (план)</w:t>
            </w:r>
          </w:p>
        </w:tc>
      </w:tr>
      <w:tr w:rsidR="002F15BE" w:rsidRPr="000B77FE" w:rsidTr="001B26FD">
        <w:trPr>
          <w:trHeight w:val="73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Данные муниципальных образований</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Данные муниципальных образований</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1. Число газифицированных населенных пунктов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189</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189</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города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поселки городского типа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сельские населенные пункты</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188</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188</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 только сжиженным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города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поселки городского типа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сельские населенные пункты</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186</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2. Газифицировано квартир (включая индивидуальные дома)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36 353</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36 353</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природным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24 596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24 614</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сжиженным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11 775</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11757</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 от емкостных установок</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2314</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2314</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3. Уровень газификации жилого фонда природным и сжиженным газом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97,4</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97,4</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 природным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67,1</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67,1</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в городах и городских поселках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89,95</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89,95</w:t>
            </w:r>
          </w:p>
        </w:tc>
      </w:tr>
      <w:tr w:rsidR="002F15BE" w:rsidRPr="000B77FE" w:rsidTr="001B26FD">
        <w:trPr>
          <w:trHeight w:val="315"/>
          <w:jc w:val="center"/>
        </w:trPr>
        <w:tc>
          <w:tcPr>
            <w:tcW w:w="4007" w:type="dxa"/>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в сельских населенных пунктах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26,22</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26,22</w:t>
            </w:r>
          </w:p>
        </w:tc>
      </w:tr>
      <w:tr w:rsidR="002F15BE" w:rsidRPr="000B77FE" w:rsidTr="001B26FD">
        <w:trPr>
          <w:trHeight w:val="31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4. Потреблено природного газа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100 448,8</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100 448,8</w:t>
            </w:r>
          </w:p>
        </w:tc>
      </w:tr>
      <w:tr w:rsidR="002F15BE" w:rsidRPr="000B77FE" w:rsidTr="001B26FD">
        <w:trPr>
          <w:trHeight w:val="31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52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муниципальными предприятиями (включая котельные)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63 918,2</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63 918,2</w:t>
            </w:r>
          </w:p>
        </w:tc>
      </w:tr>
      <w:tr w:rsidR="002F15BE" w:rsidRPr="000B77FE" w:rsidTr="001B26FD">
        <w:trPr>
          <w:trHeight w:val="52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населением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36 530,6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36 530,6</w:t>
            </w:r>
          </w:p>
        </w:tc>
      </w:tr>
      <w:tr w:rsidR="002F15BE" w:rsidRPr="000B77FE" w:rsidTr="001B26FD">
        <w:trPr>
          <w:trHeight w:val="31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bl>
    <w:p w:rsidR="002F15BE"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11429">
      <w:pPr>
        <w:widowControl w:val="0"/>
        <w:autoSpaceDE w:val="0"/>
        <w:autoSpaceDN w:val="0"/>
        <w:adjustRightInd w:val="0"/>
        <w:spacing w:after="0" w:line="240" w:lineRule="auto"/>
        <w:ind w:firstLine="540"/>
        <w:jc w:val="center"/>
        <w:rPr>
          <w:rFonts w:ascii="Times New Roman" w:hAnsi="Times New Roman"/>
        </w:rPr>
        <w:sectPr w:rsidR="002F15BE" w:rsidSect="00D53683">
          <w:headerReference w:type="first" r:id="rId22"/>
          <w:pgSz w:w="11906" w:h="16838"/>
          <w:pgMar w:top="851" w:right="707" w:bottom="993" w:left="1418" w:header="624" w:footer="624" w:gutter="0"/>
          <w:pgNumType w:start="1"/>
          <w:cols w:space="708"/>
          <w:titlePg/>
          <w:docGrid w:linePitch="360"/>
        </w:sectPr>
      </w:pPr>
    </w:p>
    <w:p w:rsidR="002F15BE"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r w:rsidRPr="00111429">
        <w:rPr>
          <w:rFonts w:ascii="Times New Roman" w:hAnsi="Times New Roman"/>
          <w:b/>
          <w:sz w:val="24"/>
          <w:szCs w:val="24"/>
        </w:rPr>
        <w:lastRenderedPageBreak/>
        <w:t>19. Теплоснабжение</w:t>
      </w:r>
    </w:p>
    <w:p w:rsidR="002F15BE"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50"/>
        <w:gridCol w:w="993"/>
        <w:gridCol w:w="836"/>
        <w:gridCol w:w="823"/>
        <w:gridCol w:w="823"/>
        <w:gridCol w:w="987"/>
        <w:gridCol w:w="823"/>
      </w:tblGrid>
      <w:tr w:rsidR="002F15BE" w:rsidRPr="00EF03B8" w:rsidTr="0015066C">
        <w:trPr>
          <w:gridAfter w:val="9"/>
          <w:wAfter w:w="8120" w:type="dxa"/>
          <w:trHeight w:val="230"/>
        </w:trPr>
        <w:tc>
          <w:tcPr>
            <w:tcW w:w="4978" w:type="dxa"/>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Единица измерения</w:t>
            </w:r>
          </w:p>
        </w:tc>
        <w:tc>
          <w:tcPr>
            <w:tcW w:w="1134" w:type="dxa"/>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Всего</w:t>
            </w:r>
          </w:p>
        </w:tc>
      </w:tr>
      <w:tr w:rsidR="002F15BE" w:rsidRPr="00EF03B8" w:rsidTr="00C2710F">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8120" w:type="dxa"/>
            <w:gridSpan w:val="9"/>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Pr>
                <w:rFonts w:ascii="Times New Roman" w:hAnsi="Times New Roman"/>
                <w:color w:val="333333"/>
                <w:sz w:val="20"/>
                <w:szCs w:val="20"/>
                <w:lang w:eastAsia="ru-RU"/>
              </w:rPr>
              <w:t>В т.ч. по видам топлива</w:t>
            </w:r>
          </w:p>
        </w:tc>
      </w:tr>
      <w:tr w:rsidR="002F15BE" w:rsidRPr="00EF03B8" w:rsidTr="0015066C">
        <w:trPr>
          <w:trHeight w:val="302"/>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99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газ</w:t>
            </w:r>
          </w:p>
        </w:tc>
        <w:tc>
          <w:tcPr>
            <w:tcW w:w="992"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уголь</w:t>
            </w:r>
          </w:p>
        </w:tc>
        <w:tc>
          <w:tcPr>
            <w:tcW w:w="850"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торф</w:t>
            </w:r>
          </w:p>
        </w:tc>
        <w:tc>
          <w:tcPr>
            <w:tcW w:w="99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Pr>
                <w:rFonts w:ascii="Times New Roman" w:hAnsi="Times New Roman"/>
                <w:color w:val="333333"/>
                <w:sz w:val="20"/>
                <w:szCs w:val="20"/>
                <w:lang w:eastAsia="ru-RU"/>
              </w:rPr>
              <w:t>э</w:t>
            </w:r>
            <w:r w:rsidRPr="00EF03B8">
              <w:rPr>
                <w:rFonts w:ascii="Times New Roman" w:hAnsi="Times New Roman"/>
                <w:color w:val="333333"/>
                <w:sz w:val="20"/>
                <w:szCs w:val="20"/>
                <w:lang w:eastAsia="ru-RU"/>
              </w:rPr>
              <w:t>лектро</w:t>
            </w:r>
            <w:r>
              <w:rPr>
                <w:rFonts w:ascii="Times New Roman" w:hAnsi="Times New Roman"/>
                <w:color w:val="333333"/>
                <w:sz w:val="20"/>
                <w:szCs w:val="20"/>
                <w:lang w:eastAsia="ru-RU"/>
              </w:rPr>
              <w:t>-</w:t>
            </w:r>
            <w:r w:rsidRPr="00EF03B8">
              <w:rPr>
                <w:rFonts w:ascii="Times New Roman" w:hAnsi="Times New Roman"/>
                <w:color w:val="333333"/>
                <w:sz w:val="20"/>
                <w:szCs w:val="20"/>
                <w:lang w:eastAsia="ru-RU"/>
              </w:rPr>
              <w:t>энергия</w:t>
            </w:r>
          </w:p>
        </w:tc>
        <w:tc>
          <w:tcPr>
            <w:tcW w:w="836"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дрова</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щепа</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ДТ</w:t>
            </w:r>
          </w:p>
        </w:tc>
        <w:tc>
          <w:tcPr>
            <w:tcW w:w="987"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опилки</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пелеты</w:t>
            </w:r>
          </w:p>
        </w:tc>
      </w:tr>
      <w:tr w:rsidR="002F15BE" w:rsidRPr="00EF03B8" w:rsidTr="0015066C">
        <w:trPr>
          <w:cantSplit/>
          <w:trHeight w:val="1527"/>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50"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 Выработано теплоэнергии муниципальными котельными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508,299</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438,884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35,754</w:t>
            </w:r>
          </w:p>
        </w:tc>
        <w:tc>
          <w:tcPr>
            <w:tcW w:w="850"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2,7</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10,505</w:t>
            </w:r>
          </w:p>
        </w:tc>
        <w:tc>
          <w:tcPr>
            <w:tcW w:w="836"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8,242</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4,0</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0,212</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0,5</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7,502</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511,612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439,9</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36,9</w:t>
            </w:r>
          </w:p>
        </w:tc>
        <w:tc>
          <w:tcPr>
            <w:tcW w:w="850"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10,6</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10,9</w:t>
            </w:r>
          </w:p>
        </w:tc>
        <w:tc>
          <w:tcPr>
            <w:tcW w:w="836"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8,6</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4,5</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0,212</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2. Получено теплоэнергии от ведомственных котельных</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17,24</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15,24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993" w:type="dxa"/>
            <w:noWrap/>
          </w:tcPr>
          <w:p w:rsidR="002F15BE" w:rsidRDefault="002F15BE" w:rsidP="00B14AF2">
            <w:r w:rsidRPr="00A35307">
              <w:rPr>
                <w:rFonts w:ascii="Times New Roman" w:hAnsi="Times New Roman"/>
                <w:sz w:val="18"/>
                <w:szCs w:val="18"/>
                <w:lang w:eastAsia="ru-RU"/>
              </w:rPr>
              <w:t>0,0</w:t>
            </w:r>
          </w:p>
        </w:tc>
        <w:tc>
          <w:tcPr>
            <w:tcW w:w="836"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Default="002F15BE" w:rsidP="00B14AF2">
            <w:r w:rsidRPr="00A35307">
              <w:rPr>
                <w:rFonts w:ascii="Times New Roman" w:hAnsi="Times New Roman"/>
                <w:sz w:val="18"/>
                <w:szCs w:val="18"/>
                <w:lang w:eastAsia="ru-RU"/>
              </w:rPr>
              <w:t>0,0</w:t>
            </w:r>
          </w:p>
        </w:tc>
        <w:tc>
          <w:tcPr>
            <w:tcW w:w="987"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18,8</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16,7</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3. Полезный отпуск теплоэнергии всем потребителям в натуральном выражении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420,75</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376,298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23,599</w:t>
            </w:r>
          </w:p>
        </w:tc>
        <w:tc>
          <w:tcPr>
            <w:tcW w:w="850"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1,3</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8,031</w:t>
            </w:r>
          </w:p>
        </w:tc>
        <w:tc>
          <w:tcPr>
            <w:tcW w:w="836"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4,929</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2,7</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0,193</w:t>
            </w:r>
          </w:p>
        </w:tc>
        <w:tc>
          <w:tcPr>
            <w:tcW w:w="987"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0,2</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3,5</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422,963</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377,01</w:t>
            </w:r>
          </w:p>
        </w:tc>
        <w:tc>
          <w:tcPr>
            <w:tcW w:w="992"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23,8</w:t>
            </w:r>
          </w:p>
        </w:tc>
        <w:tc>
          <w:tcPr>
            <w:tcW w:w="850"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5,0</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8,56</w:t>
            </w:r>
          </w:p>
        </w:tc>
        <w:tc>
          <w:tcPr>
            <w:tcW w:w="836"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5,5</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2,9</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0,193</w:t>
            </w:r>
          </w:p>
        </w:tc>
        <w:tc>
          <w:tcPr>
            <w:tcW w:w="987"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334,659</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300,521</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18,768</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1,0</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6,649</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3,442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0,193</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0,16</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2,726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335,293</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300,8</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18,8</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3,8</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6,8</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3,6</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1,3</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0,193</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33,989</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25,821</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4,306</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1,382</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1,487</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0,04</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0,553</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34,2</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25,9</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4,4</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0,8</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1,4</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1,5</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20,997</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20,7</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0,02</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0,23</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0,003</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0,044</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21,1</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20,8</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0,24</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4,6</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4,6</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4. Полезный отпуск теплоэнергии всем потребителям в стоимостном выражении (по выставленным счетам)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847159,7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647699,8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117006,4</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2114,0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45520,6</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23460,9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4877,0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386,0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5786,0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855402,4</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648925,3</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118003,0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8229,2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48519,0</w:t>
            </w:r>
          </w:p>
        </w:tc>
        <w:tc>
          <w:tcPr>
            <w:tcW w:w="836" w:type="dxa"/>
            <w:noWrap/>
          </w:tcPr>
          <w:p w:rsidR="002F15BE" w:rsidRPr="00A848D9" w:rsidRDefault="002F15BE" w:rsidP="00B14AF2">
            <w:pPr>
              <w:spacing w:after="0" w:line="240" w:lineRule="auto"/>
              <w:ind w:left="-57" w:right="-57"/>
              <w:rPr>
                <w:rFonts w:ascii="Times New Roman" w:hAnsi="Times New Roman"/>
                <w:sz w:val="18"/>
                <w:szCs w:val="18"/>
                <w:lang w:eastAsia="ru-RU"/>
              </w:rPr>
            </w:pPr>
            <w:r w:rsidRPr="00A848D9">
              <w:rPr>
                <w:rFonts w:ascii="Times New Roman" w:hAnsi="Times New Roman"/>
                <w:sz w:val="18"/>
                <w:szCs w:val="18"/>
                <w:lang w:eastAsia="ru-RU"/>
              </w:rPr>
              <w:t>26178,7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5238,2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650755,91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501865,0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88441,93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1610,3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37083,1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14749,4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1994,8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293,78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4408,1</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652883,7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502330,9</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88592,7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6137,9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37925,3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15426,4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2161,0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97310,32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52978,0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25434,1</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365,2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8437,5</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8647,2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66,62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999,6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98231,3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53140,1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25989,3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1449,9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8547,1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8722,8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37345,66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36851,7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29,56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378,11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80,9</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37527,2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37029,7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394,5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5. Оплачено по всем видам расчетов за полезно отпущенную теплоэнергию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885658,01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680736,582</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119002,27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2388,3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46530,311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24335,75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5352,7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338,7</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435,7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6537,7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855402,4</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648925,3</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118003,0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8229,2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48519,0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26178,7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5238,2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682979,9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532542,64</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87874,43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1811,8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37722,68</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15216,35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2183,0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338,7</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330,6</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4959,7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652882,7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502330,9</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88592,7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6137,9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37925,3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15426,4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2161,0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107463,8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60893,07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26595,3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426,7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8807,63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9048,9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446,5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77,8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1167,9</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98231,3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53140,1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25989,3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1449,9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8547,1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8722,8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37604,9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37107,5</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380,7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81,5</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37527,2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37029,7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 xml:space="preserve"> 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394,5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10085,1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10085,1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8445,0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8445,0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тонн усл. топлива</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95,087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74,078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9,958</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0,7</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4,392</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2,862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0,998</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0,056</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0,136</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1,907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95,956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74,2</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2,7</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0,056</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440396,2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311430,3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75897,2</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5245,4</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17740,5</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7332,9</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3143,4</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1017,8</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474,9</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18113,8</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445389,2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311943,2</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78503,8</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24192,5</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18580,7</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7686,5</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3464,7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1017,8</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8. Передано топлива в ведомственные котельные для выработки теплоэнергии согласно пункту 2 -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тонн усл. топлива</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Гкал/час</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252,98</w:t>
            </w:r>
          </w:p>
        </w:tc>
        <w:tc>
          <w:tcPr>
            <w:tcW w:w="99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189,25</w:t>
            </w:r>
          </w:p>
        </w:tc>
        <w:tc>
          <w:tcPr>
            <w:tcW w:w="992"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27,78</w:t>
            </w:r>
          </w:p>
        </w:tc>
        <w:tc>
          <w:tcPr>
            <w:tcW w:w="850"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99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17,54</w:t>
            </w:r>
          </w:p>
        </w:tc>
        <w:tc>
          <w:tcPr>
            <w:tcW w:w="836"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10,23</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2,58</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987"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5,6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348,69</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286,04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23,45</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5,6</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17,54</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13,48</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2,58</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км</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115,73</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75,63</w:t>
            </w:r>
          </w:p>
        </w:tc>
        <w:tc>
          <w:tcPr>
            <w:tcW w:w="992"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18,74</w:t>
            </w:r>
          </w:p>
        </w:tc>
        <w:tc>
          <w:tcPr>
            <w:tcW w:w="850" w:type="dxa"/>
            <w:noWrap/>
          </w:tcPr>
          <w:p w:rsidR="002F15BE" w:rsidRPr="00EF03B8" w:rsidRDefault="002F15BE" w:rsidP="00B14AF2">
            <w:pPr>
              <w:spacing w:after="0" w:line="240" w:lineRule="auto"/>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5,72</w:t>
            </w:r>
          </w:p>
        </w:tc>
        <w:tc>
          <w:tcPr>
            <w:tcW w:w="836"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1,48</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119,29</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79,19</w:t>
            </w:r>
          </w:p>
        </w:tc>
        <w:tc>
          <w:tcPr>
            <w:tcW w:w="992"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18,74</w:t>
            </w:r>
          </w:p>
        </w:tc>
        <w:tc>
          <w:tcPr>
            <w:tcW w:w="850"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5,96</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5,72</w:t>
            </w:r>
          </w:p>
        </w:tc>
        <w:tc>
          <w:tcPr>
            <w:tcW w:w="836"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1,48</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bl>
    <w:p w:rsidR="002F15BE" w:rsidRPr="00111429"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p>
    <w:p w:rsidR="002F15BE" w:rsidRDefault="002F15BE" w:rsidP="00A40D6A">
      <w:pPr>
        <w:widowControl w:val="0"/>
        <w:autoSpaceDE w:val="0"/>
        <w:autoSpaceDN w:val="0"/>
        <w:adjustRightInd w:val="0"/>
        <w:spacing w:after="0" w:line="240" w:lineRule="auto"/>
        <w:ind w:firstLine="540"/>
        <w:jc w:val="center"/>
        <w:rPr>
          <w:rFonts w:ascii="Times New Roman" w:hAnsi="Times New Roman"/>
        </w:rPr>
        <w:sectPr w:rsidR="002F15BE" w:rsidSect="00CB7CF0">
          <w:pgSz w:w="16838" w:h="11906" w:orient="landscape"/>
          <w:pgMar w:top="1134" w:right="737" w:bottom="709" w:left="737" w:header="624" w:footer="624" w:gutter="0"/>
          <w:pgNumType w:start="1"/>
          <w:cols w:space="708"/>
          <w:titlePg/>
          <w:docGrid w:linePitch="360"/>
        </w:sect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11429">
      <w:pPr>
        <w:spacing w:after="0" w:line="240" w:lineRule="auto"/>
        <w:jc w:val="center"/>
        <w:rPr>
          <w:rFonts w:ascii="Times New Roman" w:hAnsi="Times New Roman"/>
          <w:b/>
          <w:sz w:val="24"/>
          <w:szCs w:val="24"/>
        </w:rPr>
      </w:pPr>
      <w:r w:rsidRPr="00111429">
        <w:rPr>
          <w:rFonts w:ascii="Times New Roman" w:hAnsi="Times New Roman"/>
          <w:b/>
          <w:sz w:val="24"/>
          <w:szCs w:val="24"/>
        </w:rPr>
        <w:t>20. Электроснабжение</w:t>
      </w:r>
    </w:p>
    <w:p w:rsidR="002F15BE" w:rsidRPr="00111429" w:rsidRDefault="002F15BE" w:rsidP="00111429">
      <w:pPr>
        <w:spacing w:after="0" w:line="240" w:lineRule="auto"/>
        <w:jc w:val="center"/>
        <w:rPr>
          <w:rFonts w:ascii="Times New Roman" w:hAnsi="Times New Roman"/>
          <w:b/>
          <w:sz w:val="24"/>
          <w:szCs w:val="24"/>
        </w:rPr>
      </w:pPr>
    </w:p>
    <w:tbl>
      <w:tblPr>
        <w:tblW w:w="9780" w:type="dxa"/>
        <w:tblInd w:w="488" w:type="dxa"/>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Единица </w:t>
            </w:r>
          </w:p>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62099">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D62099">
              <w:rPr>
                <w:rFonts w:ascii="Times New Roman" w:hAnsi="Times New Roman"/>
              </w:rPr>
              <w:t xml:space="preserve"> год (план)</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4</w:t>
            </w: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lang w:eastAsia="ru-RU"/>
              </w:rPr>
            </w:pPr>
            <w:r>
              <w:rPr>
                <w:rFonts w:ascii="Times New Roman" w:hAnsi="Times New Roman"/>
                <w:lang w:eastAsia="ru-RU"/>
              </w:rPr>
              <w:t>3874,123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lang w:eastAsia="ru-RU"/>
              </w:rPr>
            </w:pPr>
            <w:r>
              <w:rPr>
                <w:rFonts w:ascii="Times New Roman" w:hAnsi="Times New Roman"/>
                <w:lang w:eastAsia="ru-RU"/>
              </w:rPr>
              <w:t>3874,123</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848,79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848,79</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"РКС-энерго"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3025,33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3025,33</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2. Потреблено электроэнергии муниципальными теплосетевыми предприятиями (согласно </w:t>
            </w:r>
            <w:hyperlink w:anchor="Par5537" w:history="1">
              <w:r w:rsidRPr="00393AA0">
                <w:rPr>
                  <w:rFonts w:ascii="Times New Roman" w:hAnsi="Times New Roman"/>
                </w:rPr>
                <w:t>пункту 1</w:t>
              </w:r>
            </w:hyperlink>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кВт.ч</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5</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146600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146600</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7</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62900</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352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126181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126181</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115,792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115,792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647,011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647,011</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93,505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93,505</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381,972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381,972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Количество электросетевых объектов, не имеющих собственника или собственник которых неи</w:t>
            </w:r>
            <w:r>
              <w:rPr>
                <w:rFonts w:ascii="Times New Roman" w:hAnsi="Times New Roman"/>
              </w:rPr>
              <w:t>звестен, либо</w:t>
            </w:r>
            <w:r w:rsidRPr="00393AA0">
              <w:rPr>
                <w:rFonts w:ascii="Times New Roman" w:hAnsi="Times New Roman"/>
              </w:rPr>
              <w:t xml:space="preserve">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rPr>
          <w:trHeight w:val="20"/>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rPr>
          <w:trHeight w:val="20"/>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 </w:t>
            </w:r>
          </w:p>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62099"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9C2F0F">
            <w:pPr>
              <w:spacing w:after="0" w:line="240" w:lineRule="auto"/>
              <w:jc w:val="center"/>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center"/>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21. Жилищно-коммунальные услуги</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2F15BE" w:rsidRPr="007C5849" w:rsidTr="001B26FD">
        <w:trPr>
          <w:trHeight w:val="315"/>
        </w:trPr>
        <w:tc>
          <w:tcPr>
            <w:tcW w:w="4403" w:type="dxa"/>
            <w:vMerge w:val="restart"/>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Наименование показателя</w:t>
            </w:r>
          </w:p>
        </w:tc>
        <w:tc>
          <w:tcPr>
            <w:tcW w:w="1257" w:type="dxa"/>
            <w:vMerge w:val="restart"/>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Единица измерения.</w:t>
            </w:r>
          </w:p>
        </w:tc>
        <w:tc>
          <w:tcPr>
            <w:tcW w:w="1780" w:type="dxa"/>
            <w:shd w:val="clear" w:color="auto" w:fill="FFFFFF"/>
            <w:vAlign w:val="center"/>
          </w:tcPr>
          <w:p w:rsidR="002F15BE" w:rsidRPr="007C5849" w:rsidRDefault="002F15BE" w:rsidP="005303BB">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201</w:t>
            </w:r>
            <w:r>
              <w:rPr>
                <w:rFonts w:ascii="Times New Roman" w:hAnsi="Times New Roman"/>
                <w:color w:val="333333"/>
                <w:lang w:eastAsia="ru-RU"/>
              </w:rPr>
              <w:t>8</w:t>
            </w: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w:t>
            </w:r>
            <w:r>
              <w:rPr>
                <w:rFonts w:ascii="Times New Roman" w:hAnsi="Times New Roman"/>
                <w:color w:val="333333"/>
                <w:lang w:eastAsia="ru-RU"/>
              </w:rPr>
              <w:t>019</w:t>
            </w:r>
            <w:r w:rsidRPr="007C5849">
              <w:rPr>
                <w:rFonts w:ascii="Times New Roman" w:hAnsi="Times New Roman"/>
                <w:color w:val="333333"/>
                <w:lang w:eastAsia="ru-RU"/>
              </w:rPr>
              <w:t xml:space="preserve"> (план)</w:t>
            </w:r>
          </w:p>
        </w:tc>
      </w:tr>
      <w:tr w:rsidR="002F15BE" w:rsidRPr="007C5849" w:rsidTr="001B26FD">
        <w:trPr>
          <w:trHeight w:val="735"/>
        </w:trPr>
        <w:tc>
          <w:tcPr>
            <w:tcW w:w="4403" w:type="dxa"/>
            <w:vMerge/>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p>
        </w:tc>
        <w:tc>
          <w:tcPr>
            <w:tcW w:w="1257" w:type="dxa"/>
            <w:vMerge/>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r>
      <w:tr w:rsidR="002F15BE" w:rsidRPr="007C5849" w:rsidTr="001B26FD">
        <w:trPr>
          <w:trHeight w:val="525"/>
        </w:trPr>
        <w:tc>
          <w:tcPr>
            <w:tcW w:w="4403" w:type="dxa"/>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оплаты населением жилого помещения и коммунальных услуг</w:t>
            </w:r>
          </w:p>
        </w:tc>
        <w:tc>
          <w:tcPr>
            <w:tcW w:w="1257" w:type="dxa"/>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85</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p>
        </w:tc>
      </w:tr>
      <w:tr w:rsidR="002F15BE" w:rsidRPr="007C5849" w:rsidTr="001B26FD">
        <w:trPr>
          <w:trHeight w:val="525"/>
        </w:trPr>
        <w:tc>
          <w:tcPr>
            <w:tcW w:w="4403" w:type="dxa"/>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собираемости платы населения за жилое помещение и коммунальные услуги</w:t>
            </w:r>
          </w:p>
        </w:tc>
        <w:tc>
          <w:tcPr>
            <w:tcW w:w="1257" w:type="dxa"/>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95,8</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98,1</w:t>
            </w: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22. Оснащенность приборами учета и регулирования потребления</w:t>
      </w:r>
    </w:p>
    <w:p w:rsidR="002F15BE" w:rsidRPr="00111429" w:rsidRDefault="002F15BE" w:rsidP="001F4435">
      <w:pPr>
        <w:widowControl w:val="0"/>
        <w:autoSpaceDE w:val="0"/>
        <w:autoSpaceDN w:val="0"/>
        <w:adjustRightInd w:val="0"/>
        <w:spacing w:after="0" w:line="240" w:lineRule="auto"/>
        <w:jc w:val="center"/>
        <w:rPr>
          <w:rFonts w:ascii="Times New Roman" w:hAnsi="Times New Roman"/>
          <w:b/>
          <w:sz w:val="24"/>
          <w:szCs w:val="24"/>
        </w:rPr>
      </w:pPr>
      <w:r w:rsidRPr="00111429">
        <w:rPr>
          <w:rFonts w:ascii="Times New Roman" w:hAnsi="Times New Roman"/>
          <w:b/>
          <w:sz w:val="24"/>
          <w:szCs w:val="24"/>
        </w:rPr>
        <w:t>энергоресурсов</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2F15BE" w:rsidRPr="007C5849" w:rsidTr="007C5849">
        <w:trPr>
          <w:trHeight w:val="851"/>
        </w:trPr>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Наименование показателя</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Потребность                               в оснащении приборами учета                 на конец</w:t>
            </w:r>
          </w:p>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r w:rsidRPr="007C5849">
              <w:rPr>
                <w:rFonts w:ascii="Times New Roman" w:hAnsi="Times New Roman"/>
              </w:rPr>
              <w:t xml:space="preserve">                            (ед.)</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Фактически оснащено приборами учета на конец отчетного периода                       (ед.)</w:t>
            </w: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Фактически оснащено приборами учета                             за отчетный период                     (ед.)</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Количество приборов учета, введенных                   в эксплуатацию на конец отчетного периода                   (ед.)</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1</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2</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3</w:t>
            </w: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4</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5</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 Оснащенность приборами учета и регулирования потребления энергоресурсов:</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lang w:eastAsia="ru-RU"/>
              </w:rPr>
            </w:pPr>
            <w:r>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128</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431</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55</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431</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359</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2970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25872</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27662</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1.2. Горячая вода</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37</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321</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337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505</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102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501</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1.3. Газ</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lastRenderedPageBreak/>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504</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503</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361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14142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12386</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67</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12386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1.4. Электроэнергия</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156</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7902</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22</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7902</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88</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400</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14</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400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25</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30187</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30187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1.5. Тепловая энергия</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99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96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13</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337</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2. Установка приборов учета                     и регулирования на границах эксплуатационной ответственности: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предприятий большой энергетики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коммунальных энергопредприятий</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111429"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23. Дорожное хозяйство</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330"/>
        <w:gridCol w:w="1276"/>
        <w:gridCol w:w="1134"/>
        <w:gridCol w:w="1275"/>
      </w:tblGrid>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393AA0">
              <w:rPr>
                <w:rFonts w:ascii="Times New Roman" w:hAnsi="Times New Roman"/>
              </w:rPr>
              <w:t xml:space="preserve"> года</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w:t>
            </w:r>
            <w:r>
              <w:rPr>
                <w:rFonts w:ascii="Times New Roman" w:hAnsi="Times New Roman"/>
              </w:rPr>
              <w:t xml:space="preserve"> местного значения, находящихся</w:t>
            </w:r>
            <w:r w:rsidRPr="00393AA0">
              <w:rPr>
                <w:rFonts w:ascii="Times New Roman" w:hAnsi="Times New Roman"/>
              </w:rPr>
              <w:t xml:space="preserve"> в собственност</w:t>
            </w:r>
            <w:r>
              <w:rPr>
                <w:rFonts w:ascii="Times New Roman" w:hAnsi="Times New Roman"/>
              </w:rPr>
              <w:t>и муниципального образования, -</w:t>
            </w:r>
            <w:r w:rsidRPr="00393AA0">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усовершенствованным покрытием в протяженности дорог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389,75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268,96</w:t>
            </w:r>
          </w:p>
        </w:tc>
      </w:tr>
      <w:tr w:rsidR="002F15BE" w:rsidRPr="00393AA0" w:rsidTr="00580317">
        <w:trPr>
          <w:trHeight w:val="1231"/>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Доля протяженности автомобильных дорог общего </w:t>
            </w:r>
            <w:r>
              <w:rPr>
                <w:rFonts w:ascii="Times New Roman" w:hAnsi="Times New Roman"/>
              </w:rPr>
              <w:t xml:space="preserve">пользования местного значения, </w:t>
            </w:r>
            <w:r w:rsidRPr="00393AA0">
              <w:rPr>
                <w:rFonts w:ascii="Times New Roman" w:hAnsi="Times New Roman"/>
              </w:rPr>
              <w:t>не отвечающ</w:t>
            </w:r>
            <w:r>
              <w:rPr>
                <w:rFonts w:ascii="Times New Roman" w:hAnsi="Times New Roman"/>
              </w:rPr>
              <w:t xml:space="preserve">их нормативным требованиям, </w:t>
            </w:r>
            <w:r w:rsidRPr="00393AA0">
              <w:rPr>
                <w:rFonts w:ascii="Times New Roman" w:hAnsi="Times New Roman"/>
              </w:rPr>
              <w:t>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45,5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фин</w:t>
            </w:r>
            <w:r>
              <w:rPr>
                <w:rFonts w:ascii="Times New Roman" w:hAnsi="Times New Roman"/>
              </w:rPr>
              <w:t xml:space="preserve">ансовых ресурсов, направленных </w:t>
            </w:r>
            <w:r w:rsidRPr="00393AA0">
              <w:rPr>
                <w:rFonts w:ascii="Times New Roman" w:hAnsi="Times New Roman"/>
              </w:rPr>
              <w:t>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20 793,21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6 930,77</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8,02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pageBreakBefore/>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применением самоходных плавсредств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24. Транспорт</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276"/>
        <w:gridCol w:w="1134"/>
        <w:gridCol w:w="1134"/>
      </w:tblGrid>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Парк подв</w:t>
            </w:r>
            <w:r>
              <w:rPr>
                <w:rFonts w:ascii="Times New Roman" w:hAnsi="Times New Roman"/>
              </w:rPr>
              <w:t xml:space="preserve">ижного состава автомобильного </w:t>
            </w:r>
            <w:r w:rsidRPr="00393AA0">
              <w:rPr>
                <w:rFonts w:ascii="Times New Roman" w:hAnsi="Times New Roman"/>
              </w:rPr>
              <w:t>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44</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w:t>
            </w:r>
            <w:r>
              <w:rPr>
                <w:rFonts w:ascii="Times New Roman" w:hAnsi="Times New Roman"/>
              </w:rPr>
              <w:t xml:space="preserve">ения, проходящие по территории </w:t>
            </w:r>
            <w:r w:rsidRPr="00393AA0">
              <w:rPr>
                <w:rFonts w:ascii="Times New Roman" w:hAnsi="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393AA0" w:rsidTr="001F4435">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площадки для межрейсового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пас</w:t>
            </w:r>
            <w:r>
              <w:rPr>
                <w:rFonts w:ascii="Times New Roman" w:hAnsi="Times New Roman"/>
              </w:rPr>
              <w:t xml:space="preserve">сажирские причалы (действующие </w:t>
            </w:r>
            <w:r w:rsidRPr="00393AA0">
              <w:rPr>
                <w:rFonts w:ascii="Times New Roman" w:hAnsi="Times New Roman"/>
              </w:rPr>
              <w:t>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грузовые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Доля парка под</w:t>
            </w:r>
            <w:r>
              <w:rPr>
                <w:rFonts w:ascii="Times New Roman" w:hAnsi="Times New Roman"/>
              </w:rPr>
              <w:t xml:space="preserve">вижного состава автомобильного </w:t>
            </w:r>
            <w:r w:rsidRPr="00393AA0">
              <w:rPr>
                <w:rFonts w:ascii="Times New Roman" w:hAnsi="Times New Roman"/>
              </w:rPr>
              <w:t xml:space="preserve">и городского наземного электрического транспорта общего пользования, оборудованного для перевозки инвалидов и </w:t>
            </w:r>
            <w:r>
              <w:rPr>
                <w:rFonts w:ascii="Times New Roman" w:hAnsi="Times New Roman"/>
              </w:rPr>
              <w:t xml:space="preserve">маломобильных групп населения, </w:t>
            </w:r>
            <w:r w:rsidRPr="00393AA0">
              <w:rPr>
                <w:rFonts w:ascii="Times New Roman" w:hAnsi="Times New Roman"/>
              </w:rPr>
              <w:t>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bl>
    <w:p w:rsidR="002F15BE" w:rsidRPr="00D53683" w:rsidRDefault="002F15BE" w:rsidP="001F4435">
      <w:pPr>
        <w:widowControl w:val="0"/>
        <w:autoSpaceDE w:val="0"/>
        <w:autoSpaceDN w:val="0"/>
        <w:adjustRightInd w:val="0"/>
        <w:spacing w:after="0" w:line="240" w:lineRule="auto"/>
        <w:jc w:val="center"/>
        <w:outlineLvl w:val="1"/>
        <w:rPr>
          <w:rFonts w:ascii="Times New Roman" w:hAnsi="Times New Roman"/>
        </w:rPr>
      </w:pPr>
    </w:p>
    <w:p w:rsidR="002F15BE" w:rsidRPr="00BC37A9" w:rsidRDefault="002F15BE" w:rsidP="00BC37A9">
      <w:pPr>
        <w:spacing w:after="0" w:line="240" w:lineRule="auto"/>
        <w:rPr>
          <w:rFonts w:ascii="Times New Roman" w:hAnsi="Times New Roman"/>
        </w:rPr>
      </w:pPr>
    </w:p>
    <w:sectPr w:rsidR="002F15BE" w:rsidRPr="00BC37A9" w:rsidSect="00CB7CF0">
      <w:pgSz w:w="11906" w:h="16838"/>
      <w:pgMar w:top="737" w:right="709" w:bottom="737"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8E" w:rsidRDefault="00C71C8E" w:rsidP="00B43D61">
      <w:pPr>
        <w:spacing w:after="0" w:line="240" w:lineRule="auto"/>
      </w:pPr>
      <w:r>
        <w:separator/>
      </w:r>
    </w:p>
  </w:endnote>
  <w:endnote w:type="continuationSeparator" w:id="0">
    <w:p w:rsidR="00C71C8E" w:rsidRDefault="00C71C8E"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8E" w:rsidRDefault="00C71C8E" w:rsidP="00B43D61">
      <w:pPr>
        <w:spacing w:after="0" w:line="240" w:lineRule="auto"/>
      </w:pPr>
      <w:r>
        <w:separator/>
      </w:r>
    </w:p>
  </w:footnote>
  <w:footnote w:type="continuationSeparator" w:id="0">
    <w:p w:rsidR="00C71C8E" w:rsidRDefault="00C71C8E"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8E" w:rsidRPr="00524787" w:rsidRDefault="00C71C8E"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9CCC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67A8C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0292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7CA7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D2F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8B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2E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47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2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e063129-f513-49d8-afce-6aa75d6e5681"/>
  </w:docVars>
  <w:rsids>
    <w:rsidRoot w:val="00FA6327"/>
    <w:rsid w:val="00002119"/>
    <w:rsid w:val="0000351C"/>
    <w:rsid w:val="00011A25"/>
    <w:rsid w:val="00012A47"/>
    <w:rsid w:val="0001402A"/>
    <w:rsid w:val="00014618"/>
    <w:rsid w:val="000160E5"/>
    <w:rsid w:val="000166F2"/>
    <w:rsid w:val="0001771D"/>
    <w:rsid w:val="00020982"/>
    <w:rsid w:val="00022623"/>
    <w:rsid w:val="00026DAA"/>
    <w:rsid w:val="0003114D"/>
    <w:rsid w:val="00037A43"/>
    <w:rsid w:val="00037D11"/>
    <w:rsid w:val="00041BB7"/>
    <w:rsid w:val="00045D0E"/>
    <w:rsid w:val="00064D61"/>
    <w:rsid w:val="00067A7F"/>
    <w:rsid w:val="00070A5F"/>
    <w:rsid w:val="00072AC4"/>
    <w:rsid w:val="000756DD"/>
    <w:rsid w:val="0007582F"/>
    <w:rsid w:val="00076698"/>
    <w:rsid w:val="00080EB6"/>
    <w:rsid w:val="00083099"/>
    <w:rsid w:val="00094C0B"/>
    <w:rsid w:val="00094F8A"/>
    <w:rsid w:val="000A0C1E"/>
    <w:rsid w:val="000A13C1"/>
    <w:rsid w:val="000A16D6"/>
    <w:rsid w:val="000A18A5"/>
    <w:rsid w:val="000A2C4C"/>
    <w:rsid w:val="000B6333"/>
    <w:rsid w:val="000B6710"/>
    <w:rsid w:val="000B6A9D"/>
    <w:rsid w:val="000B77FE"/>
    <w:rsid w:val="000B78D9"/>
    <w:rsid w:val="000C19C7"/>
    <w:rsid w:val="000C3AAD"/>
    <w:rsid w:val="000C52CE"/>
    <w:rsid w:val="000D11C1"/>
    <w:rsid w:val="000D4950"/>
    <w:rsid w:val="000D62E0"/>
    <w:rsid w:val="000E123F"/>
    <w:rsid w:val="000E1572"/>
    <w:rsid w:val="000E4C0F"/>
    <w:rsid w:val="000E4DFB"/>
    <w:rsid w:val="000E548F"/>
    <w:rsid w:val="000F6378"/>
    <w:rsid w:val="00111429"/>
    <w:rsid w:val="00114430"/>
    <w:rsid w:val="00120BAA"/>
    <w:rsid w:val="001223AD"/>
    <w:rsid w:val="001306E6"/>
    <w:rsid w:val="0013106F"/>
    <w:rsid w:val="00131454"/>
    <w:rsid w:val="00131BBD"/>
    <w:rsid w:val="001351B4"/>
    <w:rsid w:val="001360E6"/>
    <w:rsid w:val="0013638C"/>
    <w:rsid w:val="00143BD2"/>
    <w:rsid w:val="00146173"/>
    <w:rsid w:val="001464C5"/>
    <w:rsid w:val="0015066C"/>
    <w:rsid w:val="00151150"/>
    <w:rsid w:val="00153C75"/>
    <w:rsid w:val="0015447A"/>
    <w:rsid w:val="001613AF"/>
    <w:rsid w:val="00161447"/>
    <w:rsid w:val="00162EE2"/>
    <w:rsid w:val="001666DE"/>
    <w:rsid w:val="00167170"/>
    <w:rsid w:val="001749C6"/>
    <w:rsid w:val="0017656A"/>
    <w:rsid w:val="0018308A"/>
    <w:rsid w:val="0019006A"/>
    <w:rsid w:val="001962A1"/>
    <w:rsid w:val="00196A89"/>
    <w:rsid w:val="001A05AF"/>
    <w:rsid w:val="001A17FE"/>
    <w:rsid w:val="001A77F8"/>
    <w:rsid w:val="001B26FD"/>
    <w:rsid w:val="001B47FF"/>
    <w:rsid w:val="001B5AEA"/>
    <w:rsid w:val="001C190A"/>
    <w:rsid w:val="001C47E9"/>
    <w:rsid w:val="001C551B"/>
    <w:rsid w:val="001C5C85"/>
    <w:rsid w:val="001D05F5"/>
    <w:rsid w:val="001D0DFB"/>
    <w:rsid w:val="001E52F4"/>
    <w:rsid w:val="001F0725"/>
    <w:rsid w:val="001F17F7"/>
    <w:rsid w:val="001F4435"/>
    <w:rsid w:val="001F6FBA"/>
    <w:rsid w:val="001F721C"/>
    <w:rsid w:val="00201B19"/>
    <w:rsid w:val="002028DA"/>
    <w:rsid w:val="00203B0F"/>
    <w:rsid w:val="002120D5"/>
    <w:rsid w:val="00212CBD"/>
    <w:rsid w:val="00225CDE"/>
    <w:rsid w:val="002277AB"/>
    <w:rsid w:val="0023765F"/>
    <w:rsid w:val="002442B6"/>
    <w:rsid w:val="002451D2"/>
    <w:rsid w:val="00250491"/>
    <w:rsid w:val="00250FBC"/>
    <w:rsid w:val="002552B4"/>
    <w:rsid w:val="00256158"/>
    <w:rsid w:val="00264AB1"/>
    <w:rsid w:val="00264E65"/>
    <w:rsid w:val="00265867"/>
    <w:rsid w:val="00266616"/>
    <w:rsid w:val="00274BF5"/>
    <w:rsid w:val="002758AF"/>
    <w:rsid w:val="00277F37"/>
    <w:rsid w:val="00282B51"/>
    <w:rsid w:val="00283C40"/>
    <w:rsid w:val="00285C1A"/>
    <w:rsid w:val="00291C1E"/>
    <w:rsid w:val="002926A3"/>
    <w:rsid w:val="002A04B2"/>
    <w:rsid w:val="002A199F"/>
    <w:rsid w:val="002A4233"/>
    <w:rsid w:val="002A574E"/>
    <w:rsid w:val="002B0A24"/>
    <w:rsid w:val="002B251B"/>
    <w:rsid w:val="002B6BB9"/>
    <w:rsid w:val="002B7C80"/>
    <w:rsid w:val="002C7566"/>
    <w:rsid w:val="002D4C1C"/>
    <w:rsid w:val="002D73A1"/>
    <w:rsid w:val="002E46AE"/>
    <w:rsid w:val="002E5D9A"/>
    <w:rsid w:val="002E62CC"/>
    <w:rsid w:val="002F15BE"/>
    <w:rsid w:val="002F3BF0"/>
    <w:rsid w:val="002F3EAD"/>
    <w:rsid w:val="002F638D"/>
    <w:rsid w:val="002F6E82"/>
    <w:rsid w:val="0030207F"/>
    <w:rsid w:val="003022B8"/>
    <w:rsid w:val="00305B94"/>
    <w:rsid w:val="003115B2"/>
    <w:rsid w:val="00315795"/>
    <w:rsid w:val="003207A6"/>
    <w:rsid w:val="003225FB"/>
    <w:rsid w:val="00327791"/>
    <w:rsid w:val="0033083E"/>
    <w:rsid w:val="0033093E"/>
    <w:rsid w:val="00330EBC"/>
    <w:rsid w:val="00337BB3"/>
    <w:rsid w:val="003447AE"/>
    <w:rsid w:val="00345B5A"/>
    <w:rsid w:val="00345F54"/>
    <w:rsid w:val="0034693A"/>
    <w:rsid w:val="0035129D"/>
    <w:rsid w:val="00353394"/>
    <w:rsid w:val="003578AF"/>
    <w:rsid w:val="00357C2B"/>
    <w:rsid w:val="0036299B"/>
    <w:rsid w:val="00366242"/>
    <w:rsid w:val="00366612"/>
    <w:rsid w:val="00372090"/>
    <w:rsid w:val="003734AC"/>
    <w:rsid w:val="00380153"/>
    <w:rsid w:val="00383E8C"/>
    <w:rsid w:val="00391946"/>
    <w:rsid w:val="003923C2"/>
    <w:rsid w:val="00393AA0"/>
    <w:rsid w:val="003A70A3"/>
    <w:rsid w:val="003B0346"/>
    <w:rsid w:val="003B1D6F"/>
    <w:rsid w:val="003B36F1"/>
    <w:rsid w:val="003C394A"/>
    <w:rsid w:val="003C45F9"/>
    <w:rsid w:val="003C597F"/>
    <w:rsid w:val="003C746B"/>
    <w:rsid w:val="003D1BE7"/>
    <w:rsid w:val="003D2091"/>
    <w:rsid w:val="003D2564"/>
    <w:rsid w:val="003D685C"/>
    <w:rsid w:val="003D73E8"/>
    <w:rsid w:val="003E4AF5"/>
    <w:rsid w:val="003E64F6"/>
    <w:rsid w:val="003E7680"/>
    <w:rsid w:val="003F0ED9"/>
    <w:rsid w:val="004015EC"/>
    <w:rsid w:val="00402B85"/>
    <w:rsid w:val="00407B2E"/>
    <w:rsid w:val="00430316"/>
    <w:rsid w:val="004309DC"/>
    <w:rsid w:val="00431C45"/>
    <w:rsid w:val="00437024"/>
    <w:rsid w:val="0044121C"/>
    <w:rsid w:val="0044267A"/>
    <w:rsid w:val="00454C4F"/>
    <w:rsid w:val="004558A4"/>
    <w:rsid w:val="0045614C"/>
    <w:rsid w:val="004676E6"/>
    <w:rsid w:val="00471F11"/>
    <w:rsid w:val="004732F5"/>
    <w:rsid w:val="00474078"/>
    <w:rsid w:val="004800CD"/>
    <w:rsid w:val="0048200D"/>
    <w:rsid w:val="004873E8"/>
    <w:rsid w:val="00490AC0"/>
    <w:rsid w:val="004A1B1A"/>
    <w:rsid w:val="004A46D4"/>
    <w:rsid w:val="004B34A4"/>
    <w:rsid w:val="004C007D"/>
    <w:rsid w:val="004D36FD"/>
    <w:rsid w:val="004D46C8"/>
    <w:rsid w:val="004D4BB7"/>
    <w:rsid w:val="004D50D2"/>
    <w:rsid w:val="004D6726"/>
    <w:rsid w:val="004E2CCD"/>
    <w:rsid w:val="004E33FF"/>
    <w:rsid w:val="004E47EE"/>
    <w:rsid w:val="004E6A3E"/>
    <w:rsid w:val="004F1D11"/>
    <w:rsid w:val="00505FD1"/>
    <w:rsid w:val="0051065D"/>
    <w:rsid w:val="0051282B"/>
    <w:rsid w:val="00513882"/>
    <w:rsid w:val="0051414F"/>
    <w:rsid w:val="00517B2F"/>
    <w:rsid w:val="005228DC"/>
    <w:rsid w:val="005235A2"/>
    <w:rsid w:val="0052466E"/>
    <w:rsid w:val="00524787"/>
    <w:rsid w:val="0052537F"/>
    <w:rsid w:val="005303BB"/>
    <w:rsid w:val="005322B6"/>
    <w:rsid w:val="00534A56"/>
    <w:rsid w:val="00544F90"/>
    <w:rsid w:val="00551A2F"/>
    <w:rsid w:val="00552EBA"/>
    <w:rsid w:val="00553A1C"/>
    <w:rsid w:val="00555883"/>
    <w:rsid w:val="00555AEB"/>
    <w:rsid w:val="00560197"/>
    <w:rsid w:val="00564A8D"/>
    <w:rsid w:val="00567585"/>
    <w:rsid w:val="0056764F"/>
    <w:rsid w:val="0057186B"/>
    <w:rsid w:val="00576AB5"/>
    <w:rsid w:val="00580317"/>
    <w:rsid w:val="00591FF8"/>
    <w:rsid w:val="005964DA"/>
    <w:rsid w:val="005A21E6"/>
    <w:rsid w:val="005A40C4"/>
    <w:rsid w:val="005A4219"/>
    <w:rsid w:val="005A7780"/>
    <w:rsid w:val="005A7918"/>
    <w:rsid w:val="005B030D"/>
    <w:rsid w:val="005C1E00"/>
    <w:rsid w:val="005C4F8E"/>
    <w:rsid w:val="005C631F"/>
    <w:rsid w:val="005E285F"/>
    <w:rsid w:val="005E51D8"/>
    <w:rsid w:val="006111BC"/>
    <w:rsid w:val="0061756E"/>
    <w:rsid w:val="00621957"/>
    <w:rsid w:val="00622C2E"/>
    <w:rsid w:val="006246B0"/>
    <w:rsid w:val="006303B2"/>
    <w:rsid w:val="00634F28"/>
    <w:rsid w:val="00641E6E"/>
    <w:rsid w:val="006421B1"/>
    <w:rsid w:val="00645920"/>
    <w:rsid w:val="00645C22"/>
    <w:rsid w:val="006479DF"/>
    <w:rsid w:val="00650C63"/>
    <w:rsid w:val="00651110"/>
    <w:rsid w:val="006620C0"/>
    <w:rsid w:val="00662645"/>
    <w:rsid w:val="0066397A"/>
    <w:rsid w:val="00665A02"/>
    <w:rsid w:val="006817F6"/>
    <w:rsid w:val="00684188"/>
    <w:rsid w:val="00684CBC"/>
    <w:rsid w:val="00686E7B"/>
    <w:rsid w:val="00687EEB"/>
    <w:rsid w:val="0069078C"/>
    <w:rsid w:val="00693FD9"/>
    <w:rsid w:val="006A5057"/>
    <w:rsid w:val="006A6536"/>
    <w:rsid w:val="006B3355"/>
    <w:rsid w:val="006B503B"/>
    <w:rsid w:val="006B7AAC"/>
    <w:rsid w:val="006C4705"/>
    <w:rsid w:val="006D7608"/>
    <w:rsid w:val="006E2226"/>
    <w:rsid w:val="006F0025"/>
    <w:rsid w:val="006F1318"/>
    <w:rsid w:val="006F13A7"/>
    <w:rsid w:val="006F7BAF"/>
    <w:rsid w:val="00703735"/>
    <w:rsid w:val="00704E98"/>
    <w:rsid w:val="00706E3C"/>
    <w:rsid w:val="00707F40"/>
    <w:rsid w:val="0071461B"/>
    <w:rsid w:val="007307B3"/>
    <w:rsid w:val="007319DE"/>
    <w:rsid w:val="007342BD"/>
    <w:rsid w:val="007419C6"/>
    <w:rsid w:val="007452C1"/>
    <w:rsid w:val="0074630E"/>
    <w:rsid w:val="00746E2A"/>
    <w:rsid w:val="00747195"/>
    <w:rsid w:val="00754EBE"/>
    <w:rsid w:val="00755E00"/>
    <w:rsid w:val="00755F5D"/>
    <w:rsid w:val="00761551"/>
    <w:rsid w:val="00762933"/>
    <w:rsid w:val="00765698"/>
    <w:rsid w:val="00765AED"/>
    <w:rsid w:val="007721FF"/>
    <w:rsid w:val="00772FEE"/>
    <w:rsid w:val="00773319"/>
    <w:rsid w:val="0078033E"/>
    <w:rsid w:val="00782402"/>
    <w:rsid w:val="007834C3"/>
    <w:rsid w:val="0078467D"/>
    <w:rsid w:val="007867B0"/>
    <w:rsid w:val="007B4039"/>
    <w:rsid w:val="007C003E"/>
    <w:rsid w:val="007C366F"/>
    <w:rsid w:val="007C3801"/>
    <w:rsid w:val="007C3A72"/>
    <w:rsid w:val="007C5849"/>
    <w:rsid w:val="007C7AD3"/>
    <w:rsid w:val="007D035C"/>
    <w:rsid w:val="007D4C32"/>
    <w:rsid w:val="007E0699"/>
    <w:rsid w:val="007E1442"/>
    <w:rsid w:val="007E36C2"/>
    <w:rsid w:val="007E3F05"/>
    <w:rsid w:val="007E66F1"/>
    <w:rsid w:val="007F7384"/>
    <w:rsid w:val="007F781E"/>
    <w:rsid w:val="00800C62"/>
    <w:rsid w:val="00801027"/>
    <w:rsid w:val="00810BC5"/>
    <w:rsid w:val="00812563"/>
    <w:rsid w:val="00814246"/>
    <w:rsid w:val="008151A2"/>
    <w:rsid w:val="0082301D"/>
    <w:rsid w:val="00824160"/>
    <w:rsid w:val="00825781"/>
    <w:rsid w:val="00827F47"/>
    <w:rsid w:val="0083037A"/>
    <w:rsid w:val="00841E2E"/>
    <w:rsid w:val="008441A8"/>
    <w:rsid w:val="00845260"/>
    <w:rsid w:val="00846020"/>
    <w:rsid w:val="008462F1"/>
    <w:rsid w:val="0084705E"/>
    <w:rsid w:val="00847F4D"/>
    <w:rsid w:val="0086372B"/>
    <w:rsid w:val="00864B7E"/>
    <w:rsid w:val="00872761"/>
    <w:rsid w:val="00872978"/>
    <w:rsid w:val="00880512"/>
    <w:rsid w:val="00882939"/>
    <w:rsid w:val="00887244"/>
    <w:rsid w:val="00890E16"/>
    <w:rsid w:val="008A71D2"/>
    <w:rsid w:val="008B1885"/>
    <w:rsid w:val="008C0CA5"/>
    <w:rsid w:val="008C266E"/>
    <w:rsid w:val="008C2E90"/>
    <w:rsid w:val="008C54D0"/>
    <w:rsid w:val="008C77F6"/>
    <w:rsid w:val="008D33F5"/>
    <w:rsid w:val="008D3883"/>
    <w:rsid w:val="008D5244"/>
    <w:rsid w:val="008D59B4"/>
    <w:rsid w:val="008D707E"/>
    <w:rsid w:val="008E120B"/>
    <w:rsid w:val="008E2E06"/>
    <w:rsid w:val="008F043E"/>
    <w:rsid w:val="008F42D7"/>
    <w:rsid w:val="008F7ACD"/>
    <w:rsid w:val="00903830"/>
    <w:rsid w:val="0090448C"/>
    <w:rsid w:val="009102EE"/>
    <w:rsid w:val="0091372D"/>
    <w:rsid w:val="0091451B"/>
    <w:rsid w:val="00924DD8"/>
    <w:rsid w:val="00937FB1"/>
    <w:rsid w:val="00942D1F"/>
    <w:rsid w:val="00943C6A"/>
    <w:rsid w:val="0094545C"/>
    <w:rsid w:val="00946163"/>
    <w:rsid w:val="009478F0"/>
    <w:rsid w:val="00950F6E"/>
    <w:rsid w:val="00952097"/>
    <w:rsid w:val="00952EF0"/>
    <w:rsid w:val="00954364"/>
    <w:rsid w:val="00961325"/>
    <w:rsid w:val="009654F2"/>
    <w:rsid w:val="00966938"/>
    <w:rsid w:val="009843E7"/>
    <w:rsid w:val="0098794B"/>
    <w:rsid w:val="00990F76"/>
    <w:rsid w:val="0099223E"/>
    <w:rsid w:val="00993CEA"/>
    <w:rsid w:val="00996123"/>
    <w:rsid w:val="009A03B6"/>
    <w:rsid w:val="009A306A"/>
    <w:rsid w:val="009A6218"/>
    <w:rsid w:val="009A7AD2"/>
    <w:rsid w:val="009B2E26"/>
    <w:rsid w:val="009B39C3"/>
    <w:rsid w:val="009B706B"/>
    <w:rsid w:val="009C0342"/>
    <w:rsid w:val="009C0985"/>
    <w:rsid w:val="009C0F5C"/>
    <w:rsid w:val="009C1F8F"/>
    <w:rsid w:val="009C2F0F"/>
    <w:rsid w:val="009C59A5"/>
    <w:rsid w:val="009C6AE0"/>
    <w:rsid w:val="009D24DE"/>
    <w:rsid w:val="009D3FF3"/>
    <w:rsid w:val="009D57A3"/>
    <w:rsid w:val="009E0972"/>
    <w:rsid w:val="009E6F0F"/>
    <w:rsid w:val="009F2A30"/>
    <w:rsid w:val="00A00621"/>
    <w:rsid w:val="00A03976"/>
    <w:rsid w:val="00A13CAF"/>
    <w:rsid w:val="00A15567"/>
    <w:rsid w:val="00A15BA0"/>
    <w:rsid w:val="00A30767"/>
    <w:rsid w:val="00A3182B"/>
    <w:rsid w:val="00A33E64"/>
    <w:rsid w:val="00A35307"/>
    <w:rsid w:val="00A40D6A"/>
    <w:rsid w:val="00A41486"/>
    <w:rsid w:val="00A45106"/>
    <w:rsid w:val="00A514CC"/>
    <w:rsid w:val="00A54A7A"/>
    <w:rsid w:val="00A61A7D"/>
    <w:rsid w:val="00A61B8C"/>
    <w:rsid w:val="00A6475A"/>
    <w:rsid w:val="00A64BD1"/>
    <w:rsid w:val="00A65FFE"/>
    <w:rsid w:val="00A66018"/>
    <w:rsid w:val="00A67BA2"/>
    <w:rsid w:val="00A71848"/>
    <w:rsid w:val="00A72534"/>
    <w:rsid w:val="00A81362"/>
    <w:rsid w:val="00A8388F"/>
    <w:rsid w:val="00A848D9"/>
    <w:rsid w:val="00A84FDF"/>
    <w:rsid w:val="00A85497"/>
    <w:rsid w:val="00A8611D"/>
    <w:rsid w:val="00A9077F"/>
    <w:rsid w:val="00A9130D"/>
    <w:rsid w:val="00A9252F"/>
    <w:rsid w:val="00AA63CC"/>
    <w:rsid w:val="00AA6EAC"/>
    <w:rsid w:val="00AB05B7"/>
    <w:rsid w:val="00AB316A"/>
    <w:rsid w:val="00AB3E16"/>
    <w:rsid w:val="00AB74B2"/>
    <w:rsid w:val="00AC370F"/>
    <w:rsid w:val="00AC472B"/>
    <w:rsid w:val="00AC4AFC"/>
    <w:rsid w:val="00AC791B"/>
    <w:rsid w:val="00AD2794"/>
    <w:rsid w:val="00AD5E57"/>
    <w:rsid w:val="00AD6C00"/>
    <w:rsid w:val="00AE067C"/>
    <w:rsid w:val="00AE2B6F"/>
    <w:rsid w:val="00AE49B4"/>
    <w:rsid w:val="00AF4EBD"/>
    <w:rsid w:val="00B0558E"/>
    <w:rsid w:val="00B0722A"/>
    <w:rsid w:val="00B1252C"/>
    <w:rsid w:val="00B13844"/>
    <w:rsid w:val="00B14AF2"/>
    <w:rsid w:val="00B1704C"/>
    <w:rsid w:val="00B17C24"/>
    <w:rsid w:val="00B20954"/>
    <w:rsid w:val="00B217E3"/>
    <w:rsid w:val="00B21AE2"/>
    <w:rsid w:val="00B32908"/>
    <w:rsid w:val="00B33E55"/>
    <w:rsid w:val="00B36142"/>
    <w:rsid w:val="00B4021A"/>
    <w:rsid w:val="00B43D61"/>
    <w:rsid w:val="00B50B8A"/>
    <w:rsid w:val="00B51429"/>
    <w:rsid w:val="00B51E41"/>
    <w:rsid w:val="00B5451E"/>
    <w:rsid w:val="00B659C6"/>
    <w:rsid w:val="00B65ACB"/>
    <w:rsid w:val="00B65E20"/>
    <w:rsid w:val="00B7072D"/>
    <w:rsid w:val="00B70F30"/>
    <w:rsid w:val="00B748E2"/>
    <w:rsid w:val="00B76D5D"/>
    <w:rsid w:val="00B806D6"/>
    <w:rsid w:val="00B86122"/>
    <w:rsid w:val="00B95394"/>
    <w:rsid w:val="00B97DC1"/>
    <w:rsid w:val="00BA05AC"/>
    <w:rsid w:val="00BA17E9"/>
    <w:rsid w:val="00BA2467"/>
    <w:rsid w:val="00BA249F"/>
    <w:rsid w:val="00BA3714"/>
    <w:rsid w:val="00BB48E7"/>
    <w:rsid w:val="00BC0DD6"/>
    <w:rsid w:val="00BC17ED"/>
    <w:rsid w:val="00BC2072"/>
    <w:rsid w:val="00BC37A9"/>
    <w:rsid w:val="00BC44D6"/>
    <w:rsid w:val="00BC71C2"/>
    <w:rsid w:val="00BD5AF0"/>
    <w:rsid w:val="00BE26CD"/>
    <w:rsid w:val="00BE3024"/>
    <w:rsid w:val="00BF17D3"/>
    <w:rsid w:val="00BF1F3D"/>
    <w:rsid w:val="00BF4076"/>
    <w:rsid w:val="00BF4DC6"/>
    <w:rsid w:val="00BF4E46"/>
    <w:rsid w:val="00C008AF"/>
    <w:rsid w:val="00C01FDE"/>
    <w:rsid w:val="00C02A9D"/>
    <w:rsid w:val="00C03DFE"/>
    <w:rsid w:val="00C069A5"/>
    <w:rsid w:val="00C15B77"/>
    <w:rsid w:val="00C16FC5"/>
    <w:rsid w:val="00C21E0A"/>
    <w:rsid w:val="00C2710F"/>
    <w:rsid w:val="00C31005"/>
    <w:rsid w:val="00C315E6"/>
    <w:rsid w:val="00C33DB5"/>
    <w:rsid w:val="00C34158"/>
    <w:rsid w:val="00C352E9"/>
    <w:rsid w:val="00C42AA3"/>
    <w:rsid w:val="00C4518A"/>
    <w:rsid w:val="00C45A2A"/>
    <w:rsid w:val="00C514ED"/>
    <w:rsid w:val="00C534A9"/>
    <w:rsid w:val="00C61624"/>
    <w:rsid w:val="00C661A5"/>
    <w:rsid w:val="00C67084"/>
    <w:rsid w:val="00C71C8E"/>
    <w:rsid w:val="00C759A4"/>
    <w:rsid w:val="00C839F6"/>
    <w:rsid w:val="00C85A65"/>
    <w:rsid w:val="00C9036F"/>
    <w:rsid w:val="00C94660"/>
    <w:rsid w:val="00C94F4A"/>
    <w:rsid w:val="00C9559B"/>
    <w:rsid w:val="00C96341"/>
    <w:rsid w:val="00CA12CA"/>
    <w:rsid w:val="00CA5AC3"/>
    <w:rsid w:val="00CA6F61"/>
    <w:rsid w:val="00CB6015"/>
    <w:rsid w:val="00CB7CF0"/>
    <w:rsid w:val="00CC3A27"/>
    <w:rsid w:val="00CD1399"/>
    <w:rsid w:val="00CE332D"/>
    <w:rsid w:val="00CE5FF6"/>
    <w:rsid w:val="00CE7B2F"/>
    <w:rsid w:val="00CF2958"/>
    <w:rsid w:val="00CF4B1E"/>
    <w:rsid w:val="00D00DEA"/>
    <w:rsid w:val="00D00EFC"/>
    <w:rsid w:val="00D01752"/>
    <w:rsid w:val="00D039DF"/>
    <w:rsid w:val="00D12D5A"/>
    <w:rsid w:val="00D24420"/>
    <w:rsid w:val="00D24424"/>
    <w:rsid w:val="00D2643D"/>
    <w:rsid w:val="00D313F7"/>
    <w:rsid w:val="00D31CE1"/>
    <w:rsid w:val="00D43CAC"/>
    <w:rsid w:val="00D4476B"/>
    <w:rsid w:val="00D475D1"/>
    <w:rsid w:val="00D53318"/>
    <w:rsid w:val="00D53683"/>
    <w:rsid w:val="00D54DF1"/>
    <w:rsid w:val="00D61402"/>
    <w:rsid w:val="00D61D35"/>
    <w:rsid w:val="00D62099"/>
    <w:rsid w:val="00D66D39"/>
    <w:rsid w:val="00D70337"/>
    <w:rsid w:val="00D75233"/>
    <w:rsid w:val="00D84897"/>
    <w:rsid w:val="00D92CFF"/>
    <w:rsid w:val="00D94EFC"/>
    <w:rsid w:val="00DA025B"/>
    <w:rsid w:val="00DA1329"/>
    <w:rsid w:val="00DA5C95"/>
    <w:rsid w:val="00DA6139"/>
    <w:rsid w:val="00DA6AB1"/>
    <w:rsid w:val="00DB40F7"/>
    <w:rsid w:val="00DB4F00"/>
    <w:rsid w:val="00DC340B"/>
    <w:rsid w:val="00DC5A13"/>
    <w:rsid w:val="00DD062B"/>
    <w:rsid w:val="00DD26CE"/>
    <w:rsid w:val="00DD3002"/>
    <w:rsid w:val="00DD4452"/>
    <w:rsid w:val="00DD60D7"/>
    <w:rsid w:val="00DE265A"/>
    <w:rsid w:val="00DE30C3"/>
    <w:rsid w:val="00DF1629"/>
    <w:rsid w:val="00DF518D"/>
    <w:rsid w:val="00DF6383"/>
    <w:rsid w:val="00DF67D5"/>
    <w:rsid w:val="00DF744D"/>
    <w:rsid w:val="00E0048F"/>
    <w:rsid w:val="00E025D1"/>
    <w:rsid w:val="00E034C1"/>
    <w:rsid w:val="00E04CF2"/>
    <w:rsid w:val="00E075E3"/>
    <w:rsid w:val="00E10D53"/>
    <w:rsid w:val="00E10E42"/>
    <w:rsid w:val="00E16DF7"/>
    <w:rsid w:val="00E2004E"/>
    <w:rsid w:val="00E21A26"/>
    <w:rsid w:val="00E22B4F"/>
    <w:rsid w:val="00E230B8"/>
    <w:rsid w:val="00E25719"/>
    <w:rsid w:val="00E302AA"/>
    <w:rsid w:val="00E440F6"/>
    <w:rsid w:val="00E44778"/>
    <w:rsid w:val="00E50FE0"/>
    <w:rsid w:val="00E7015E"/>
    <w:rsid w:val="00E77C19"/>
    <w:rsid w:val="00E84D5F"/>
    <w:rsid w:val="00E865D2"/>
    <w:rsid w:val="00E86D7F"/>
    <w:rsid w:val="00E93259"/>
    <w:rsid w:val="00E94E3B"/>
    <w:rsid w:val="00EA2EDB"/>
    <w:rsid w:val="00EB0FE8"/>
    <w:rsid w:val="00EB31AF"/>
    <w:rsid w:val="00EB335A"/>
    <w:rsid w:val="00EB352A"/>
    <w:rsid w:val="00EB6373"/>
    <w:rsid w:val="00EC0680"/>
    <w:rsid w:val="00EC17BF"/>
    <w:rsid w:val="00EC5898"/>
    <w:rsid w:val="00EC6571"/>
    <w:rsid w:val="00EC72D3"/>
    <w:rsid w:val="00ED032B"/>
    <w:rsid w:val="00ED0C19"/>
    <w:rsid w:val="00ED198B"/>
    <w:rsid w:val="00ED4BD5"/>
    <w:rsid w:val="00ED580B"/>
    <w:rsid w:val="00ED733C"/>
    <w:rsid w:val="00EE2C9E"/>
    <w:rsid w:val="00EE31AD"/>
    <w:rsid w:val="00EE7C5D"/>
    <w:rsid w:val="00EF03B8"/>
    <w:rsid w:val="00EF49C0"/>
    <w:rsid w:val="00EF69F5"/>
    <w:rsid w:val="00F01994"/>
    <w:rsid w:val="00F02870"/>
    <w:rsid w:val="00F02B3D"/>
    <w:rsid w:val="00F04971"/>
    <w:rsid w:val="00F111FE"/>
    <w:rsid w:val="00F16B6D"/>
    <w:rsid w:val="00F2294A"/>
    <w:rsid w:val="00F23322"/>
    <w:rsid w:val="00F24A48"/>
    <w:rsid w:val="00F34B99"/>
    <w:rsid w:val="00F36D29"/>
    <w:rsid w:val="00F41825"/>
    <w:rsid w:val="00F513E5"/>
    <w:rsid w:val="00F536A5"/>
    <w:rsid w:val="00F62959"/>
    <w:rsid w:val="00F63EE5"/>
    <w:rsid w:val="00F67713"/>
    <w:rsid w:val="00F7411E"/>
    <w:rsid w:val="00F741F1"/>
    <w:rsid w:val="00F80668"/>
    <w:rsid w:val="00F80866"/>
    <w:rsid w:val="00F80BA8"/>
    <w:rsid w:val="00F83ABF"/>
    <w:rsid w:val="00F85B5C"/>
    <w:rsid w:val="00F87219"/>
    <w:rsid w:val="00F92ACD"/>
    <w:rsid w:val="00F9559A"/>
    <w:rsid w:val="00FA183E"/>
    <w:rsid w:val="00FA52CE"/>
    <w:rsid w:val="00FA6327"/>
    <w:rsid w:val="00FA798C"/>
    <w:rsid w:val="00FB1840"/>
    <w:rsid w:val="00FB49FE"/>
    <w:rsid w:val="00FB77B3"/>
    <w:rsid w:val="00FC32DA"/>
    <w:rsid w:val="00FC3E4C"/>
    <w:rsid w:val="00FC48D4"/>
    <w:rsid w:val="00FC61E0"/>
    <w:rsid w:val="00FD5587"/>
    <w:rsid w:val="00FD7915"/>
    <w:rsid w:val="00FD7B33"/>
    <w:rsid w:val="00FE07EC"/>
    <w:rsid w:val="00FE1099"/>
    <w:rsid w:val="00FE190C"/>
    <w:rsid w:val="00FE2ADF"/>
    <w:rsid w:val="00FE3288"/>
    <w:rsid w:val="00FE3EBB"/>
    <w:rsid w:val="00FE603C"/>
    <w:rsid w:val="00FE7A21"/>
    <w:rsid w:val="00FF2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4235A-C798-4213-B45F-FC13BE59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hAnsi="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kern w:val="32"/>
      <w:sz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800CD"/>
    <w:rPr>
      <w:rFonts w:ascii="Tahoma" w:hAnsi="Tahoma" w:cs="Times New Roman"/>
      <w:sz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uiPriority w:val="99"/>
    <w:locked/>
    <w:rsid w:val="003B1D6F"/>
    <w:rPr>
      <w:rFonts w:ascii="Times New Roman" w:hAnsi="Times New Roman" w:cs="Times New Roman"/>
      <w:b/>
      <w:sz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0"/>
    </w:rPr>
  </w:style>
  <w:style w:type="paragraph" w:styleId="ab">
    <w:name w:val="header"/>
    <w:basedOn w:val="a"/>
    <w:link w:val="ac"/>
    <w:uiPriority w:val="99"/>
    <w:rsid w:val="00B43D6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B43D61"/>
    <w:rPr>
      <w:rFonts w:cs="Times New Roman"/>
    </w:rPr>
  </w:style>
  <w:style w:type="paragraph" w:styleId="af">
    <w:name w:val="Document Map"/>
    <w:basedOn w:val="a"/>
    <w:link w:val="af0"/>
    <w:uiPriority w:val="99"/>
    <w:semiHidden/>
    <w:rsid w:val="00E075E3"/>
    <w:pPr>
      <w:shd w:val="clear" w:color="auto" w:fill="000080"/>
    </w:pPr>
    <w:rPr>
      <w:rFonts w:ascii="Times New Roman" w:hAnsi="Times New Roman"/>
      <w:sz w:val="2"/>
      <w:szCs w:val="20"/>
    </w:rPr>
  </w:style>
  <w:style w:type="character" w:customStyle="1" w:styleId="af0">
    <w:name w:val="Схема документа Знак"/>
    <w:basedOn w:val="a0"/>
    <w:link w:val="af"/>
    <w:uiPriority w:val="99"/>
    <w:semiHidden/>
    <w:locked/>
    <w:rsid w:val="00F536A5"/>
    <w:rPr>
      <w:rFonts w:ascii="Times New Roman" w:hAnsi="Times New Roman" w:cs="Times New Roman"/>
      <w:sz w:val="2"/>
      <w:lang w:eastAsia="en-US"/>
    </w:rPr>
  </w:style>
  <w:style w:type="paragraph" w:styleId="2">
    <w:name w:val="Body Text 2"/>
    <w:basedOn w:val="a"/>
    <w:link w:val="20"/>
    <w:uiPriority w:val="99"/>
    <w:rsid w:val="00F80866"/>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F80866"/>
    <w:rPr>
      <w:rFonts w:ascii="Times New Roman" w:hAnsi="Times New Roman" w:cs="Times New Roman"/>
      <w:sz w:val="28"/>
    </w:rPr>
  </w:style>
  <w:style w:type="character" w:styleId="af1">
    <w:name w:val="FollowedHyperlink"/>
    <w:basedOn w:val="a0"/>
    <w:uiPriority w:val="99"/>
    <w:semiHidden/>
    <w:rsid w:val="00C33D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2531">
      <w:marLeft w:val="0"/>
      <w:marRight w:val="0"/>
      <w:marTop w:val="0"/>
      <w:marBottom w:val="0"/>
      <w:divBdr>
        <w:top w:val="none" w:sz="0" w:space="0" w:color="auto"/>
        <w:left w:val="none" w:sz="0" w:space="0" w:color="auto"/>
        <w:bottom w:val="none" w:sz="0" w:space="0" w:color="auto"/>
        <w:right w:val="none" w:sz="0" w:space="0" w:color="auto"/>
      </w:divBdr>
    </w:div>
    <w:div w:id="1737242532">
      <w:marLeft w:val="0"/>
      <w:marRight w:val="0"/>
      <w:marTop w:val="0"/>
      <w:marBottom w:val="0"/>
      <w:divBdr>
        <w:top w:val="none" w:sz="0" w:space="0" w:color="auto"/>
        <w:left w:val="none" w:sz="0" w:space="0" w:color="auto"/>
        <w:bottom w:val="none" w:sz="0" w:space="0" w:color="auto"/>
        <w:right w:val="none" w:sz="0" w:space="0" w:color="auto"/>
      </w:divBdr>
    </w:div>
    <w:div w:id="1737242533">
      <w:marLeft w:val="0"/>
      <w:marRight w:val="0"/>
      <w:marTop w:val="0"/>
      <w:marBottom w:val="0"/>
      <w:divBdr>
        <w:top w:val="none" w:sz="0" w:space="0" w:color="auto"/>
        <w:left w:val="none" w:sz="0" w:space="0" w:color="auto"/>
        <w:bottom w:val="none" w:sz="0" w:space="0" w:color="auto"/>
        <w:right w:val="none" w:sz="0" w:space="0" w:color="auto"/>
      </w:divBdr>
    </w:div>
    <w:div w:id="1737242534">
      <w:marLeft w:val="0"/>
      <w:marRight w:val="0"/>
      <w:marTop w:val="0"/>
      <w:marBottom w:val="0"/>
      <w:divBdr>
        <w:top w:val="none" w:sz="0" w:space="0" w:color="auto"/>
        <w:left w:val="none" w:sz="0" w:space="0" w:color="auto"/>
        <w:bottom w:val="none" w:sz="0" w:space="0" w:color="auto"/>
        <w:right w:val="none" w:sz="0" w:space="0" w:color="auto"/>
      </w:divBdr>
    </w:div>
    <w:div w:id="1737242535">
      <w:marLeft w:val="0"/>
      <w:marRight w:val="0"/>
      <w:marTop w:val="0"/>
      <w:marBottom w:val="0"/>
      <w:divBdr>
        <w:top w:val="none" w:sz="0" w:space="0" w:color="auto"/>
        <w:left w:val="none" w:sz="0" w:space="0" w:color="auto"/>
        <w:bottom w:val="none" w:sz="0" w:space="0" w:color="auto"/>
        <w:right w:val="none" w:sz="0" w:space="0" w:color="auto"/>
      </w:divBdr>
    </w:div>
    <w:div w:id="1737242536">
      <w:marLeft w:val="0"/>
      <w:marRight w:val="0"/>
      <w:marTop w:val="0"/>
      <w:marBottom w:val="0"/>
      <w:divBdr>
        <w:top w:val="none" w:sz="0" w:space="0" w:color="auto"/>
        <w:left w:val="none" w:sz="0" w:space="0" w:color="auto"/>
        <w:bottom w:val="none" w:sz="0" w:space="0" w:color="auto"/>
        <w:right w:val="none" w:sz="0" w:space="0" w:color="auto"/>
      </w:divBdr>
    </w:div>
    <w:div w:id="1737242537">
      <w:marLeft w:val="0"/>
      <w:marRight w:val="0"/>
      <w:marTop w:val="0"/>
      <w:marBottom w:val="0"/>
      <w:divBdr>
        <w:top w:val="none" w:sz="0" w:space="0" w:color="auto"/>
        <w:left w:val="none" w:sz="0" w:space="0" w:color="auto"/>
        <w:bottom w:val="none" w:sz="0" w:space="0" w:color="auto"/>
        <w:right w:val="none" w:sz="0" w:space="0" w:color="auto"/>
      </w:divBdr>
    </w:div>
    <w:div w:id="1737242538">
      <w:marLeft w:val="0"/>
      <w:marRight w:val="0"/>
      <w:marTop w:val="0"/>
      <w:marBottom w:val="0"/>
      <w:divBdr>
        <w:top w:val="none" w:sz="0" w:space="0" w:color="auto"/>
        <w:left w:val="none" w:sz="0" w:space="0" w:color="auto"/>
        <w:bottom w:val="none" w:sz="0" w:space="0" w:color="auto"/>
        <w:right w:val="none" w:sz="0" w:space="0" w:color="auto"/>
      </w:divBdr>
    </w:div>
    <w:div w:id="1737242539">
      <w:marLeft w:val="0"/>
      <w:marRight w:val="0"/>
      <w:marTop w:val="0"/>
      <w:marBottom w:val="0"/>
      <w:divBdr>
        <w:top w:val="none" w:sz="0" w:space="0" w:color="auto"/>
        <w:left w:val="none" w:sz="0" w:space="0" w:color="auto"/>
        <w:bottom w:val="none" w:sz="0" w:space="0" w:color="auto"/>
        <w:right w:val="none" w:sz="0" w:space="0" w:color="auto"/>
      </w:divBdr>
    </w:div>
    <w:div w:id="1737242540">
      <w:marLeft w:val="0"/>
      <w:marRight w:val="0"/>
      <w:marTop w:val="0"/>
      <w:marBottom w:val="0"/>
      <w:divBdr>
        <w:top w:val="none" w:sz="0" w:space="0" w:color="auto"/>
        <w:left w:val="none" w:sz="0" w:space="0" w:color="auto"/>
        <w:bottom w:val="none" w:sz="0" w:space="0" w:color="auto"/>
        <w:right w:val="none" w:sz="0" w:space="0" w:color="auto"/>
      </w:divBdr>
    </w:div>
    <w:div w:id="1737242541">
      <w:marLeft w:val="0"/>
      <w:marRight w:val="0"/>
      <w:marTop w:val="0"/>
      <w:marBottom w:val="0"/>
      <w:divBdr>
        <w:top w:val="none" w:sz="0" w:space="0" w:color="auto"/>
        <w:left w:val="none" w:sz="0" w:space="0" w:color="auto"/>
        <w:bottom w:val="none" w:sz="0" w:space="0" w:color="auto"/>
        <w:right w:val="none" w:sz="0" w:space="0" w:color="auto"/>
      </w:divBdr>
    </w:div>
    <w:div w:id="1737242542">
      <w:marLeft w:val="0"/>
      <w:marRight w:val="0"/>
      <w:marTop w:val="0"/>
      <w:marBottom w:val="0"/>
      <w:divBdr>
        <w:top w:val="none" w:sz="0" w:space="0" w:color="auto"/>
        <w:left w:val="none" w:sz="0" w:space="0" w:color="auto"/>
        <w:bottom w:val="none" w:sz="0" w:space="0" w:color="auto"/>
        <w:right w:val="none" w:sz="0" w:space="0" w:color="auto"/>
      </w:divBdr>
    </w:div>
    <w:div w:id="1737242543">
      <w:marLeft w:val="0"/>
      <w:marRight w:val="0"/>
      <w:marTop w:val="0"/>
      <w:marBottom w:val="0"/>
      <w:divBdr>
        <w:top w:val="none" w:sz="0" w:space="0" w:color="auto"/>
        <w:left w:val="none" w:sz="0" w:space="0" w:color="auto"/>
        <w:bottom w:val="none" w:sz="0" w:space="0" w:color="auto"/>
        <w:right w:val="none" w:sz="0" w:space="0" w:color="auto"/>
      </w:divBdr>
    </w:div>
    <w:div w:id="1737242544">
      <w:marLeft w:val="0"/>
      <w:marRight w:val="0"/>
      <w:marTop w:val="0"/>
      <w:marBottom w:val="0"/>
      <w:divBdr>
        <w:top w:val="none" w:sz="0" w:space="0" w:color="auto"/>
        <w:left w:val="none" w:sz="0" w:space="0" w:color="auto"/>
        <w:bottom w:val="none" w:sz="0" w:space="0" w:color="auto"/>
        <w:right w:val="none" w:sz="0" w:space="0" w:color="auto"/>
      </w:divBdr>
    </w:div>
    <w:div w:id="1737242545">
      <w:marLeft w:val="0"/>
      <w:marRight w:val="0"/>
      <w:marTop w:val="0"/>
      <w:marBottom w:val="0"/>
      <w:divBdr>
        <w:top w:val="none" w:sz="0" w:space="0" w:color="auto"/>
        <w:left w:val="none" w:sz="0" w:space="0" w:color="auto"/>
        <w:bottom w:val="none" w:sz="0" w:space="0" w:color="auto"/>
        <w:right w:val="none" w:sz="0" w:space="0" w:color="auto"/>
      </w:divBdr>
    </w:div>
    <w:div w:id="1737242546">
      <w:marLeft w:val="0"/>
      <w:marRight w:val="0"/>
      <w:marTop w:val="0"/>
      <w:marBottom w:val="0"/>
      <w:divBdr>
        <w:top w:val="none" w:sz="0" w:space="0" w:color="auto"/>
        <w:left w:val="none" w:sz="0" w:space="0" w:color="auto"/>
        <w:bottom w:val="none" w:sz="0" w:space="0" w:color="auto"/>
        <w:right w:val="none" w:sz="0" w:space="0" w:color="auto"/>
      </w:divBdr>
    </w:div>
    <w:div w:id="1737242547">
      <w:marLeft w:val="0"/>
      <w:marRight w:val="0"/>
      <w:marTop w:val="0"/>
      <w:marBottom w:val="0"/>
      <w:divBdr>
        <w:top w:val="none" w:sz="0" w:space="0" w:color="auto"/>
        <w:left w:val="none" w:sz="0" w:space="0" w:color="auto"/>
        <w:bottom w:val="none" w:sz="0" w:space="0" w:color="auto"/>
        <w:right w:val="none" w:sz="0" w:space="0" w:color="auto"/>
      </w:divBdr>
    </w:div>
    <w:div w:id="1737242548">
      <w:marLeft w:val="0"/>
      <w:marRight w:val="0"/>
      <w:marTop w:val="0"/>
      <w:marBottom w:val="0"/>
      <w:divBdr>
        <w:top w:val="none" w:sz="0" w:space="0" w:color="auto"/>
        <w:left w:val="none" w:sz="0" w:space="0" w:color="auto"/>
        <w:bottom w:val="none" w:sz="0" w:space="0" w:color="auto"/>
        <w:right w:val="none" w:sz="0" w:space="0" w:color="auto"/>
      </w:divBdr>
    </w:div>
    <w:div w:id="1737242549">
      <w:marLeft w:val="0"/>
      <w:marRight w:val="0"/>
      <w:marTop w:val="0"/>
      <w:marBottom w:val="0"/>
      <w:divBdr>
        <w:top w:val="none" w:sz="0" w:space="0" w:color="auto"/>
        <w:left w:val="none" w:sz="0" w:space="0" w:color="auto"/>
        <w:bottom w:val="none" w:sz="0" w:space="0" w:color="auto"/>
        <w:right w:val="none" w:sz="0" w:space="0" w:color="auto"/>
      </w:divBdr>
    </w:div>
    <w:div w:id="1737242550">
      <w:marLeft w:val="0"/>
      <w:marRight w:val="0"/>
      <w:marTop w:val="0"/>
      <w:marBottom w:val="0"/>
      <w:divBdr>
        <w:top w:val="none" w:sz="0" w:space="0" w:color="auto"/>
        <w:left w:val="none" w:sz="0" w:space="0" w:color="auto"/>
        <w:bottom w:val="none" w:sz="0" w:space="0" w:color="auto"/>
        <w:right w:val="none" w:sz="0" w:space="0" w:color="auto"/>
      </w:divBdr>
    </w:div>
    <w:div w:id="1737242551">
      <w:marLeft w:val="0"/>
      <w:marRight w:val="0"/>
      <w:marTop w:val="0"/>
      <w:marBottom w:val="0"/>
      <w:divBdr>
        <w:top w:val="none" w:sz="0" w:space="0" w:color="auto"/>
        <w:left w:val="none" w:sz="0" w:space="0" w:color="auto"/>
        <w:bottom w:val="none" w:sz="0" w:space="0" w:color="auto"/>
        <w:right w:val="none" w:sz="0" w:space="0" w:color="auto"/>
      </w:divBdr>
    </w:div>
    <w:div w:id="1737242552">
      <w:marLeft w:val="0"/>
      <w:marRight w:val="0"/>
      <w:marTop w:val="0"/>
      <w:marBottom w:val="0"/>
      <w:divBdr>
        <w:top w:val="none" w:sz="0" w:space="0" w:color="auto"/>
        <w:left w:val="none" w:sz="0" w:space="0" w:color="auto"/>
        <w:bottom w:val="none" w:sz="0" w:space="0" w:color="auto"/>
        <w:right w:val="none" w:sz="0" w:space="0" w:color="auto"/>
      </w:divBdr>
    </w:div>
    <w:div w:id="1737242553">
      <w:marLeft w:val="0"/>
      <w:marRight w:val="0"/>
      <w:marTop w:val="0"/>
      <w:marBottom w:val="0"/>
      <w:divBdr>
        <w:top w:val="none" w:sz="0" w:space="0" w:color="auto"/>
        <w:left w:val="none" w:sz="0" w:space="0" w:color="auto"/>
        <w:bottom w:val="none" w:sz="0" w:space="0" w:color="auto"/>
        <w:right w:val="none" w:sz="0" w:space="0" w:color="auto"/>
      </w:divBdr>
    </w:div>
    <w:div w:id="1737242554">
      <w:marLeft w:val="0"/>
      <w:marRight w:val="0"/>
      <w:marTop w:val="0"/>
      <w:marBottom w:val="0"/>
      <w:divBdr>
        <w:top w:val="none" w:sz="0" w:space="0" w:color="auto"/>
        <w:left w:val="none" w:sz="0" w:space="0" w:color="auto"/>
        <w:bottom w:val="none" w:sz="0" w:space="0" w:color="auto"/>
        <w:right w:val="none" w:sz="0" w:space="0" w:color="auto"/>
      </w:divBdr>
    </w:div>
    <w:div w:id="1737242555">
      <w:marLeft w:val="0"/>
      <w:marRight w:val="0"/>
      <w:marTop w:val="0"/>
      <w:marBottom w:val="0"/>
      <w:divBdr>
        <w:top w:val="none" w:sz="0" w:space="0" w:color="auto"/>
        <w:left w:val="none" w:sz="0" w:space="0" w:color="auto"/>
        <w:bottom w:val="none" w:sz="0" w:space="0" w:color="auto"/>
        <w:right w:val="none" w:sz="0" w:space="0" w:color="auto"/>
      </w:divBdr>
    </w:div>
    <w:div w:id="1737242556">
      <w:marLeft w:val="0"/>
      <w:marRight w:val="0"/>
      <w:marTop w:val="0"/>
      <w:marBottom w:val="0"/>
      <w:divBdr>
        <w:top w:val="none" w:sz="0" w:space="0" w:color="auto"/>
        <w:left w:val="none" w:sz="0" w:space="0" w:color="auto"/>
        <w:bottom w:val="none" w:sz="0" w:space="0" w:color="auto"/>
        <w:right w:val="none" w:sz="0" w:space="0" w:color="auto"/>
      </w:divBdr>
    </w:div>
    <w:div w:id="1737242557">
      <w:marLeft w:val="0"/>
      <w:marRight w:val="0"/>
      <w:marTop w:val="0"/>
      <w:marBottom w:val="0"/>
      <w:divBdr>
        <w:top w:val="none" w:sz="0" w:space="0" w:color="auto"/>
        <w:left w:val="none" w:sz="0" w:space="0" w:color="auto"/>
        <w:bottom w:val="none" w:sz="0" w:space="0" w:color="auto"/>
        <w:right w:val="none" w:sz="0" w:space="0" w:color="auto"/>
      </w:divBdr>
    </w:div>
    <w:div w:id="1737242558">
      <w:marLeft w:val="0"/>
      <w:marRight w:val="0"/>
      <w:marTop w:val="0"/>
      <w:marBottom w:val="0"/>
      <w:divBdr>
        <w:top w:val="none" w:sz="0" w:space="0" w:color="auto"/>
        <w:left w:val="none" w:sz="0" w:space="0" w:color="auto"/>
        <w:bottom w:val="none" w:sz="0" w:space="0" w:color="auto"/>
        <w:right w:val="none" w:sz="0" w:space="0" w:color="auto"/>
      </w:divBdr>
    </w:div>
    <w:div w:id="1737242559">
      <w:marLeft w:val="0"/>
      <w:marRight w:val="0"/>
      <w:marTop w:val="0"/>
      <w:marBottom w:val="0"/>
      <w:divBdr>
        <w:top w:val="none" w:sz="0" w:space="0" w:color="auto"/>
        <w:left w:val="none" w:sz="0" w:space="0" w:color="auto"/>
        <w:bottom w:val="none" w:sz="0" w:space="0" w:color="auto"/>
        <w:right w:val="none" w:sz="0" w:space="0" w:color="auto"/>
      </w:divBdr>
    </w:div>
    <w:div w:id="1737242560">
      <w:marLeft w:val="0"/>
      <w:marRight w:val="0"/>
      <w:marTop w:val="0"/>
      <w:marBottom w:val="0"/>
      <w:divBdr>
        <w:top w:val="none" w:sz="0" w:space="0" w:color="auto"/>
        <w:left w:val="none" w:sz="0" w:space="0" w:color="auto"/>
        <w:bottom w:val="none" w:sz="0" w:space="0" w:color="auto"/>
        <w:right w:val="none" w:sz="0" w:space="0" w:color="auto"/>
      </w:divBdr>
    </w:div>
    <w:div w:id="1737242561">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
    <w:div w:id="1737242563">
      <w:marLeft w:val="0"/>
      <w:marRight w:val="0"/>
      <w:marTop w:val="0"/>
      <w:marBottom w:val="0"/>
      <w:divBdr>
        <w:top w:val="none" w:sz="0" w:space="0" w:color="auto"/>
        <w:left w:val="none" w:sz="0" w:space="0" w:color="auto"/>
        <w:bottom w:val="none" w:sz="0" w:space="0" w:color="auto"/>
        <w:right w:val="none" w:sz="0" w:space="0" w:color="auto"/>
      </w:divBdr>
    </w:div>
    <w:div w:id="1737242564">
      <w:marLeft w:val="0"/>
      <w:marRight w:val="0"/>
      <w:marTop w:val="0"/>
      <w:marBottom w:val="0"/>
      <w:divBdr>
        <w:top w:val="none" w:sz="0" w:space="0" w:color="auto"/>
        <w:left w:val="none" w:sz="0" w:space="0" w:color="auto"/>
        <w:bottom w:val="none" w:sz="0" w:space="0" w:color="auto"/>
        <w:right w:val="none" w:sz="0" w:space="0" w:color="auto"/>
      </w:divBdr>
    </w:div>
    <w:div w:id="1737242565">
      <w:marLeft w:val="0"/>
      <w:marRight w:val="0"/>
      <w:marTop w:val="0"/>
      <w:marBottom w:val="0"/>
      <w:divBdr>
        <w:top w:val="none" w:sz="0" w:space="0" w:color="auto"/>
        <w:left w:val="none" w:sz="0" w:space="0" w:color="auto"/>
        <w:bottom w:val="none" w:sz="0" w:space="0" w:color="auto"/>
        <w:right w:val="none" w:sz="0" w:space="0" w:color="auto"/>
      </w:divBdr>
    </w:div>
    <w:div w:id="1737242566">
      <w:marLeft w:val="0"/>
      <w:marRight w:val="0"/>
      <w:marTop w:val="0"/>
      <w:marBottom w:val="0"/>
      <w:divBdr>
        <w:top w:val="none" w:sz="0" w:space="0" w:color="auto"/>
        <w:left w:val="none" w:sz="0" w:space="0" w:color="auto"/>
        <w:bottom w:val="none" w:sz="0" w:space="0" w:color="auto"/>
        <w:right w:val="none" w:sz="0" w:space="0" w:color="auto"/>
      </w:divBdr>
    </w:div>
    <w:div w:id="1737242567">
      <w:marLeft w:val="0"/>
      <w:marRight w:val="0"/>
      <w:marTop w:val="0"/>
      <w:marBottom w:val="0"/>
      <w:divBdr>
        <w:top w:val="none" w:sz="0" w:space="0" w:color="auto"/>
        <w:left w:val="none" w:sz="0" w:space="0" w:color="auto"/>
        <w:bottom w:val="none" w:sz="0" w:space="0" w:color="auto"/>
        <w:right w:val="none" w:sz="0" w:space="0" w:color="auto"/>
      </w:divBdr>
    </w:div>
    <w:div w:id="1737242568">
      <w:marLeft w:val="0"/>
      <w:marRight w:val="0"/>
      <w:marTop w:val="0"/>
      <w:marBottom w:val="0"/>
      <w:divBdr>
        <w:top w:val="none" w:sz="0" w:space="0" w:color="auto"/>
        <w:left w:val="none" w:sz="0" w:space="0" w:color="auto"/>
        <w:bottom w:val="none" w:sz="0" w:space="0" w:color="auto"/>
        <w:right w:val="none" w:sz="0" w:space="0" w:color="auto"/>
      </w:divBdr>
    </w:div>
    <w:div w:id="1737242569">
      <w:marLeft w:val="0"/>
      <w:marRight w:val="0"/>
      <w:marTop w:val="0"/>
      <w:marBottom w:val="0"/>
      <w:divBdr>
        <w:top w:val="none" w:sz="0" w:space="0" w:color="auto"/>
        <w:left w:val="none" w:sz="0" w:space="0" w:color="auto"/>
        <w:bottom w:val="none" w:sz="0" w:space="0" w:color="auto"/>
        <w:right w:val="none" w:sz="0" w:space="0" w:color="auto"/>
      </w:divBdr>
    </w:div>
    <w:div w:id="1737242570">
      <w:marLeft w:val="0"/>
      <w:marRight w:val="0"/>
      <w:marTop w:val="0"/>
      <w:marBottom w:val="0"/>
      <w:divBdr>
        <w:top w:val="none" w:sz="0" w:space="0" w:color="auto"/>
        <w:left w:val="none" w:sz="0" w:space="0" w:color="auto"/>
        <w:bottom w:val="none" w:sz="0" w:space="0" w:color="auto"/>
        <w:right w:val="none" w:sz="0" w:space="0" w:color="auto"/>
      </w:divBdr>
    </w:div>
    <w:div w:id="1737242571">
      <w:marLeft w:val="0"/>
      <w:marRight w:val="0"/>
      <w:marTop w:val="0"/>
      <w:marBottom w:val="0"/>
      <w:divBdr>
        <w:top w:val="none" w:sz="0" w:space="0" w:color="auto"/>
        <w:left w:val="none" w:sz="0" w:space="0" w:color="auto"/>
        <w:bottom w:val="none" w:sz="0" w:space="0" w:color="auto"/>
        <w:right w:val="none" w:sz="0" w:space="0" w:color="auto"/>
      </w:divBdr>
    </w:div>
    <w:div w:id="1737242572">
      <w:marLeft w:val="0"/>
      <w:marRight w:val="0"/>
      <w:marTop w:val="0"/>
      <w:marBottom w:val="0"/>
      <w:divBdr>
        <w:top w:val="none" w:sz="0" w:space="0" w:color="auto"/>
        <w:left w:val="none" w:sz="0" w:space="0" w:color="auto"/>
        <w:bottom w:val="none" w:sz="0" w:space="0" w:color="auto"/>
        <w:right w:val="none" w:sz="0" w:space="0" w:color="auto"/>
      </w:divBdr>
    </w:div>
    <w:div w:id="1737242573">
      <w:marLeft w:val="0"/>
      <w:marRight w:val="0"/>
      <w:marTop w:val="0"/>
      <w:marBottom w:val="0"/>
      <w:divBdr>
        <w:top w:val="none" w:sz="0" w:space="0" w:color="auto"/>
        <w:left w:val="none" w:sz="0" w:space="0" w:color="auto"/>
        <w:bottom w:val="none" w:sz="0" w:space="0" w:color="auto"/>
        <w:right w:val="none" w:sz="0" w:space="0" w:color="auto"/>
      </w:divBdr>
    </w:div>
    <w:div w:id="1737242574">
      <w:marLeft w:val="0"/>
      <w:marRight w:val="0"/>
      <w:marTop w:val="0"/>
      <w:marBottom w:val="0"/>
      <w:divBdr>
        <w:top w:val="none" w:sz="0" w:space="0" w:color="auto"/>
        <w:left w:val="none" w:sz="0" w:space="0" w:color="auto"/>
        <w:bottom w:val="none" w:sz="0" w:space="0" w:color="auto"/>
        <w:right w:val="none" w:sz="0" w:space="0" w:color="auto"/>
      </w:divBdr>
    </w:div>
    <w:div w:id="1737242575">
      <w:marLeft w:val="0"/>
      <w:marRight w:val="0"/>
      <w:marTop w:val="0"/>
      <w:marBottom w:val="0"/>
      <w:divBdr>
        <w:top w:val="none" w:sz="0" w:space="0" w:color="auto"/>
        <w:left w:val="none" w:sz="0" w:space="0" w:color="auto"/>
        <w:bottom w:val="none" w:sz="0" w:space="0" w:color="auto"/>
        <w:right w:val="none" w:sz="0" w:space="0" w:color="auto"/>
      </w:divBdr>
    </w:div>
    <w:div w:id="1737242576">
      <w:marLeft w:val="0"/>
      <w:marRight w:val="0"/>
      <w:marTop w:val="0"/>
      <w:marBottom w:val="0"/>
      <w:divBdr>
        <w:top w:val="none" w:sz="0" w:space="0" w:color="auto"/>
        <w:left w:val="none" w:sz="0" w:space="0" w:color="auto"/>
        <w:bottom w:val="none" w:sz="0" w:space="0" w:color="auto"/>
        <w:right w:val="none" w:sz="0" w:space="0" w:color="auto"/>
      </w:divBdr>
    </w:div>
    <w:div w:id="1737242577">
      <w:marLeft w:val="0"/>
      <w:marRight w:val="0"/>
      <w:marTop w:val="0"/>
      <w:marBottom w:val="0"/>
      <w:divBdr>
        <w:top w:val="none" w:sz="0" w:space="0" w:color="auto"/>
        <w:left w:val="none" w:sz="0" w:space="0" w:color="auto"/>
        <w:bottom w:val="none" w:sz="0" w:space="0" w:color="auto"/>
        <w:right w:val="none" w:sz="0" w:space="0" w:color="auto"/>
      </w:divBdr>
    </w:div>
    <w:div w:id="1737242578">
      <w:marLeft w:val="0"/>
      <w:marRight w:val="0"/>
      <w:marTop w:val="0"/>
      <w:marBottom w:val="0"/>
      <w:divBdr>
        <w:top w:val="none" w:sz="0" w:space="0" w:color="auto"/>
        <w:left w:val="none" w:sz="0" w:space="0" w:color="auto"/>
        <w:bottom w:val="none" w:sz="0" w:space="0" w:color="auto"/>
        <w:right w:val="none" w:sz="0" w:space="0" w:color="auto"/>
      </w:divBdr>
    </w:div>
    <w:div w:id="1737242579">
      <w:marLeft w:val="0"/>
      <w:marRight w:val="0"/>
      <w:marTop w:val="0"/>
      <w:marBottom w:val="0"/>
      <w:divBdr>
        <w:top w:val="none" w:sz="0" w:space="0" w:color="auto"/>
        <w:left w:val="none" w:sz="0" w:space="0" w:color="auto"/>
        <w:bottom w:val="none" w:sz="0" w:space="0" w:color="auto"/>
        <w:right w:val="none" w:sz="0" w:space="0" w:color="auto"/>
      </w:divBdr>
    </w:div>
    <w:div w:id="1737242580">
      <w:marLeft w:val="0"/>
      <w:marRight w:val="0"/>
      <w:marTop w:val="0"/>
      <w:marBottom w:val="0"/>
      <w:divBdr>
        <w:top w:val="none" w:sz="0" w:space="0" w:color="auto"/>
        <w:left w:val="none" w:sz="0" w:space="0" w:color="auto"/>
        <w:bottom w:val="none" w:sz="0" w:space="0" w:color="auto"/>
        <w:right w:val="none" w:sz="0" w:space="0" w:color="auto"/>
      </w:divBdr>
    </w:div>
    <w:div w:id="1737242581">
      <w:marLeft w:val="0"/>
      <w:marRight w:val="0"/>
      <w:marTop w:val="0"/>
      <w:marBottom w:val="0"/>
      <w:divBdr>
        <w:top w:val="none" w:sz="0" w:space="0" w:color="auto"/>
        <w:left w:val="none" w:sz="0" w:space="0" w:color="auto"/>
        <w:bottom w:val="none" w:sz="0" w:space="0" w:color="auto"/>
        <w:right w:val="none" w:sz="0" w:space="0" w:color="auto"/>
      </w:divBdr>
    </w:div>
    <w:div w:id="1737242582">
      <w:marLeft w:val="0"/>
      <w:marRight w:val="0"/>
      <w:marTop w:val="0"/>
      <w:marBottom w:val="0"/>
      <w:divBdr>
        <w:top w:val="none" w:sz="0" w:space="0" w:color="auto"/>
        <w:left w:val="none" w:sz="0" w:space="0" w:color="auto"/>
        <w:bottom w:val="none" w:sz="0" w:space="0" w:color="auto"/>
        <w:right w:val="none" w:sz="0" w:space="0" w:color="auto"/>
      </w:divBdr>
    </w:div>
    <w:div w:id="1737242583">
      <w:marLeft w:val="0"/>
      <w:marRight w:val="0"/>
      <w:marTop w:val="0"/>
      <w:marBottom w:val="0"/>
      <w:divBdr>
        <w:top w:val="none" w:sz="0" w:space="0" w:color="auto"/>
        <w:left w:val="none" w:sz="0" w:space="0" w:color="auto"/>
        <w:bottom w:val="none" w:sz="0" w:space="0" w:color="auto"/>
        <w:right w:val="none" w:sz="0" w:space="0" w:color="auto"/>
      </w:divBdr>
    </w:div>
    <w:div w:id="1737242584">
      <w:marLeft w:val="0"/>
      <w:marRight w:val="0"/>
      <w:marTop w:val="0"/>
      <w:marBottom w:val="0"/>
      <w:divBdr>
        <w:top w:val="none" w:sz="0" w:space="0" w:color="auto"/>
        <w:left w:val="none" w:sz="0" w:space="0" w:color="auto"/>
        <w:bottom w:val="none" w:sz="0" w:space="0" w:color="auto"/>
        <w:right w:val="none" w:sz="0" w:space="0" w:color="auto"/>
      </w:divBdr>
    </w:div>
    <w:div w:id="1737242585">
      <w:marLeft w:val="0"/>
      <w:marRight w:val="0"/>
      <w:marTop w:val="0"/>
      <w:marBottom w:val="0"/>
      <w:divBdr>
        <w:top w:val="none" w:sz="0" w:space="0" w:color="auto"/>
        <w:left w:val="none" w:sz="0" w:space="0" w:color="auto"/>
        <w:bottom w:val="none" w:sz="0" w:space="0" w:color="auto"/>
        <w:right w:val="none" w:sz="0" w:space="0" w:color="auto"/>
      </w:divBdr>
    </w:div>
    <w:div w:id="1737242586">
      <w:marLeft w:val="0"/>
      <w:marRight w:val="0"/>
      <w:marTop w:val="0"/>
      <w:marBottom w:val="0"/>
      <w:divBdr>
        <w:top w:val="none" w:sz="0" w:space="0" w:color="auto"/>
        <w:left w:val="none" w:sz="0" w:space="0" w:color="auto"/>
        <w:bottom w:val="none" w:sz="0" w:space="0" w:color="auto"/>
        <w:right w:val="none" w:sz="0" w:space="0" w:color="auto"/>
      </w:divBdr>
    </w:div>
    <w:div w:id="1737242587">
      <w:marLeft w:val="0"/>
      <w:marRight w:val="0"/>
      <w:marTop w:val="0"/>
      <w:marBottom w:val="0"/>
      <w:divBdr>
        <w:top w:val="none" w:sz="0" w:space="0" w:color="auto"/>
        <w:left w:val="none" w:sz="0" w:space="0" w:color="auto"/>
        <w:bottom w:val="none" w:sz="0" w:space="0" w:color="auto"/>
        <w:right w:val="none" w:sz="0" w:space="0" w:color="auto"/>
      </w:divBdr>
    </w:div>
    <w:div w:id="1737242588">
      <w:marLeft w:val="0"/>
      <w:marRight w:val="0"/>
      <w:marTop w:val="0"/>
      <w:marBottom w:val="0"/>
      <w:divBdr>
        <w:top w:val="none" w:sz="0" w:space="0" w:color="auto"/>
        <w:left w:val="none" w:sz="0" w:space="0" w:color="auto"/>
        <w:bottom w:val="none" w:sz="0" w:space="0" w:color="auto"/>
        <w:right w:val="none" w:sz="0" w:space="0" w:color="auto"/>
      </w:divBdr>
    </w:div>
    <w:div w:id="1737242589">
      <w:marLeft w:val="0"/>
      <w:marRight w:val="0"/>
      <w:marTop w:val="0"/>
      <w:marBottom w:val="0"/>
      <w:divBdr>
        <w:top w:val="none" w:sz="0" w:space="0" w:color="auto"/>
        <w:left w:val="none" w:sz="0" w:space="0" w:color="auto"/>
        <w:bottom w:val="none" w:sz="0" w:space="0" w:color="auto"/>
        <w:right w:val="none" w:sz="0" w:space="0" w:color="auto"/>
      </w:divBdr>
    </w:div>
    <w:div w:id="1737242590">
      <w:marLeft w:val="0"/>
      <w:marRight w:val="0"/>
      <w:marTop w:val="0"/>
      <w:marBottom w:val="0"/>
      <w:divBdr>
        <w:top w:val="none" w:sz="0" w:space="0" w:color="auto"/>
        <w:left w:val="none" w:sz="0" w:space="0" w:color="auto"/>
        <w:bottom w:val="none" w:sz="0" w:space="0" w:color="auto"/>
        <w:right w:val="none" w:sz="0" w:space="0" w:color="auto"/>
      </w:divBdr>
    </w:div>
    <w:div w:id="1737242591">
      <w:marLeft w:val="0"/>
      <w:marRight w:val="0"/>
      <w:marTop w:val="0"/>
      <w:marBottom w:val="0"/>
      <w:divBdr>
        <w:top w:val="none" w:sz="0" w:space="0" w:color="auto"/>
        <w:left w:val="none" w:sz="0" w:space="0" w:color="auto"/>
        <w:bottom w:val="none" w:sz="0" w:space="0" w:color="auto"/>
        <w:right w:val="none" w:sz="0" w:space="0" w:color="auto"/>
      </w:divBdr>
    </w:div>
    <w:div w:id="1737242592">
      <w:marLeft w:val="0"/>
      <w:marRight w:val="0"/>
      <w:marTop w:val="0"/>
      <w:marBottom w:val="0"/>
      <w:divBdr>
        <w:top w:val="none" w:sz="0" w:space="0" w:color="auto"/>
        <w:left w:val="none" w:sz="0" w:space="0" w:color="auto"/>
        <w:bottom w:val="none" w:sz="0" w:space="0" w:color="auto"/>
        <w:right w:val="none" w:sz="0" w:space="0" w:color="auto"/>
      </w:divBdr>
    </w:div>
    <w:div w:id="1737242593">
      <w:marLeft w:val="0"/>
      <w:marRight w:val="0"/>
      <w:marTop w:val="0"/>
      <w:marBottom w:val="0"/>
      <w:divBdr>
        <w:top w:val="none" w:sz="0" w:space="0" w:color="auto"/>
        <w:left w:val="none" w:sz="0" w:space="0" w:color="auto"/>
        <w:bottom w:val="none" w:sz="0" w:space="0" w:color="auto"/>
        <w:right w:val="none" w:sz="0" w:space="0" w:color="auto"/>
      </w:divBdr>
    </w:div>
    <w:div w:id="1737242594">
      <w:marLeft w:val="0"/>
      <w:marRight w:val="0"/>
      <w:marTop w:val="0"/>
      <w:marBottom w:val="0"/>
      <w:divBdr>
        <w:top w:val="none" w:sz="0" w:space="0" w:color="auto"/>
        <w:left w:val="none" w:sz="0" w:space="0" w:color="auto"/>
        <w:bottom w:val="none" w:sz="0" w:space="0" w:color="auto"/>
        <w:right w:val="none" w:sz="0" w:space="0" w:color="auto"/>
      </w:divBdr>
    </w:div>
    <w:div w:id="1737242595">
      <w:marLeft w:val="0"/>
      <w:marRight w:val="0"/>
      <w:marTop w:val="0"/>
      <w:marBottom w:val="0"/>
      <w:divBdr>
        <w:top w:val="none" w:sz="0" w:space="0" w:color="auto"/>
        <w:left w:val="none" w:sz="0" w:space="0" w:color="auto"/>
        <w:bottom w:val="none" w:sz="0" w:space="0" w:color="auto"/>
        <w:right w:val="none" w:sz="0" w:space="0" w:color="auto"/>
      </w:divBdr>
    </w:div>
    <w:div w:id="1737242596">
      <w:marLeft w:val="0"/>
      <w:marRight w:val="0"/>
      <w:marTop w:val="0"/>
      <w:marBottom w:val="0"/>
      <w:divBdr>
        <w:top w:val="none" w:sz="0" w:space="0" w:color="auto"/>
        <w:left w:val="none" w:sz="0" w:space="0" w:color="auto"/>
        <w:bottom w:val="none" w:sz="0" w:space="0" w:color="auto"/>
        <w:right w:val="none" w:sz="0" w:space="0" w:color="auto"/>
      </w:divBdr>
    </w:div>
    <w:div w:id="1737242597">
      <w:marLeft w:val="0"/>
      <w:marRight w:val="0"/>
      <w:marTop w:val="0"/>
      <w:marBottom w:val="0"/>
      <w:divBdr>
        <w:top w:val="none" w:sz="0" w:space="0" w:color="auto"/>
        <w:left w:val="none" w:sz="0" w:space="0" w:color="auto"/>
        <w:bottom w:val="none" w:sz="0" w:space="0" w:color="auto"/>
        <w:right w:val="none" w:sz="0" w:space="0" w:color="auto"/>
      </w:divBdr>
    </w:div>
    <w:div w:id="1737242598">
      <w:marLeft w:val="0"/>
      <w:marRight w:val="0"/>
      <w:marTop w:val="0"/>
      <w:marBottom w:val="0"/>
      <w:divBdr>
        <w:top w:val="none" w:sz="0" w:space="0" w:color="auto"/>
        <w:left w:val="none" w:sz="0" w:space="0" w:color="auto"/>
        <w:bottom w:val="none" w:sz="0" w:space="0" w:color="auto"/>
        <w:right w:val="none" w:sz="0" w:space="0" w:color="auto"/>
      </w:divBdr>
    </w:div>
    <w:div w:id="1737242599">
      <w:marLeft w:val="0"/>
      <w:marRight w:val="0"/>
      <w:marTop w:val="0"/>
      <w:marBottom w:val="0"/>
      <w:divBdr>
        <w:top w:val="none" w:sz="0" w:space="0" w:color="auto"/>
        <w:left w:val="none" w:sz="0" w:space="0" w:color="auto"/>
        <w:bottom w:val="none" w:sz="0" w:space="0" w:color="auto"/>
        <w:right w:val="none" w:sz="0" w:space="0" w:color="auto"/>
      </w:divBdr>
    </w:div>
    <w:div w:id="1737242600">
      <w:marLeft w:val="0"/>
      <w:marRight w:val="0"/>
      <w:marTop w:val="0"/>
      <w:marBottom w:val="0"/>
      <w:divBdr>
        <w:top w:val="none" w:sz="0" w:space="0" w:color="auto"/>
        <w:left w:val="none" w:sz="0" w:space="0" w:color="auto"/>
        <w:bottom w:val="none" w:sz="0" w:space="0" w:color="auto"/>
        <w:right w:val="none" w:sz="0" w:space="0" w:color="auto"/>
      </w:divBdr>
    </w:div>
    <w:div w:id="1737242601">
      <w:marLeft w:val="0"/>
      <w:marRight w:val="0"/>
      <w:marTop w:val="0"/>
      <w:marBottom w:val="0"/>
      <w:divBdr>
        <w:top w:val="none" w:sz="0" w:space="0" w:color="auto"/>
        <w:left w:val="none" w:sz="0" w:space="0" w:color="auto"/>
        <w:bottom w:val="none" w:sz="0" w:space="0" w:color="auto"/>
        <w:right w:val="none" w:sz="0" w:space="0" w:color="auto"/>
      </w:divBdr>
    </w:div>
    <w:div w:id="1737242602">
      <w:marLeft w:val="0"/>
      <w:marRight w:val="0"/>
      <w:marTop w:val="0"/>
      <w:marBottom w:val="0"/>
      <w:divBdr>
        <w:top w:val="none" w:sz="0" w:space="0" w:color="auto"/>
        <w:left w:val="none" w:sz="0" w:space="0" w:color="auto"/>
        <w:bottom w:val="none" w:sz="0" w:space="0" w:color="auto"/>
        <w:right w:val="none" w:sz="0" w:space="0" w:color="auto"/>
      </w:divBdr>
    </w:div>
    <w:div w:id="1737242603">
      <w:marLeft w:val="0"/>
      <w:marRight w:val="0"/>
      <w:marTop w:val="0"/>
      <w:marBottom w:val="0"/>
      <w:divBdr>
        <w:top w:val="none" w:sz="0" w:space="0" w:color="auto"/>
        <w:left w:val="none" w:sz="0" w:space="0" w:color="auto"/>
        <w:bottom w:val="none" w:sz="0" w:space="0" w:color="auto"/>
        <w:right w:val="none" w:sz="0" w:space="0" w:color="auto"/>
      </w:divBdr>
    </w:div>
    <w:div w:id="1737242604">
      <w:marLeft w:val="0"/>
      <w:marRight w:val="0"/>
      <w:marTop w:val="0"/>
      <w:marBottom w:val="0"/>
      <w:divBdr>
        <w:top w:val="none" w:sz="0" w:space="0" w:color="auto"/>
        <w:left w:val="none" w:sz="0" w:space="0" w:color="auto"/>
        <w:bottom w:val="none" w:sz="0" w:space="0" w:color="auto"/>
        <w:right w:val="none" w:sz="0" w:space="0" w:color="auto"/>
      </w:divBdr>
    </w:div>
    <w:div w:id="1737242605">
      <w:marLeft w:val="0"/>
      <w:marRight w:val="0"/>
      <w:marTop w:val="0"/>
      <w:marBottom w:val="0"/>
      <w:divBdr>
        <w:top w:val="none" w:sz="0" w:space="0" w:color="auto"/>
        <w:left w:val="none" w:sz="0" w:space="0" w:color="auto"/>
        <w:bottom w:val="none" w:sz="0" w:space="0" w:color="auto"/>
        <w:right w:val="none" w:sz="0" w:space="0" w:color="auto"/>
      </w:divBdr>
    </w:div>
    <w:div w:id="1737242606">
      <w:marLeft w:val="0"/>
      <w:marRight w:val="0"/>
      <w:marTop w:val="0"/>
      <w:marBottom w:val="0"/>
      <w:divBdr>
        <w:top w:val="none" w:sz="0" w:space="0" w:color="auto"/>
        <w:left w:val="none" w:sz="0" w:space="0" w:color="auto"/>
        <w:bottom w:val="none" w:sz="0" w:space="0" w:color="auto"/>
        <w:right w:val="none" w:sz="0" w:space="0" w:color="auto"/>
      </w:divBdr>
    </w:div>
    <w:div w:id="1737242607">
      <w:marLeft w:val="0"/>
      <w:marRight w:val="0"/>
      <w:marTop w:val="0"/>
      <w:marBottom w:val="0"/>
      <w:divBdr>
        <w:top w:val="none" w:sz="0" w:space="0" w:color="auto"/>
        <w:left w:val="none" w:sz="0" w:space="0" w:color="auto"/>
        <w:bottom w:val="none" w:sz="0" w:space="0" w:color="auto"/>
        <w:right w:val="none" w:sz="0" w:space="0" w:color="auto"/>
      </w:divBdr>
    </w:div>
    <w:div w:id="1737242608">
      <w:marLeft w:val="0"/>
      <w:marRight w:val="0"/>
      <w:marTop w:val="0"/>
      <w:marBottom w:val="0"/>
      <w:divBdr>
        <w:top w:val="none" w:sz="0" w:space="0" w:color="auto"/>
        <w:left w:val="none" w:sz="0" w:space="0" w:color="auto"/>
        <w:bottom w:val="none" w:sz="0" w:space="0" w:color="auto"/>
        <w:right w:val="none" w:sz="0" w:space="0" w:color="auto"/>
      </w:divBdr>
    </w:div>
    <w:div w:id="1737242609">
      <w:marLeft w:val="0"/>
      <w:marRight w:val="0"/>
      <w:marTop w:val="0"/>
      <w:marBottom w:val="0"/>
      <w:divBdr>
        <w:top w:val="none" w:sz="0" w:space="0" w:color="auto"/>
        <w:left w:val="none" w:sz="0" w:space="0" w:color="auto"/>
        <w:bottom w:val="none" w:sz="0" w:space="0" w:color="auto"/>
        <w:right w:val="none" w:sz="0" w:space="0" w:color="auto"/>
      </w:divBdr>
    </w:div>
    <w:div w:id="1737242610">
      <w:marLeft w:val="0"/>
      <w:marRight w:val="0"/>
      <w:marTop w:val="0"/>
      <w:marBottom w:val="0"/>
      <w:divBdr>
        <w:top w:val="none" w:sz="0" w:space="0" w:color="auto"/>
        <w:left w:val="none" w:sz="0" w:space="0" w:color="auto"/>
        <w:bottom w:val="none" w:sz="0" w:space="0" w:color="auto"/>
        <w:right w:val="none" w:sz="0" w:space="0" w:color="auto"/>
      </w:divBdr>
    </w:div>
    <w:div w:id="1737242611">
      <w:marLeft w:val="0"/>
      <w:marRight w:val="0"/>
      <w:marTop w:val="0"/>
      <w:marBottom w:val="0"/>
      <w:divBdr>
        <w:top w:val="none" w:sz="0" w:space="0" w:color="auto"/>
        <w:left w:val="none" w:sz="0" w:space="0" w:color="auto"/>
        <w:bottom w:val="none" w:sz="0" w:space="0" w:color="auto"/>
        <w:right w:val="none" w:sz="0" w:space="0" w:color="auto"/>
      </w:divBdr>
    </w:div>
    <w:div w:id="1737242612">
      <w:marLeft w:val="0"/>
      <w:marRight w:val="0"/>
      <w:marTop w:val="0"/>
      <w:marBottom w:val="0"/>
      <w:divBdr>
        <w:top w:val="none" w:sz="0" w:space="0" w:color="auto"/>
        <w:left w:val="none" w:sz="0" w:space="0" w:color="auto"/>
        <w:bottom w:val="none" w:sz="0" w:space="0" w:color="auto"/>
        <w:right w:val="none" w:sz="0" w:space="0" w:color="auto"/>
      </w:divBdr>
    </w:div>
    <w:div w:id="1737242613">
      <w:marLeft w:val="0"/>
      <w:marRight w:val="0"/>
      <w:marTop w:val="0"/>
      <w:marBottom w:val="0"/>
      <w:divBdr>
        <w:top w:val="none" w:sz="0" w:space="0" w:color="auto"/>
        <w:left w:val="none" w:sz="0" w:space="0" w:color="auto"/>
        <w:bottom w:val="none" w:sz="0" w:space="0" w:color="auto"/>
        <w:right w:val="none" w:sz="0" w:space="0" w:color="auto"/>
      </w:divBdr>
    </w:div>
    <w:div w:id="1737242614">
      <w:marLeft w:val="0"/>
      <w:marRight w:val="0"/>
      <w:marTop w:val="0"/>
      <w:marBottom w:val="0"/>
      <w:divBdr>
        <w:top w:val="none" w:sz="0" w:space="0" w:color="auto"/>
        <w:left w:val="none" w:sz="0" w:space="0" w:color="auto"/>
        <w:bottom w:val="none" w:sz="0" w:space="0" w:color="auto"/>
        <w:right w:val="none" w:sz="0" w:space="0" w:color="auto"/>
      </w:divBdr>
    </w:div>
    <w:div w:id="1737242615">
      <w:marLeft w:val="0"/>
      <w:marRight w:val="0"/>
      <w:marTop w:val="0"/>
      <w:marBottom w:val="0"/>
      <w:divBdr>
        <w:top w:val="none" w:sz="0" w:space="0" w:color="auto"/>
        <w:left w:val="none" w:sz="0" w:space="0" w:color="auto"/>
        <w:bottom w:val="none" w:sz="0" w:space="0" w:color="auto"/>
        <w:right w:val="none" w:sz="0" w:space="0" w:color="auto"/>
      </w:divBdr>
    </w:div>
    <w:div w:id="1737242616">
      <w:marLeft w:val="0"/>
      <w:marRight w:val="0"/>
      <w:marTop w:val="0"/>
      <w:marBottom w:val="0"/>
      <w:divBdr>
        <w:top w:val="none" w:sz="0" w:space="0" w:color="auto"/>
        <w:left w:val="none" w:sz="0" w:space="0" w:color="auto"/>
        <w:bottom w:val="none" w:sz="0" w:space="0" w:color="auto"/>
        <w:right w:val="none" w:sz="0" w:space="0" w:color="auto"/>
      </w:divBdr>
    </w:div>
    <w:div w:id="1737242617">
      <w:marLeft w:val="0"/>
      <w:marRight w:val="0"/>
      <w:marTop w:val="0"/>
      <w:marBottom w:val="0"/>
      <w:divBdr>
        <w:top w:val="none" w:sz="0" w:space="0" w:color="auto"/>
        <w:left w:val="none" w:sz="0" w:space="0" w:color="auto"/>
        <w:bottom w:val="none" w:sz="0" w:space="0" w:color="auto"/>
        <w:right w:val="none" w:sz="0" w:space="0" w:color="auto"/>
      </w:divBdr>
    </w:div>
    <w:div w:id="1737242618">
      <w:marLeft w:val="0"/>
      <w:marRight w:val="0"/>
      <w:marTop w:val="0"/>
      <w:marBottom w:val="0"/>
      <w:divBdr>
        <w:top w:val="none" w:sz="0" w:space="0" w:color="auto"/>
        <w:left w:val="none" w:sz="0" w:space="0" w:color="auto"/>
        <w:bottom w:val="none" w:sz="0" w:space="0" w:color="auto"/>
        <w:right w:val="none" w:sz="0" w:space="0" w:color="auto"/>
      </w:divBdr>
    </w:div>
    <w:div w:id="1737242619">
      <w:marLeft w:val="0"/>
      <w:marRight w:val="0"/>
      <w:marTop w:val="0"/>
      <w:marBottom w:val="0"/>
      <w:divBdr>
        <w:top w:val="none" w:sz="0" w:space="0" w:color="auto"/>
        <w:left w:val="none" w:sz="0" w:space="0" w:color="auto"/>
        <w:bottom w:val="none" w:sz="0" w:space="0" w:color="auto"/>
        <w:right w:val="none" w:sz="0" w:space="0" w:color="auto"/>
      </w:divBdr>
    </w:div>
    <w:div w:id="1737242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3" Type="http://schemas.openxmlformats.org/officeDocument/2006/relationships/settings" Target="settings.xml"/><Relationship Id="rId21"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2" Type="http://schemas.openxmlformats.org/officeDocument/2006/relationships/styles" Target="styles.xml"/><Relationship Id="rId16"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20"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23" Type="http://schemas.openxmlformats.org/officeDocument/2006/relationships/fontTable" Target="fontTable.xml"/><Relationship Id="rId10" Type="http://schemas.openxmlformats.org/officeDocument/2006/relationships/hyperlink" Target="consultantplus://offline/ref=B706FB5138DB407FE8509CB48F16AD9DA507EB2B89F9C7D7A7A492B76E13k7K" TargetMode="External"/><Relationship Id="rId19"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58</Pages>
  <Words>10447</Words>
  <Characters>62232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41</cp:revision>
  <cp:lastPrinted>2019-09-12T11:04:00Z</cp:lastPrinted>
  <dcterms:created xsi:type="dcterms:W3CDTF">2019-06-26T07:22:00Z</dcterms:created>
  <dcterms:modified xsi:type="dcterms:W3CDTF">2019-09-25T08:29:00Z</dcterms:modified>
</cp:coreProperties>
</file>