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AF9B8" w14:textId="77777777" w:rsidR="00D86193" w:rsidRPr="00D86193" w:rsidRDefault="00D86193" w:rsidP="00D86193">
      <w:pPr>
        <w:spacing w:after="240" w:line="240" w:lineRule="auto"/>
        <w:jc w:val="center"/>
        <w:textAlignment w:val="baseline"/>
        <w:outlineLvl w:val="0"/>
        <w:rPr>
          <w:rFonts w:ascii="Arial" w:eastAsia="Times New Roman" w:hAnsi="Arial" w:cs="Arial"/>
          <w:b/>
          <w:bCs/>
          <w:color w:val="3B4256"/>
          <w:kern w:val="36"/>
          <w:sz w:val="48"/>
          <w:szCs w:val="48"/>
          <w:lang w:eastAsia="ru-RU"/>
          <w14:ligatures w14:val="none"/>
        </w:rPr>
      </w:pPr>
      <w:r w:rsidRPr="00D86193">
        <w:rPr>
          <w:rFonts w:ascii="Arial" w:eastAsia="Times New Roman" w:hAnsi="Arial" w:cs="Arial"/>
          <w:b/>
          <w:bCs/>
          <w:color w:val="3B4256"/>
          <w:kern w:val="36"/>
          <w:sz w:val="48"/>
          <w:szCs w:val="48"/>
          <w:lang w:eastAsia="ru-RU"/>
          <w14:ligatures w14:val="none"/>
        </w:rPr>
        <w:t>Правила поведения при встрече со змеями</w:t>
      </w:r>
    </w:p>
    <w:p w14:paraId="5C4B0738" w14:textId="77777777" w:rsidR="00D86193" w:rsidRPr="00D86193" w:rsidRDefault="00D86193" w:rsidP="00D86193">
      <w:pPr>
        <w:spacing w:after="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inherit" w:eastAsia="Times New Roman" w:hAnsi="inherit" w:cs="Arial"/>
          <w:b/>
          <w:bCs/>
          <w:color w:val="3B4256"/>
          <w:kern w:val="0"/>
          <w:sz w:val="26"/>
          <w:szCs w:val="26"/>
          <w:bdr w:val="none" w:sz="0" w:space="0" w:color="auto" w:frame="1"/>
          <w:lang w:eastAsia="ru-RU"/>
          <w14:ligatures w14:val="none"/>
        </w:rPr>
        <w:t>Правила поведения при встрече со змеями</w:t>
      </w:r>
    </w:p>
    <w:p w14:paraId="4560E774" w14:textId="77777777" w:rsidR="00D86193" w:rsidRPr="00D86193" w:rsidRDefault="00D86193" w:rsidP="00D86193">
      <w:pPr>
        <w:spacing w:after="30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Любую незнакомую змею следует считать заведомо ядовитой, однако, желательно до похода на природу изучить приметы безобидных и ядовитых змей.</w:t>
      </w:r>
    </w:p>
    <w:p w14:paraId="319C2D80" w14:textId="77777777" w:rsidR="00D86193" w:rsidRPr="00D86193" w:rsidRDefault="00D86193" w:rsidP="00D86193">
      <w:pPr>
        <w:spacing w:after="30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Безвредного ужа легко отличить от ядовитой гадюки: по бокам головы ужа хорошо заметны светлые пятна (желтые, оранжевые, грязно-белые). У гадюк голова ясно отграничена от туловища, а окраска его самая разнообразная — бурая, красно-бурая, серая, с темной зигзагообразной полосой вдоль тела.</w:t>
      </w:r>
    </w:p>
    <w:p w14:paraId="4F8A519A" w14:textId="77777777" w:rsidR="00D86193" w:rsidRPr="00D86193" w:rsidRDefault="00D86193" w:rsidP="00D86193">
      <w:pPr>
        <w:spacing w:after="30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Отправляясь на природу, нужно помнить о возможной встрече с гадюкой, поэтому икры ног должны быть защищены. Прежде чем сесть отдохнуть на старый пень или повалившееся дерево, следует осмотреться, стукнуть по пню. Ни в коем случае нельзя проверять руками дупла деревьев, пустоты под корнями, норы грызунов.</w:t>
      </w:r>
    </w:p>
    <w:p w14:paraId="08697371" w14:textId="77777777" w:rsidR="00D86193" w:rsidRPr="00D86193" w:rsidRDefault="00D86193" w:rsidP="00D86193">
      <w:pPr>
        <w:spacing w:after="30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Если вы неожиданно заметили ползущую змею, замрите, дайте ей возможность уйти. При приближении человека гадюка всегда спешит уползти или спрятаться. Если же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Гадюка никогда не нападает сама и не преследует человека, даже будучи раздраженной, — лишь шипит и делает выпады, как бы «клюет» в сторону опасности. Укусит она только в том случае, когда человек наступит на нее или схватит рукой.</w:t>
      </w:r>
    </w:p>
    <w:p w14:paraId="507E5824" w14:textId="77777777" w:rsidR="00D86193" w:rsidRPr="00D86193" w:rsidRDefault="00D86193" w:rsidP="00D86193">
      <w:pPr>
        <w:spacing w:after="30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Не убегайте от встретившейся змеи – существует опасность наступить на другую змею, незамеченную вами. Сохраняйте спокойствие в решениях, действиях, жестах. Помните, опасна змея, которую вы не видите, обнаруженная змея представляет минимальную угрозу.</w:t>
      </w:r>
    </w:p>
    <w:p w14:paraId="1A084FB9" w14:textId="77777777" w:rsidR="00D86193" w:rsidRPr="00D86193" w:rsidRDefault="00D86193" w:rsidP="00D86193">
      <w:pPr>
        <w:spacing w:after="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Следует соблюдать осторожность в обращении с мертвыми змеями, у некоторых из них яд сохраняет свои свойства долгое время. Случайный укол ядовитым зубом может вызвать отравление.</w:t>
      </w:r>
    </w:p>
    <w:p w14:paraId="4BE71C3C" w14:textId="77777777" w:rsidR="00D86193" w:rsidRPr="00D86193" w:rsidRDefault="00D86193" w:rsidP="00D86193">
      <w:pPr>
        <w:spacing w:after="30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lastRenderedPageBreak/>
        <w:t>Не пытайтесь без крайней необходимости ловить змей или играть с ними, даже если они малы размером и внешне вялы. Помните: ядовиты и только что вылупившиеся из яйца детеныши змей.</w:t>
      </w:r>
    </w:p>
    <w:p w14:paraId="7C331431" w14:textId="77777777" w:rsidR="00D86193" w:rsidRPr="00D86193" w:rsidRDefault="00D86193" w:rsidP="00D86193">
      <w:pPr>
        <w:spacing w:after="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inherit" w:eastAsia="Times New Roman" w:hAnsi="inherit" w:cs="Arial"/>
          <w:b/>
          <w:bCs/>
          <w:color w:val="3B4256"/>
          <w:kern w:val="0"/>
          <w:sz w:val="26"/>
          <w:szCs w:val="26"/>
          <w:bdr w:val="none" w:sz="0" w:space="0" w:color="auto" w:frame="1"/>
          <w:lang w:eastAsia="ru-RU"/>
          <w14:ligatures w14:val="none"/>
        </w:rPr>
        <w:t>Первая помощь при укусе змеи</w:t>
      </w:r>
    </w:p>
    <w:p w14:paraId="4E9A994E" w14:textId="77777777" w:rsidR="00D86193" w:rsidRPr="00D86193" w:rsidRDefault="00D86193" w:rsidP="00D86193">
      <w:pPr>
        <w:spacing w:after="30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Неправильные действия при оказании помощи часто приносят больший ущерб здоровью, чем сам укус змеи, существенно затрудняют диагностику, дальнейшее лечение.</w:t>
      </w:r>
    </w:p>
    <w:p w14:paraId="1BF828C5" w14:textId="77777777" w:rsidR="00D86193" w:rsidRPr="00D86193" w:rsidRDefault="00D86193" w:rsidP="00D86193">
      <w:pPr>
        <w:spacing w:after="30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При укусе ядовитой змеи возникает сильная продолжительная боль и отек в месте укуса, который быстро распространяется. Кожа в области укуса приобретает красновато-синюшный оттенок. Через 20-40 минут возникают явления шока: бледность кожных покровов, головокружение, тошнота, рвота, слабый и частый пульс, снижение давления. Возможна периодическая потеря сознания. Иногда возбуждение и судороги. Для взрослого и здорового человека укус обыкновенной гадюки не смертелен. Тем не менее, в случае несвоевременного или неправильного лечения могут развиться тяжёлые осложнения, вплоть до хронической почечной недостаточности.</w:t>
      </w:r>
    </w:p>
    <w:p w14:paraId="1A40C278" w14:textId="77777777" w:rsidR="00D86193" w:rsidRPr="00D86193" w:rsidRDefault="00D86193" w:rsidP="00D86193">
      <w:pPr>
        <w:spacing w:after="30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Сразу после укуса необходимо обеспечить пострадавшему полный покой в горизонтальном положении. При необходимости перенести пострадавшего в удобное, защищенное от непогоды место. Самостоятельное движение пострадавшего недопустимо!</w:t>
      </w:r>
    </w:p>
    <w:p w14:paraId="41713236" w14:textId="77777777" w:rsidR="00D86193" w:rsidRPr="00D86193" w:rsidRDefault="00D86193" w:rsidP="00D86193">
      <w:pPr>
        <w:spacing w:after="30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Чтобы замедлить распространение яда в организме, ограничьте подвижность пострадавшего. Пораженные конечности иммобилизируйте. При укусе в ногу прибинтуйте ее к здоровой и, подложив что-либо под колени, слегка приподнимите их. При укусе в руку зафиксируйте ее в согнутом положении.</w:t>
      </w:r>
    </w:p>
    <w:p w14:paraId="2EA0196F" w14:textId="77777777" w:rsidR="00D86193" w:rsidRPr="00D86193" w:rsidRDefault="00D86193" w:rsidP="00D86193">
      <w:pPr>
        <w:spacing w:after="30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Ранку надо продезинфицировать, наложить стерильную повязку, которую по мере развития отека периодически ослаблять, чтобы она не врезалась в мягкие ткани.</w:t>
      </w:r>
    </w:p>
    <w:p w14:paraId="4EFC8CAB" w14:textId="77777777" w:rsidR="00D86193" w:rsidRPr="00D86193" w:rsidRDefault="00D86193" w:rsidP="00D86193">
      <w:pPr>
        <w:spacing w:after="30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Нельзя накладывать жгут выше места укуса. Наложение жгута на пораженную конечность ухудшает состояние пострадавшего, провоцирует гангренозные явления, повышает возможность летального исхода.</w:t>
      </w:r>
    </w:p>
    <w:p w14:paraId="49AD51B0" w14:textId="77777777" w:rsidR="00D86193" w:rsidRPr="00D86193" w:rsidRDefault="00D86193" w:rsidP="00D86193">
      <w:pPr>
        <w:spacing w:after="30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lastRenderedPageBreak/>
        <w:t>Помните, что алкоголь не является противоядием, а, наоборот, затрудняет выведение яда из организма, усиливает его действие.</w:t>
      </w:r>
    </w:p>
    <w:p w14:paraId="1923B76A" w14:textId="77777777" w:rsidR="00D86193" w:rsidRPr="00D86193" w:rsidRDefault="00D86193" w:rsidP="00D86193">
      <w:pPr>
        <w:spacing w:after="30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Давайте пострадавшему больше пить чая, бульона, воды. Усиленное водопотребление способствует выводу яда из организма. От кофе как возбуждающего лучше отказаться.</w:t>
      </w:r>
    </w:p>
    <w:p w14:paraId="0A401542" w14:textId="77777777" w:rsidR="00D86193" w:rsidRPr="00D86193" w:rsidRDefault="00D86193" w:rsidP="00D86193">
      <w:pPr>
        <w:spacing w:after="240" w:line="480" w:lineRule="atLeast"/>
        <w:jc w:val="both"/>
        <w:textAlignment w:val="baseline"/>
        <w:outlineLvl w:val="1"/>
        <w:rPr>
          <w:rFonts w:ascii="inherit" w:eastAsia="Times New Roman" w:hAnsi="inherit" w:cs="Arial"/>
          <w:b/>
          <w:bCs/>
          <w:color w:val="3B4256"/>
          <w:kern w:val="0"/>
          <w:sz w:val="36"/>
          <w:szCs w:val="36"/>
          <w:lang w:eastAsia="ru-RU"/>
          <w14:ligatures w14:val="none"/>
        </w:rPr>
      </w:pPr>
      <w:r w:rsidRPr="00D86193">
        <w:rPr>
          <w:rFonts w:ascii="inherit" w:eastAsia="Times New Roman" w:hAnsi="inherit" w:cs="Arial"/>
          <w:b/>
          <w:bCs/>
          <w:color w:val="3B4256"/>
          <w:kern w:val="0"/>
          <w:sz w:val="36"/>
          <w:szCs w:val="36"/>
          <w:lang w:eastAsia="ru-RU"/>
          <w14:ligatures w14:val="none"/>
        </w:rPr>
        <w:t>Постарайтесь немедленно доставить пострадавшего в ближайшее медицинское учреждение.</w:t>
      </w:r>
    </w:p>
    <w:p w14:paraId="577C3DD9" w14:textId="77777777" w:rsidR="00D86193" w:rsidRPr="00D86193" w:rsidRDefault="00D86193" w:rsidP="00D86193">
      <w:pPr>
        <w:spacing w:after="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Если медицинская помощь недоступна, яд можно попробовать отсосать. Отсасывание надо начинать незамедлительно, через 3—5 минут это уже почти бесполезно. Это может делать и тот, кто оказался рядом, и сам пострадавший.</w:t>
      </w:r>
    </w:p>
    <w:p w14:paraId="545D8280" w14:textId="77777777" w:rsidR="00D86193" w:rsidRPr="00D86193" w:rsidRDefault="00D86193" w:rsidP="00D86193">
      <w:pPr>
        <w:spacing w:after="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Сначала нужно собрать кожу вокруг укуса в складку и сдавить, чтобы открыть ранки, до появления капелек крови. Отсасывать следует короткими резкими движениями. Содержимое ранок (кровянистую жидкость) необходимо сплёвывать. Продолжать следует 10—15 минут (при первых признаках отёка — прекратить, так как яд уже всосался в окружающие ткани и удалить его невозможно). Всего можно удалить от трети до половины яда.</w:t>
      </w:r>
    </w:p>
    <w:p w14:paraId="22644C15" w14:textId="77777777" w:rsidR="00D86193" w:rsidRPr="00D86193" w:rsidRDefault="00D86193" w:rsidP="00D86193">
      <w:pPr>
        <w:spacing w:after="0"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Следует заметить, что в походных условиях надрезать место укуса, не занеся в рану инфекцию (в том числе смертельно опасный столбняк!) не представляется возможным, так что этого делать не следует.</w:t>
      </w:r>
    </w:p>
    <w:p w14:paraId="7CC78476" w14:textId="77777777" w:rsidR="00D86193" w:rsidRPr="00D86193" w:rsidRDefault="00D86193" w:rsidP="00D86193">
      <w:pPr>
        <w:spacing w:line="383" w:lineRule="atLeast"/>
        <w:jc w:val="both"/>
        <w:textAlignment w:val="baseline"/>
        <w:rPr>
          <w:rFonts w:ascii="Arial" w:eastAsia="Times New Roman" w:hAnsi="Arial" w:cs="Arial"/>
          <w:color w:val="3B4256"/>
          <w:kern w:val="0"/>
          <w:sz w:val="26"/>
          <w:szCs w:val="26"/>
          <w:lang w:eastAsia="ru-RU"/>
          <w14:ligatures w14:val="none"/>
        </w:rPr>
      </w:pPr>
      <w:r w:rsidRPr="00D86193">
        <w:rPr>
          <w:rFonts w:ascii="Arial" w:eastAsia="Times New Roman" w:hAnsi="Arial" w:cs="Arial"/>
          <w:color w:val="3B4256"/>
          <w:kern w:val="0"/>
          <w:sz w:val="26"/>
          <w:szCs w:val="26"/>
          <w:lang w:eastAsia="ru-RU"/>
          <w14:ligatures w14:val="none"/>
        </w:rPr>
        <w:t>Если во рту нет открытых ранок, для отсасывающего эта процедура безопасна, так как попавший, несмотря на сплёвывание, в желудок яд переваривается и теряет активность. Тем не менее, рот потом стоит прополоскать водой или слабым раствором марганцовки.</w:t>
      </w:r>
    </w:p>
    <w:p w14:paraId="23B1EA45" w14:textId="77777777" w:rsidR="00BB0CB1" w:rsidRDefault="00BB0CB1"/>
    <w:sectPr w:rsidR="00BB0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B9"/>
    <w:rsid w:val="007454B9"/>
    <w:rsid w:val="00BB0CB1"/>
    <w:rsid w:val="00D86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4EC36-91B6-4495-B8E2-609F3044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86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D8619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193"/>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D86193"/>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semiHidden/>
    <w:unhideWhenUsed/>
    <w:rsid w:val="00D8619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2484860">
      <w:bodyDiv w:val="1"/>
      <w:marLeft w:val="0"/>
      <w:marRight w:val="0"/>
      <w:marTop w:val="0"/>
      <w:marBottom w:val="0"/>
      <w:divBdr>
        <w:top w:val="none" w:sz="0" w:space="0" w:color="auto"/>
        <w:left w:val="none" w:sz="0" w:space="0" w:color="auto"/>
        <w:bottom w:val="none" w:sz="0" w:space="0" w:color="auto"/>
        <w:right w:val="none" w:sz="0" w:space="0" w:color="auto"/>
      </w:divBdr>
      <w:divsChild>
        <w:div w:id="1806925366">
          <w:marLeft w:val="0"/>
          <w:marRight w:val="0"/>
          <w:marTop w:val="0"/>
          <w:marBottom w:val="300"/>
          <w:divBdr>
            <w:top w:val="none" w:sz="0" w:space="0" w:color="auto"/>
            <w:left w:val="none" w:sz="0" w:space="0" w:color="auto"/>
            <w:bottom w:val="none" w:sz="0" w:space="0" w:color="auto"/>
            <w:right w:val="none" w:sz="0" w:space="0" w:color="auto"/>
          </w:divBdr>
          <w:divsChild>
            <w:div w:id="1531914382">
              <w:marLeft w:val="0"/>
              <w:marRight w:val="0"/>
              <w:marTop w:val="0"/>
              <w:marBottom w:val="0"/>
              <w:divBdr>
                <w:top w:val="none" w:sz="0" w:space="0" w:color="auto"/>
                <w:left w:val="none" w:sz="0" w:space="0" w:color="auto"/>
                <w:bottom w:val="none" w:sz="0" w:space="0" w:color="auto"/>
                <w:right w:val="none" w:sz="0" w:space="0" w:color="auto"/>
              </w:divBdr>
            </w:div>
            <w:div w:id="1818254376">
              <w:marLeft w:val="0"/>
              <w:marRight w:val="0"/>
              <w:marTop w:val="0"/>
              <w:marBottom w:val="0"/>
              <w:divBdr>
                <w:top w:val="none" w:sz="0" w:space="0" w:color="auto"/>
                <w:left w:val="none" w:sz="0" w:space="0" w:color="auto"/>
                <w:bottom w:val="none" w:sz="0" w:space="0" w:color="auto"/>
                <w:right w:val="none" w:sz="0" w:space="0" w:color="auto"/>
              </w:divBdr>
            </w:div>
            <w:div w:id="16322288">
              <w:marLeft w:val="0"/>
              <w:marRight w:val="0"/>
              <w:marTop w:val="0"/>
              <w:marBottom w:val="0"/>
              <w:divBdr>
                <w:top w:val="none" w:sz="0" w:space="0" w:color="auto"/>
                <w:left w:val="none" w:sz="0" w:space="0" w:color="auto"/>
                <w:bottom w:val="none" w:sz="0" w:space="0" w:color="auto"/>
                <w:right w:val="none" w:sz="0" w:space="0" w:color="auto"/>
              </w:divBdr>
            </w:div>
            <w:div w:id="155996462">
              <w:marLeft w:val="0"/>
              <w:marRight w:val="0"/>
              <w:marTop w:val="0"/>
              <w:marBottom w:val="0"/>
              <w:divBdr>
                <w:top w:val="none" w:sz="0" w:space="0" w:color="auto"/>
                <w:left w:val="none" w:sz="0" w:space="0" w:color="auto"/>
                <w:bottom w:val="none" w:sz="0" w:space="0" w:color="auto"/>
                <w:right w:val="none" w:sz="0" w:space="0" w:color="auto"/>
              </w:divBdr>
            </w:div>
            <w:div w:id="17657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Амосова Данна Анатолиевна</dc:creator>
  <cp:keywords/>
  <dc:description/>
  <cp:lastModifiedBy>Амосова Данна Анатолиевна</cp:lastModifiedBy>
  <cp:revision>3</cp:revision>
  <dcterms:created xsi:type="dcterms:W3CDTF">2024-02-20T13:05:00Z</dcterms:created>
  <dcterms:modified xsi:type="dcterms:W3CDTF">2024-02-20T13:05:00Z</dcterms:modified>
</cp:coreProperties>
</file>