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C5" w:rsidRPr="003906C5" w:rsidRDefault="003906C5" w:rsidP="003906C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906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Администрация муниципального образования </w:t>
      </w:r>
    </w:p>
    <w:p w:rsidR="003906C5" w:rsidRPr="003906C5" w:rsidRDefault="003906C5" w:rsidP="003906C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906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Тихвинский муниципальный район  Ленинградской области</w:t>
      </w:r>
    </w:p>
    <w:p w:rsidR="003906C5" w:rsidRPr="003906C5" w:rsidRDefault="003906C5" w:rsidP="003906C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906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Комитет по образованию</w:t>
      </w:r>
    </w:p>
    <w:p w:rsidR="003906C5" w:rsidRPr="003906C5" w:rsidRDefault="003906C5" w:rsidP="003906C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906C5" w:rsidRPr="003906C5" w:rsidRDefault="003906C5" w:rsidP="003906C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906C5" w:rsidRPr="003906C5" w:rsidRDefault="003906C5" w:rsidP="003906C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906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РАСПОРЯЖЕНИЕ</w:t>
      </w:r>
    </w:p>
    <w:p w:rsidR="003906C5" w:rsidRPr="003906C5" w:rsidRDefault="003906C5" w:rsidP="003906C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906C5" w:rsidRPr="003906C5" w:rsidRDefault="003906C5" w:rsidP="003906C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906C5" w:rsidRPr="003906C5" w:rsidRDefault="00BB4FE1" w:rsidP="003906C5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от  30 декабря 2015 года </w:t>
      </w:r>
      <w:r w:rsidR="003906C5" w:rsidRPr="003906C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1400 </w:t>
      </w:r>
    </w:p>
    <w:p w:rsidR="003906C5" w:rsidRPr="003906C5" w:rsidRDefault="003906C5" w:rsidP="003906C5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906C5" w:rsidRDefault="008D19CA" w:rsidP="008D19CA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Об утверждении Плана мероприятий</w:t>
      </w:r>
    </w:p>
    <w:p w:rsidR="008D19CA" w:rsidRPr="003906C5" w:rsidRDefault="008D19CA" w:rsidP="008D19CA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по противодействию коррупции</w:t>
      </w:r>
    </w:p>
    <w:p w:rsidR="003906C5" w:rsidRDefault="003906C5">
      <w:pPr>
        <w:pStyle w:val="32"/>
        <w:shd w:val="clear" w:color="auto" w:fill="auto"/>
        <w:spacing w:before="0"/>
        <w:ind w:left="40" w:right="20" w:firstLine="260"/>
      </w:pPr>
    </w:p>
    <w:p w:rsidR="003906C5" w:rsidRDefault="003906C5" w:rsidP="003906C5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 w:rsidRPr="003906C5">
        <w:rPr>
          <w:rFonts w:ascii="Times New Roman" w:eastAsia="Times New Roman" w:hAnsi="Times New Roman" w:cs="Times New Roman"/>
          <w:sz w:val="28"/>
          <w:szCs w:val="20"/>
          <w:lang w:bidi="ar-SA"/>
        </w:rPr>
        <w:t>В соответствии с Федеральным законом Российской Федерации от 25 декабря 2008 года №273-Ф</w:t>
      </w: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>З «О противодействии коррупции»,</w:t>
      </w:r>
      <w:r w:rsidRPr="003906C5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в целях противодействия и профилактики коррупции в </w:t>
      </w: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образовательных учреждениях, подведомственных комитету по образованию администрации </w:t>
      </w:r>
      <w:r w:rsidRPr="003906C5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Тихвинского района: </w:t>
      </w:r>
    </w:p>
    <w:p w:rsidR="003906C5" w:rsidRDefault="003906C5" w:rsidP="003906C5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bidi="ar-SA"/>
        </w:rPr>
      </w:pPr>
    </w:p>
    <w:p w:rsidR="003906C5" w:rsidRPr="003906C5" w:rsidRDefault="004529AD" w:rsidP="003906C5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Утвердить П</w:t>
      </w:r>
      <w:r w:rsidR="003906C5" w:rsidRPr="003906C5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лан </w:t>
      </w:r>
      <w:r w:rsidR="00EA389F" w:rsidRPr="007C04C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мероприятий по </w:t>
      </w:r>
      <w:r w:rsidR="003906C5" w:rsidRPr="007C04C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="003906C5" w:rsidRPr="003906C5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против</w:t>
      </w:r>
      <w:r w:rsidR="00EA389F" w:rsidRPr="007C04C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одействию</w:t>
      </w:r>
      <w:r w:rsidR="003906C5" w:rsidRPr="003906C5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коррупции на 201</w:t>
      </w:r>
      <w:r w:rsidR="003906C5" w:rsidRPr="007C04C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6</w:t>
      </w:r>
      <w:r w:rsidR="008D19C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год (приложение</w:t>
      </w:r>
      <w:r w:rsidR="003906C5" w:rsidRPr="003906C5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).</w:t>
      </w:r>
    </w:p>
    <w:p w:rsidR="007C04CA" w:rsidRPr="007C04CA" w:rsidRDefault="007C04CA" w:rsidP="007C04CA">
      <w:pPr>
        <w:pStyle w:val="a6"/>
        <w:numPr>
          <w:ilvl w:val="0"/>
          <w:numId w:val="2"/>
        </w:numPr>
        <w:rPr>
          <w:rStyle w:val="12"/>
          <w:rFonts w:eastAsia="Courier New"/>
          <w:bCs/>
          <w:sz w:val="28"/>
          <w:szCs w:val="28"/>
          <w:u w:val="none"/>
          <w:lang w:bidi="ar-SA"/>
        </w:rPr>
      </w:pPr>
      <w:proofErr w:type="gramStart"/>
      <w:r w:rsidRPr="007C04CA">
        <w:rPr>
          <w:rStyle w:val="12"/>
          <w:rFonts w:eastAsia="Courier New"/>
          <w:sz w:val="28"/>
          <w:szCs w:val="28"/>
          <w:u w:val="none"/>
        </w:rPr>
        <w:t>Контроль за</w:t>
      </w:r>
      <w:proofErr w:type="gramEnd"/>
      <w:r w:rsidRPr="007C04CA">
        <w:rPr>
          <w:rStyle w:val="12"/>
          <w:rFonts w:eastAsia="Courier New"/>
          <w:sz w:val="28"/>
          <w:szCs w:val="28"/>
          <w:u w:val="none"/>
        </w:rPr>
        <w:t xml:space="preserve"> исполнением распоряжения оставляю за собой.</w:t>
      </w:r>
    </w:p>
    <w:p w:rsidR="007C04CA" w:rsidRDefault="007C04CA" w:rsidP="007C04CA"/>
    <w:p w:rsidR="007C04CA" w:rsidRDefault="007C04CA" w:rsidP="007C04CA"/>
    <w:p w:rsidR="00BB4FE1" w:rsidRDefault="00BB4FE1" w:rsidP="007C04CA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7C04CA" w:rsidRPr="007C04CA" w:rsidRDefault="007C04CA" w:rsidP="007C04CA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bookmarkStart w:id="0" w:name="_GoBack"/>
      <w:bookmarkEnd w:id="0"/>
      <w:r w:rsidRPr="007C04C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Председатель </w:t>
      </w:r>
    </w:p>
    <w:p w:rsidR="007C04CA" w:rsidRPr="007C04CA" w:rsidRDefault="007C04CA" w:rsidP="007C04CA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r w:rsidRPr="007C04C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комитета по образованию</w:t>
      </w:r>
      <w:r w:rsidRPr="007C04C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ab/>
      </w:r>
      <w:r w:rsidRPr="007C04C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ab/>
      </w:r>
      <w:r w:rsidRPr="007C04C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ab/>
      </w:r>
      <w:r w:rsidRPr="007C04C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ab/>
      </w:r>
      <w:r w:rsidRPr="007C04C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ab/>
        <w:t>В.А. Ефимов</w:t>
      </w:r>
    </w:p>
    <w:p w:rsidR="007C04CA" w:rsidRPr="007C04CA" w:rsidRDefault="007C04CA" w:rsidP="007C04CA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7C04CA" w:rsidRPr="007C04CA" w:rsidRDefault="007C04CA" w:rsidP="007C04CA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7C04CA" w:rsidRPr="007C04CA" w:rsidRDefault="007C04CA" w:rsidP="007C04CA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7C04CA" w:rsidRPr="007C04CA" w:rsidRDefault="007C04CA" w:rsidP="007C04CA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7C04CA" w:rsidRPr="007C04CA" w:rsidRDefault="007C04CA" w:rsidP="007C04CA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7C04CA" w:rsidRPr="007C04CA" w:rsidRDefault="007C04CA" w:rsidP="007C04CA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7C04CA" w:rsidRPr="007C04CA" w:rsidRDefault="007C04CA" w:rsidP="007C04CA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7C04CA" w:rsidRPr="007C04CA" w:rsidRDefault="007C04CA" w:rsidP="007C04CA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7C04CA" w:rsidRPr="007C04CA" w:rsidRDefault="007C04CA" w:rsidP="007C04CA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</w:pPr>
      <w:r w:rsidRPr="007C04CA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t>М.Г.Ткаченко,</w:t>
      </w:r>
    </w:p>
    <w:p w:rsidR="007C04CA" w:rsidRPr="007C04CA" w:rsidRDefault="007C04CA" w:rsidP="007C04CA">
      <w:pPr>
        <w:widowControl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7C04CA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t xml:space="preserve">8(81367)51-281 </w:t>
      </w:r>
      <w:r w:rsidRPr="007C04CA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 </w:t>
      </w:r>
    </w:p>
    <w:p w:rsidR="00534115" w:rsidRPr="007C04CA" w:rsidRDefault="0019047E" w:rsidP="007C04CA">
      <w:pP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br w:type="page"/>
      </w:r>
    </w:p>
    <w:p w:rsidR="00CE2C84" w:rsidRDefault="00CE2C84" w:rsidP="007C04CA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sectPr w:rsidR="00CE2C84" w:rsidSect="007C04CA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C04CA" w:rsidRPr="007C04CA" w:rsidRDefault="007C04CA" w:rsidP="007C04CA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7C04C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>Приложение</w:t>
      </w:r>
      <w:r w:rsidR="008D19C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7C04CA" w:rsidRPr="007C04CA" w:rsidRDefault="007C04CA" w:rsidP="007C04CA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7C04C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к распоряжению комитета по образованию </w:t>
      </w:r>
    </w:p>
    <w:p w:rsidR="007C04CA" w:rsidRPr="007C04CA" w:rsidRDefault="007C04CA" w:rsidP="007C04C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7C04C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от</w:t>
      </w:r>
      <w:r w:rsidR="00BB4FE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30 декабря 2015 года  </w:t>
      </w:r>
      <w:r w:rsidRPr="007C04C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№</w:t>
      </w:r>
      <w:r w:rsidR="00BB4FE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1400</w:t>
      </w:r>
      <w:r w:rsidRPr="007C04C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</w:t>
      </w:r>
    </w:p>
    <w:p w:rsidR="007C04CA" w:rsidRDefault="007C04CA" w:rsidP="007C04CA">
      <w:pPr>
        <w:pStyle w:val="40"/>
        <w:shd w:val="clear" w:color="auto" w:fill="auto"/>
        <w:ind w:left="5260"/>
        <w:jc w:val="right"/>
        <w:rPr>
          <w:rStyle w:val="43pt"/>
          <w:b/>
          <w:bCs/>
        </w:rPr>
      </w:pPr>
    </w:p>
    <w:p w:rsidR="007C04CA" w:rsidRPr="006C588E" w:rsidRDefault="007C04CA" w:rsidP="007C04CA">
      <w:pPr>
        <w:pStyle w:val="40"/>
        <w:shd w:val="clear" w:color="auto" w:fill="auto"/>
        <w:ind w:left="40"/>
        <w:jc w:val="center"/>
        <w:rPr>
          <w:bCs w:val="0"/>
          <w:sz w:val="28"/>
          <w:szCs w:val="28"/>
          <w:lang w:bidi="ar-SA"/>
        </w:rPr>
      </w:pPr>
      <w:r w:rsidRPr="006C588E">
        <w:rPr>
          <w:sz w:val="28"/>
          <w:szCs w:val="28"/>
          <w:lang w:bidi="ar-SA"/>
        </w:rPr>
        <w:t xml:space="preserve">План </w:t>
      </w:r>
      <w:r w:rsidRPr="006C588E">
        <w:rPr>
          <w:bCs w:val="0"/>
          <w:sz w:val="28"/>
          <w:szCs w:val="28"/>
          <w:lang w:bidi="ar-SA"/>
        </w:rPr>
        <w:t xml:space="preserve">мероприятий </w:t>
      </w:r>
    </w:p>
    <w:p w:rsidR="007C04CA" w:rsidRPr="006C588E" w:rsidRDefault="007C04CA" w:rsidP="007C04CA">
      <w:pPr>
        <w:pStyle w:val="40"/>
        <w:shd w:val="clear" w:color="auto" w:fill="auto"/>
        <w:ind w:left="40"/>
        <w:jc w:val="center"/>
        <w:rPr>
          <w:sz w:val="28"/>
          <w:szCs w:val="28"/>
          <w:lang w:bidi="ar-SA"/>
        </w:rPr>
      </w:pPr>
      <w:r w:rsidRPr="006C588E">
        <w:rPr>
          <w:bCs w:val="0"/>
          <w:sz w:val="28"/>
          <w:szCs w:val="28"/>
          <w:lang w:bidi="ar-SA"/>
        </w:rPr>
        <w:t>комитета по образованию администрации Тихвинского района</w:t>
      </w:r>
    </w:p>
    <w:p w:rsidR="007C04CA" w:rsidRPr="006C588E" w:rsidRDefault="007C04CA" w:rsidP="006C588E">
      <w:pPr>
        <w:pStyle w:val="40"/>
        <w:shd w:val="clear" w:color="auto" w:fill="auto"/>
        <w:ind w:left="40"/>
        <w:jc w:val="center"/>
        <w:rPr>
          <w:sz w:val="28"/>
          <w:szCs w:val="28"/>
          <w:lang w:bidi="ar-SA"/>
        </w:rPr>
      </w:pPr>
      <w:r w:rsidRPr="006C588E">
        <w:rPr>
          <w:bCs w:val="0"/>
          <w:sz w:val="28"/>
          <w:szCs w:val="28"/>
          <w:lang w:bidi="ar-SA"/>
        </w:rPr>
        <w:t xml:space="preserve">по  </w:t>
      </w:r>
      <w:r w:rsidRPr="006C588E">
        <w:rPr>
          <w:sz w:val="28"/>
          <w:szCs w:val="28"/>
          <w:lang w:bidi="ar-SA"/>
        </w:rPr>
        <w:t>против</w:t>
      </w:r>
      <w:r w:rsidRPr="006C588E">
        <w:rPr>
          <w:bCs w:val="0"/>
          <w:sz w:val="28"/>
          <w:szCs w:val="28"/>
          <w:lang w:bidi="ar-SA"/>
        </w:rPr>
        <w:t>одействию</w:t>
      </w:r>
      <w:r w:rsidRPr="006C588E">
        <w:rPr>
          <w:sz w:val="28"/>
          <w:szCs w:val="28"/>
          <w:lang w:bidi="ar-SA"/>
        </w:rPr>
        <w:t xml:space="preserve"> коррупции на 201</w:t>
      </w:r>
      <w:r w:rsidRPr="006C588E">
        <w:rPr>
          <w:bCs w:val="0"/>
          <w:sz w:val="28"/>
          <w:szCs w:val="28"/>
          <w:lang w:bidi="ar-SA"/>
        </w:rPr>
        <w:t>6</w:t>
      </w:r>
      <w:r w:rsidRPr="006C588E">
        <w:rPr>
          <w:sz w:val="28"/>
          <w:szCs w:val="28"/>
          <w:lang w:bidi="ar-SA"/>
        </w:rPr>
        <w:t xml:space="preserve"> год</w:t>
      </w:r>
    </w:p>
    <w:p w:rsidR="007C04CA" w:rsidRPr="006C588E" w:rsidRDefault="007C04CA" w:rsidP="006C588E">
      <w:pPr>
        <w:pStyle w:val="40"/>
        <w:shd w:val="clear" w:color="auto" w:fill="auto"/>
        <w:ind w:left="40"/>
        <w:rPr>
          <w:color w:val="C00000"/>
        </w:rPr>
        <w:sectPr w:rsidR="007C04CA" w:rsidRPr="006C588E" w:rsidSect="00CE2C84">
          <w:pgSz w:w="16838" w:h="11909" w:orient="landscape"/>
          <w:pgMar w:top="1701" w:right="1134" w:bottom="851" w:left="1134" w:header="0" w:footer="6" w:gutter="0"/>
          <w:cols w:space="720"/>
          <w:noEndnote/>
          <w:docGrid w:linePitch="360"/>
        </w:sectPr>
      </w:pPr>
    </w:p>
    <w:p w:rsidR="006C588E" w:rsidRPr="006C588E" w:rsidRDefault="006C588E" w:rsidP="006C588E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18"/>
        <w:gridCol w:w="9424"/>
        <w:gridCol w:w="18"/>
        <w:gridCol w:w="2819"/>
        <w:gridCol w:w="146"/>
        <w:gridCol w:w="1325"/>
      </w:tblGrid>
      <w:tr w:rsidR="00CE2C84" w:rsidRPr="006C588E" w:rsidTr="00CE2C84"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8E" w:rsidRPr="006C588E" w:rsidRDefault="006C588E" w:rsidP="006C588E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C58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№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8E" w:rsidRPr="006C588E" w:rsidRDefault="006C588E" w:rsidP="006C588E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Мероприятие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8E" w:rsidRPr="006C588E" w:rsidRDefault="006C588E" w:rsidP="006C588E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Ответственные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8E" w:rsidRPr="006C588E" w:rsidRDefault="006C588E" w:rsidP="006C588E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Срок</w:t>
            </w:r>
          </w:p>
        </w:tc>
      </w:tr>
      <w:tr w:rsidR="006C588E" w:rsidRPr="006C588E" w:rsidTr="00CE2C8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8E" w:rsidRPr="006C588E" w:rsidRDefault="006C588E" w:rsidP="002E2E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C588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1. Меры по  недопущению коррупционных проявлений в наиболее подверженных коррупционным рискам направлениях работы</w:t>
            </w:r>
          </w:p>
        </w:tc>
      </w:tr>
      <w:tr w:rsidR="00CE2C84" w:rsidRPr="006C588E" w:rsidTr="002E2E86">
        <w:trPr>
          <w:trHeight w:val="2200"/>
        </w:trPr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8E" w:rsidRPr="006C588E" w:rsidRDefault="006C588E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C58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1.1.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8E" w:rsidRPr="006C588E" w:rsidRDefault="006C588E" w:rsidP="00CE2C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C58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Прием, перевод и отчисление обучающихся (воспитанников) из образовательных учреждений:</w:t>
            </w:r>
          </w:p>
          <w:p w:rsidR="006C588E" w:rsidRPr="006C588E" w:rsidRDefault="006C588E" w:rsidP="00CE2C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C58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- включение в </w:t>
            </w:r>
            <w:r w:rsidR="00CE2C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мониторинг</w:t>
            </w:r>
            <w:r w:rsidRPr="006C58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деятельности общеобразовательных учреждений вопроса о выполнении действующего законодательства и уставных требований в части приема, перевода и отчисления учащихся из общеобразовательных учреждений;</w:t>
            </w:r>
          </w:p>
          <w:p w:rsidR="006C588E" w:rsidRPr="006C588E" w:rsidRDefault="006C588E" w:rsidP="00CE2C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C58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- включение в </w:t>
            </w:r>
            <w:r w:rsidR="00CE2C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мониторинг</w:t>
            </w:r>
            <w:r w:rsidRPr="006C58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деятельности администрации дошкольных образовательных учреждений вопроса о выполнении действующего законодательства и уставных требований в части приема воспитанников дошкольных образовательных учреждений</w:t>
            </w:r>
          </w:p>
        </w:tc>
        <w:tc>
          <w:tcPr>
            <w:tcW w:w="1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8E" w:rsidRPr="006C588E" w:rsidRDefault="006C588E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6C588E" w:rsidRPr="006C588E" w:rsidRDefault="006C588E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6C588E" w:rsidRDefault="00CE2C84" w:rsidP="00CE2C84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Муравьева Л.Н.,</w:t>
            </w:r>
          </w:p>
          <w:p w:rsidR="00CE2C84" w:rsidRPr="006C588E" w:rsidRDefault="00CE2C84" w:rsidP="00CE2C84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заместитель</w:t>
            </w:r>
            <w:r w:rsidR="0069136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председателя </w:t>
            </w:r>
          </w:p>
          <w:p w:rsidR="00CE2C84" w:rsidRDefault="00CE2C84" w:rsidP="00CE2C84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Иванова О.В.,</w:t>
            </w:r>
          </w:p>
          <w:p w:rsidR="00CE2C84" w:rsidRPr="006C588E" w:rsidRDefault="00CE2C84" w:rsidP="00CE2C84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ведущий специалист</w:t>
            </w:r>
          </w:p>
          <w:p w:rsidR="006C588E" w:rsidRPr="006C588E" w:rsidRDefault="006C588E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8E" w:rsidRPr="006C588E" w:rsidRDefault="006C588E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6C588E" w:rsidRPr="006C588E" w:rsidRDefault="006C588E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6C588E" w:rsidRPr="006C588E" w:rsidRDefault="006C588E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C58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постоянно</w:t>
            </w:r>
          </w:p>
          <w:p w:rsidR="006C588E" w:rsidRPr="006C588E" w:rsidRDefault="006C588E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CE2C84" w:rsidRDefault="00CE2C84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6C588E" w:rsidRPr="006C588E" w:rsidRDefault="006C588E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C58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постоянно</w:t>
            </w:r>
          </w:p>
          <w:p w:rsidR="006C588E" w:rsidRPr="006C588E" w:rsidRDefault="006C588E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CE2C84" w:rsidRPr="006C588E" w:rsidTr="002E2E86"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8E" w:rsidRPr="006C588E" w:rsidRDefault="006C588E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C58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1.2.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8E" w:rsidRPr="006C588E" w:rsidRDefault="0069136B" w:rsidP="0069136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Проведение государственной итоговой</w:t>
            </w:r>
            <w:r w:rsidR="006C588E" w:rsidRPr="006C58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аттестации </w:t>
            </w:r>
            <w:r w:rsidRPr="0069136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 образовательным программам основного общего и среднего общего образования</w:t>
            </w:r>
            <w:r w:rsidR="006C588E" w:rsidRPr="006C58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:</w:t>
            </w:r>
          </w:p>
          <w:p w:rsidR="006C588E" w:rsidRPr="006C588E" w:rsidRDefault="006C588E" w:rsidP="0069136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C58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  изучение деятельности администрации общеобразовательных учреждений по выполнении действующего законодательства в ча</w:t>
            </w:r>
            <w:r w:rsidR="00CE2C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сти проведения </w:t>
            </w:r>
            <w:r w:rsidR="00CE2C84" w:rsidRPr="00CE2C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государственной итоговой аттестации по образовательным программам основного общего и среднего общего образования</w:t>
            </w:r>
            <w:r w:rsidRPr="006C58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;</w:t>
            </w:r>
          </w:p>
          <w:p w:rsidR="006C588E" w:rsidRPr="006C588E" w:rsidRDefault="006C588E" w:rsidP="0069136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C58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 аккредитация общественных наблюдателей</w:t>
            </w:r>
            <w:r w:rsidR="00CE2C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для участия в государственной итоговой</w:t>
            </w:r>
            <w:r w:rsidRPr="006C58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аттестации </w:t>
            </w:r>
            <w:r w:rsidR="00CE2C84" w:rsidRPr="00CE2C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 образовательным программам основного общего и среднего общего образования</w:t>
            </w:r>
            <w:r w:rsidRPr="006C58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;</w:t>
            </w:r>
          </w:p>
          <w:p w:rsidR="006C588E" w:rsidRPr="006C588E" w:rsidRDefault="006C588E" w:rsidP="0069136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C58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- информирование выпускников и их родителей (законных представителей) об их правах на получение образования, об изменениях в действующем законодательстве в сфере  </w:t>
            </w:r>
          </w:p>
          <w:p w:rsidR="006C588E" w:rsidRPr="006C588E" w:rsidRDefault="006C588E" w:rsidP="0069136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C58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образования;</w:t>
            </w:r>
          </w:p>
          <w:p w:rsidR="006C588E" w:rsidRPr="006C588E" w:rsidRDefault="006C588E" w:rsidP="0069136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C58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- ежегодный анализ причин и условий, создающих условия для коррупции </w:t>
            </w:r>
            <w:r w:rsidR="00CE2C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при проведении </w:t>
            </w:r>
            <w:r w:rsidR="00CE2C84" w:rsidRPr="00CE2C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6B" w:rsidRDefault="00CE2C84" w:rsidP="00CE2C84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Ходюк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Л.А</w:t>
            </w:r>
            <w:r w:rsidR="006C588E" w:rsidRPr="006C58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CE2C84" w:rsidRDefault="00CE2C84" w:rsidP="00CE2C84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главный специалист;</w:t>
            </w:r>
          </w:p>
          <w:p w:rsidR="00CE2C84" w:rsidRDefault="00CE2C84" w:rsidP="00CE2C84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6C588E" w:rsidRPr="006C588E" w:rsidRDefault="006C588E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C58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руководители ОУ</w:t>
            </w:r>
          </w:p>
          <w:p w:rsidR="006C588E" w:rsidRPr="006C588E" w:rsidRDefault="006C588E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8E" w:rsidRPr="006C588E" w:rsidRDefault="006C588E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C58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постоянно</w:t>
            </w:r>
          </w:p>
          <w:p w:rsidR="006C588E" w:rsidRPr="006C588E" w:rsidRDefault="006C588E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CE2C84" w:rsidRPr="006C588E" w:rsidTr="002E2E86">
        <w:trPr>
          <w:trHeight w:val="3525"/>
        </w:trPr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8E" w:rsidRPr="006C588E" w:rsidRDefault="006C588E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C58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1.3.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8E" w:rsidRPr="006C588E" w:rsidRDefault="006C588E" w:rsidP="0069136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C58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Реализация национальных проектов и целевых программ в сфере образования, в том числе использование поступившего и закупленного в образовательные учреждения оборудования в рамках федеральных и областных целевых программ:</w:t>
            </w:r>
          </w:p>
          <w:p w:rsidR="006C588E" w:rsidRPr="006C588E" w:rsidRDefault="006C588E" w:rsidP="0069136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C58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 проведение бесед с руководителями и сотрудниками образовательных учреждений по пресечению коррупционной деятельности в рамках реализации национальных проектов и целевых программ в сфере образования;</w:t>
            </w:r>
          </w:p>
          <w:p w:rsidR="006C588E" w:rsidRPr="006C588E" w:rsidRDefault="006C588E" w:rsidP="0069136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C58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 изучение деятельности администрации подведомственных учреждений по целевому и эффективному использованию поступившего и закупленного в образовательные учреждения оборудования в рамках федеральных и областных целевых программ;</w:t>
            </w:r>
          </w:p>
          <w:p w:rsidR="006C588E" w:rsidRPr="006C588E" w:rsidRDefault="0069136B" w:rsidP="0069136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- </w:t>
            </w:r>
            <w:r w:rsidR="006C588E" w:rsidRPr="006C58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осуществление </w:t>
            </w:r>
            <w:proofErr w:type="gramStart"/>
            <w:r w:rsidR="006C588E" w:rsidRPr="006C58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контроля за</w:t>
            </w:r>
            <w:proofErr w:type="gramEnd"/>
            <w:r w:rsidR="006C588E" w:rsidRPr="006C58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финансово-хозяйственной деятельностью подведомственных образовательных учреждений</w:t>
            </w:r>
            <w:r w:rsidR="006C588E" w:rsidRPr="006C588E">
              <w:rPr>
                <w:rFonts w:ascii="Times New Roman" w:eastAsia="Times New Roman" w:hAnsi="Times New Roman" w:cs="Times New Roman"/>
                <w:color w:val="FF0000"/>
                <w:lang w:eastAsia="en-US" w:bidi="ar-SA"/>
              </w:rPr>
              <w:t xml:space="preserve"> </w:t>
            </w:r>
            <w:r w:rsidR="006C588E" w:rsidRPr="006C58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на предмет обоснованности, законности и целевого использования бюджетных средств, в </w:t>
            </w:r>
            <w:proofErr w:type="spellStart"/>
            <w:r w:rsidR="006C588E" w:rsidRPr="006C58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т.ч</w:t>
            </w:r>
            <w:proofErr w:type="spellEnd"/>
            <w:r w:rsidR="006C588E" w:rsidRPr="006C58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 выделяемых в рамках реализации  целевых программ</w:t>
            </w:r>
          </w:p>
        </w:tc>
        <w:tc>
          <w:tcPr>
            <w:tcW w:w="1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6B" w:rsidRDefault="0069136B" w:rsidP="005D544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Ефимов В.А., председатель </w:t>
            </w:r>
          </w:p>
          <w:p w:rsidR="0069136B" w:rsidRDefault="0069136B" w:rsidP="005D544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Муравьева Л.Н., заместитель председателя</w:t>
            </w:r>
          </w:p>
          <w:p w:rsidR="0069136B" w:rsidRDefault="0069136B" w:rsidP="005D544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Жарова С.А.,</w:t>
            </w:r>
          </w:p>
          <w:p w:rsidR="0069136B" w:rsidRPr="006C588E" w:rsidRDefault="0069136B" w:rsidP="005D544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. главного бухгалтера </w:t>
            </w:r>
          </w:p>
          <w:p w:rsidR="006C588E" w:rsidRPr="006C588E" w:rsidRDefault="006C588E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6C588E" w:rsidRPr="006C588E" w:rsidRDefault="006C588E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6C588E" w:rsidRPr="006C588E" w:rsidRDefault="006C588E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6C588E" w:rsidRPr="006C588E" w:rsidRDefault="006C588E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6C588E" w:rsidRPr="006C588E" w:rsidRDefault="006C588E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8E" w:rsidRPr="006C588E" w:rsidRDefault="006C588E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C58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постоянно</w:t>
            </w:r>
          </w:p>
          <w:p w:rsidR="006C588E" w:rsidRPr="006C588E" w:rsidRDefault="006C588E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6C588E" w:rsidRPr="006C588E" w:rsidRDefault="006C588E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6C588E" w:rsidRPr="006C588E" w:rsidRDefault="006C588E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6C588E" w:rsidRPr="006C588E" w:rsidRDefault="006C588E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6C588E" w:rsidRPr="006C588E" w:rsidRDefault="006C588E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6C588E" w:rsidRPr="006C588E" w:rsidRDefault="006C588E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6C588E" w:rsidRPr="006C588E" w:rsidRDefault="006C588E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6C588E" w:rsidRPr="006C588E" w:rsidRDefault="006C588E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6C588E" w:rsidRPr="006C588E" w:rsidRDefault="006C588E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6C588E" w:rsidRPr="006C588E" w:rsidRDefault="006C588E" w:rsidP="0069136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F5AE9" w:rsidRPr="006C588E" w:rsidTr="000F5AE9">
        <w:trPr>
          <w:trHeight w:val="51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E9" w:rsidRPr="000F5AE9" w:rsidRDefault="000F5AE9" w:rsidP="002E2E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F5AE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2. Обеспечение доступа граждан и организаций к информации о деятельности </w:t>
            </w:r>
            <w:r w:rsidR="005D544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комитета по образованию</w:t>
            </w:r>
            <w:r w:rsidRPr="000F5AE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="005D544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и подведомственных образовательных учреждений</w:t>
            </w:r>
          </w:p>
        </w:tc>
      </w:tr>
      <w:tr w:rsidR="000F5AE9" w:rsidRPr="006C588E" w:rsidTr="002E2E86">
        <w:trPr>
          <w:trHeight w:val="2781"/>
        </w:trPr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E9" w:rsidRPr="006C588E" w:rsidRDefault="005D5449" w:rsidP="00CF28E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2.1</w:t>
            </w:r>
            <w:r w:rsidR="000F5AE9" w:rsidRPr="006C58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E9" w:rsidRPr="006C588E" w:rsidRDefault="000F5AE9" w:rsidP="00CF28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C58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Взаимодействие с гражданами и организациями:</w:t>
            </w:r>
          </w:p>
          <w:p w:rsidR="000F5AE9" w:rsidRPr="006C588E" w:rsidRDefault="000F5AE9" w:rsidP="00CF28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C58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- формирование обратной связи с гражданами и организациями (организация личного приёма граждан, представителей организаций руководящими работниками образования; определение порядка обработки поступающих сообщений о коррупционных проявлениях); </w:t>
            </w:r>
          </w:p>
          <w:p w:rsidR="000F5AE9" w:rsidRPr="006C588E" w:rsidRDefault="000F5AE9" w:rsidP="00CF28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C58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 обеспечение доступа населения области к информации о деятельности комитета образования и подведомственных образовательных учреждений в соответствии с требованиями Федерального закона от 9 февраля 2009 года № 8-ФЗ «Об обеспечение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E9" w:rsidRDefault="000F5AE9" w:rsidP="00CF28E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Специалисты комитета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E9" w:rsidRPr="006C588E" w:rsidRDefault="005D5449" w:rsidP="005D544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 соответствии с графиком приема</w:t>
            </w:r>
          </w:p>
        </w:tc>
      </w:tr>
      <w:tr w:rsidR="005D5449" w:rsidRPr="006C588E" w:rsidTr="002E2E86">
        <w:trPr>
          <w:trHeight w:val="1116"/>
        </w:trPr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9" w:rsidRDefault="005D5449" w:rsidP="00CF28E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2.2.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9" w:rsidRPr="006C588E" w:rsidRDefault="005D5449" w:rsidP="005D544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</w:t>
            </w:r>
            <w:r w:rsidRPr="005D544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едоставление и своеврем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енная актуализация информации в </w:t>
            </w:r>
            <w:r w:rsidRPr="005D544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разделе, посвященн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ом реализации антикоррупционной </w:t>
            </w:r>
            <w:r w:rsidRPr="005D544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политики, на сайте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комитета по образованию</w:t>
            </w:r>
            <w:r w:rsidRPr="005D544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 сети Интернет</w:t>
            </w:r>
          </w:p>
        </w:tc>
        <w:tc>
          <w:tcPr>
            <w:tcW w:w="1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9" w:rsidRDefault="005D5449" w:rsidP="005D544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Ткаченко М.Г.,</w:t>
            </w:r>
          </w:p>
          <w:p w:rsidR="005D5449" w:rsidRDefault="005D5449" w:rsidP="005D544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главный специалист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9" w:rsidRPr="006C588E" w:rsidRDefault="005D5449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D544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постоянно</w:t>
            </w:r>
          </w:p>
        </w:tc>
      </w:tr>
      <w:tr w:rsidR="002E2E86" w:rsidRPr="006C588E" w:rsidTr="002E2E86">
        <w:trPr>
          <w:trHeight w:val="33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86" w:rsidRPr="002E2E86" w:rsidRDefault="002E2E86" w:rsidP="002E2E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Style w:val="a7"/>
                <w:rFonts w:ascii="Times New Roman" w:hAnsi="Times New Roman" w:cs="Times New Roman"/>
              </w:rPr>
              <w:t xml:space="preserve">3. </w:t>
            </w:r>
            <w:r w:rsidRPr="002E2E86">
              <w:rPr>
                <w:rStyle w:val="a7"/>
                <w:rFonts w:ascii="Times New Roman" w:hAnsi="Times New Roman" w:cs="Times New Roman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2E2E86" w:rsidRPr="006C588E" w:rsidTr="002E2E86">
        <w:trPr>
          <w:trHeight w:val="33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86" w:rsidRPr="002E2E86" w:rsidRDefault="002E2E86" w:rsidP="006C588E">
            <w:pPr>
              <w:widowControl/>
              <w:spacing w:line="276" w:lineRule="auto"/>
              <w:rPr>
                <w:rStyle w:val="a7"/>
                <w:rFonts w:ascii="Times New Roman" w:hAnsi="Times New Roman" w:cs="Times New Roman"/>
                <w:b w:val="0"/>
              </w:rPr>
            </w:pPr>
            <w:r w:rsidRPr="002E2E86">
              <w:rPr>
                <w:rStyle w:val="a7"/>
                <w:rFonts w:ascii="Times New Roman" w:hAnsi="Times New Roman" w:cs="Times New Roman"/>
                <w:b w:val="0"/>
              </w:rPr>
              <w:t>3.1.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86" w:rsidRPr="002E2E86" w:rsidRDefault="002E2E86" w:rsidP="006C588E">
            <w:pPr>
              <w:widowControl/>
              <w:spacing w:line="276" w:lineRule="auto"/>
              <w:rPr>
                <w:rStyle w:val="a7"/>
                <w:rFonts w:ascii="Times New Roman" w:hAnsi="Times New Roman" w:cs="Times New Roman"/>
                <w:b w:val="0"/>
              </w:rPr>
            </w:pPr>
            <w:r w:rsidRPr="002E2E86">
              <w:rPr>
                <w:rStyle w:val="a7"/>
                <w:rFonts w:ascii="Times New Roman" w:hAnsi="Times New Roman" w:cs="Times New Roman"/>
                <w:b w:val="0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86" w:rsidRPr="002E2E86" w:rsidRDefault="002E2E86" w:rsidP="002E2E86">
            <w:pPr>
              <w:widowControl/>
              <w:spacing w:line="276" w:lineRule="auto"/>
              <w:rPr>
                <w:rStyle w:val="a7"/>
                <w:rFonts w:ascii="Times New Roman" w:hAnsi="Times New Roman" w:cs="Times New Roman"/>
                <w:b w:val="0"/>
              </w:rPr>
            </w:pPr>
            <w:r w:rsidRPr="002E2E86">
              <w:rPr>
                <w:rStyle w:val="a7"/>
                <w:rFonts w:ascii="Times New Roman" w:hAnsi="Times New Roman" w:cs="Times New Roman"/>
                <w:b w:val="0"/>
              </w:rPr>
              <w:t>Ткаченко М.Г.,</w:t>
            </w:r>
          </w:p>
          <w:p w:rsidR="002E2E86" w:rsidRPr="002E2E86" w:rsidRDefault="002E2E86" w:rsidP="002E2E86">
            <w:pPr>
              <w:widowControl/>
              <w:spacing w:line="276" w:lineRule="auto"/>
              <w:rPr>
                <w:rStyle w:val="a7"/>
                <w:rFonts w:ascii="Times New Roman" w:hAnsi="Times New Roman" w:cs="Times New Roman"/>
                <w:b w:val="0"/>
              </w:rPr>
            </w:pPr>
            <w:r w:rsidRPr="002E2E86">
              <w:rPr>
                <w:rStyle w:val="a7"/>
                <w:rFonts w:ascii="Times New Roman" w:hAnsi="Times New Roman" w:cs="Times New Roman"/>
                <w:b w:val="0"/>
              </w:rPr>
              <w:t>главный специалист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86" w:rsidRPr="002E2E86" w:rsidRDefault="002E2E86" w:rsidP="006C588E">
            <w:pPr>
              <w:widowControl/>
              <w:spacing w:line="276" w:lineRule="auto"/>
              <w:rPr>
                <w:rStyle w:val="a7"/>
                <w:rFonts w:ascii="Times New Roman" w:hAnsi="Times New Roman" w:cs="Times New Roman"/>
                <w:b w:val="0"/>
              </w:rPr>
            </w:pPr>
            <w:r w:rsidRPr="002E2E86">
              <w:rPr>
                <w:rStyle w:val="a7"/>
                <w:rFonts w:ascii="Times New Roman" w:hAnsi="Times New Roman" w:cs="Times New Roman"/>
                <w:b w:val="0"/>
              </w:rPr>
              <w:t>постоянно</w:t>
            </w:r>
          </w:p>
        </w:tc>
      </w:tr>
      <w:tr w:rsidR="000F5AE9" w:rsidRPr="006C588E" w:rsidTr="002E2E86">
        <w:trPr>
          <w:trHeight w:val="548"/>
        </w:trPr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E9" w:rsidRDefault="002E2E86" w:rsidP="00CF28E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3.2</w:t>
            </w:r>
            <w:r w:rsidR="005D544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. 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E9" w:rsidRPr="006C588E" w:rsidRDefault="002E2E86" w:rsidP="002E2E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E2E8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Рассмотрение вопросов исполнения законодательства о борьбе с коррупцией на совещаниях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руководителей образовательных учреждений</w:t>
            </w:r>
          </w:p>
        </w:tc>
        <w:tc>
          <w:tcPr>
            <w:tcW w:w="1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E9" w:rsidRDefault="002E2E86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Ефимов В.А., председатель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E9" w:rsidRPr="006C588E" w:rsidRDefault="002E2E86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 раза в год</w:t>
            </w:r>
          </w:p>
        </w:tc>
      </w:tr>
      <w:tr w:rsidR="000F5AE9" w:rsidRPr="006C588E" w:rsidTr="00CE2C8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86" w:rsidRDefault="002E2E86" w:rsidP="002E2E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4. О</w:t>
            </w:r>
            <w:r w:rsidRPr="002E2E86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беспечение реализации антикоррупционной политики в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2E2E86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образовательных учреждениях, подведо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мственных </w:t>
            </w:r>
          </w:p>
          <w:p w:rsidR="000F5AE9" w:rsidRPr="006C588E" w:rsidRDefault="002E2E86" w:rsidP="002E2E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комитету по образованию</w:t>
            </w:r>
          </w:p>
        </w:tc>
      </w:tr>
      <w:tr w:rsidR="000F5AE9" w:rsidRPr="006C588E" w:rsidTr="00BF258D"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E9" w:rsidRPr="006C588E" w:rsidRDefault="0098586F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F258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  <w:r w:rsidR="000F5AE9" w:rsidRPr="006C58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.1.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E9" w:rsidRPr="006C588E" w:rsidRDefault="0098586F" w:rsidP="00E44A2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F258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Предоставление  руководителями образовательных учреждений, подведомственных комитету по образованию, 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1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E9" w:rsidRDefault="0098586F" w:rsidP="00E44A2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Ткаченко М.Г.,</w:t>
            </w:r>
          </w:p>
          <w:p w:rsidR="0098586F" w:rsidRPr="006C588E" w:rsidRDefault="0098586F" w:rsidP="00E44A2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главный специалист</w:t>
            </w:r>
          </w:p>
          <w:p w:rsidR="000F5AE9" w:rsidRPr="006C588E" w:rsidRDefault="000F5AE9" w:rsidP="00E44A2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0F5AE9" w:rsidRPr="006C588E" w:rsidRDefault="000F5AE9" w:rsidP="00E44A2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E9" w:rsidRPr="006C588E" w:rsidRDefault="0098586F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апрель </w:t>
            </w:r>
          </w:p>
          <w:p w:rsidR="000F5AE9" w:rsidRPr="006C588E" w:rsidRDefault="000F5AE9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0F5AE9" w:rsidRPr="006C588E" w:rsidRDefault="000F5AE9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98586F" w:rsidRPr="006C588E" w:rsidTr="00BF258D"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6F" w:rsidRPr="00BF258D" w:rsidRDefault="0098586F" w:rsidP="00BF258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F258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4.2.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6F" w:rsidRPr="00BF258D" w:rsidRDefault="0098586F" w:rsidP="00E44A2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F258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Осуществление </w:t>
            </w:r>
            <w:proofErr w:type="spellStart"/>
            <w:r w:rsidRPr="00BF258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антикоррупциооного</w:t>
            </w:r>
            <w:proofErr w:type="spellEnd"/>
            <w:r w:rsidRPr="00BF258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мониторинга:</w:t>
            </w:r>
          </w:p>
          <w:p w:rsidR="0098586F" w:rsidRPr="00BF258D" w:rsidRDefault="0098586F" w:rsidP="00E44A2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F258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  включение вопросов по реализации антикоррупционных мер при проведении  мониторинга деятельности образовательных учреждений;</w:t>
            </w:r>
          </w:p>
          <w:p w:rsidR="0098586F" w:rsidRPr="00BF258D" w:rsidRDefault="0098586F" w:rsidP="00E44A2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F258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- организация и проведение исследований </w:t>
            </w:r>
            <w:proofErr w:type="spellStart"/>
            <w:r w:rsidRPr="00BF258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коррупциогенных</w:t>
            </w:r>
            <w:proofErr w:type="spellEnd"/>
            <w:r w:rsidRPr="00BF258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факторов и </w:t>
            </w:r>
            <w:proofErr w:type="gramStart"/>
            <w:r w:rsidRPr="00BF258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эффективности</w:t>
            </w:r>
            <w:proofErr w:type="gramEnd"/>
            <w:r w:rsidRPr="00BF258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реализуемых </w:t>
            </w:r>
            <w:proofErr w:type="spellStart"/>
            <w:r w:rsidRPr="00BF258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антикоррупцонных</w:t>
            </w:r>
            <w:proofErr w:type="spellEnd"/>
            <w:r w:rsidRPr="00BF258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мер, в том числе путем проведения опросов, использование полученных результатов для выработки превентивных мер;</w:t>
            </w:r>
          </w:p>
          <w:p w:rsidR="0098586F" w:rsidRDefault="0098586F" w:rsidP="00E44A2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F258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  включение вопросов по реализации антикоррупционных мер при проведении  мониторинга процессов комплектования образовательных учреждений</w:t>
            </w:r>
            <w:r w:rsidR="00BF258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;</w:t>
            </w:r>
          </w:p>
          <w:p w:rsidR="00BF258D" w:rsidRPr="00BF258D" w:rsidRDefault="00BF258D" w:rsidP="00E44A2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F258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- осуществление </w:t>
            </w:r>
            <w:proofErr w:type="gramStart"/>
            <w:r w:rsidRPr="00BF258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контроля за</w:t>
            </w:r>
            <w:proofErr w:type="gramEnd"/>
            <w:r w:rsidRPr="00BF258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адекватностью материальных стимулов в зависимости от объема и результатов работы при решении вопросов об установлении персональных надбавок и премировании работн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иков образовательных учреждений</w:t>
            </w:r>
          </w:p>
        </w:tc>
        <w:tc>
          <w:tcPr>
            <w:tcW w:w="1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7" w:rsidRDefault="00E44A27" w:rsidP="00E44A2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98586F" w:rsidRDefault="00BF258D" w:rsidP="00E44A2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Муравьева Л.Н.,</w:t>
            </w:r>
          </w:p>
          <w:p w:rsidR="00BF258D" w:rsidRDefault="00BF258D" w:rsidP="00E44A2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заместитель председателя</w:t>
            </w:r>
          </w:p>
          <w:p w:rsidR="00E44A27" w:rsidRDefault="00E44A27" w:rsidP="00E44A2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BF258D" w:rsidRDefault="00BF258D" w:rsidP="00E44A2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Ткаченко М.Г.,</w:t>
            </w:r>
          </w:p>
          <w:p w:rsidR="00BF258D" w:rsidRDefault="00BF258D" w:rsidP="00E44A2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главный специалист</w:t>
            </w:r>
          </w:p>
          <w:p w:rsidR="00BF258D" w:rsidRDefault="00BF258D" w:rsidP="00E44A2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BF258D" w:rsidRDefault="00BF258D" w:rsidP="00E44A2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BF258D" w:rsidRDefault="00BF258D" w:rsidP="00E44A2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Руководители ОУ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6F" w:rsidRDefault="00BF258D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раз в год</w:t>
            </w:r>
          </w:p>
          <w:p w:rsidR="00BF258D" w:rsidRDefault="00BF258D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BF258D" w:rsidRDefault="00BF258D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BF258D" w:rsidRDefault="00BF258D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BF258D" w:rsidRDefault="00BF258D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BF258D" w:rsidRDefault="00BF258D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BF258D" w:rsidRDefault="00BF258D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BF258D" w:rsidRDefault="00BF258D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BF258D" w:rsidRDefault="00BF258D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F258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постоянно</w:t>
            </w:r>
          </w:p>
        </w:tc>
      </w:tr>
      <w:tr w:rsidR="00BF258D" w:rsidRPr="006C588E" w:rsidTr="00BF258D"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D" w:rsidRPr="00BF258D" w:rsidRDefault="00BF258D" w:rsidP="00BF258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4.3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D" w:rsidRPr="00BF258D" w:rsidRDefault="00BF258D" w:rsidP="00E44A2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F258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Мероприятия по совершенствованию кадрового обеспечения образовательных учреждений:</w:t>
            </w:r>
          </w:p>
          <w:p w:rsidR="00BF258D" w:rsidRPr="00BF258D" w:rsidRDefault="00BF258D" w:rsidP="00E44A2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F258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- совершенствование механизмов приема и расстановки кадров с целью отбора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на руководящие должности </w:t>
            </w:r>
            <w:r w:rsidRPr="00BF258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наиболее квалифицированных специалистов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, </w:t>
            </w:r>
            <w:r w:rsidRPr="00BF258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проверка сведений, представляемых гражданами, претендующими на замещение вакантных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руководящих </w:t>
            </w:r>
            <w:r w:rsidRPr="00BF258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должностей в образовательных учреждениях;</w:t>
            </w:r>
          </w:p>
          <w:p w:rsidR="00BF258D" w:rsidRPr="00BF258D" w:rsidRDefault="00BF258D" w:rsidP="00E44A2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F258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- установление персональной ответственности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руководителя ОУ </w:t>
            </w:r>
            <w:r w:rsidRPr="00BF258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за соблюдение законодательства при размещении заказов для муниципальных  нужд;</w:t>
            </w:r>
          </w:p>
          <w:p w:rsidR="00BF258D" w:rsidRPr="00BF258D" w:rsidRDefault="00BF258D" w:rsidP="00E44A2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F258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-  наличие в штате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ОУ </w:t>
            </w:r>
            <w:r w:rsidRPr="00BF258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работников, прошедших </w:t>
            </w:r>
            <w:proofErr w:type="gramStart"/>
            <w:r w:rsidRPr="00BF258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обучение по вопросам</w:t>
            </w:r>
            <w:proofErr w:type="gramEnd"/>
            <w:r w:rsidRPr="00BF258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противодействия коррупции;</w:t>
            </w:r>
          </w:p>
          <w:p w:rsidR="00BF258D" w:rsidRPr="00BF258D" w:rsidRDefault="00BF258D" w:rsidP="00E44A2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F258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- наличие в должностных обязанностях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руководителей ОУ</w:t>
            </w:r>
            <w:r w:rsidRPr="00BF258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обязанностей по соблюдению норм локальных актов, регулирующих вопросы этики служебного поведения и противодействия коррупции</w:t>
            </w:r>
          </w:p>
        </w:tc>
        <w:tc>
          <w:tcPr>
            <w:tcW w:w="1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D" w:rsidRPr="00BF258D" w:rsidRDefault="00BF258D" w:rsidP="00E44A2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F258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Ткаченко М.Г.,</w:t>
            </w:r>
          </w:p>
          <w:p w:rsidR="00BF258D" w:rsidRDefault="00BF258D" w:rsidP="00E44A2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F258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главный специалист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D" w:rsidRDefault="00BF258D" w:rsidP="00E44A2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 течение года</w:t>
            </w:r>
          </w:p>
        </w:tc>
      </w:tr>
      <w:tr w:rsidR="00E44A27" w:rsidRPr="006C588E" w:rsidTr="00E44A2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7" w:rsidRPr="00E44A27" w:rsidRDefault="00E44A27" w:rsidP="00E44A27">
            <w:pPr>
              <w:pStyle w:val="a6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44A27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Проведение мероприятий по антикоррупционному образованию, просвещению и  пропаганде в образовательных </w:t>
            </w:r>
            <w:r w:rsidRPr="00E44A27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lastRenderedPageBreak/>
              <w:t>учреждениях</w:t>
            </w:r>
          </w:p>
        </w:tc>
      </w:tr>
      <w:tr w:rsidR="000F5AE9" w:rsidRPr="006C588E" w:rsidTr="00E44A27">
        <w:trPr>
          <w:trHeight w:val="1119"/>
        </w:trPr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E9" w:rsidRPr="006C588E" w:rsidRDefault="00E44A27" w:rsidP="00E44A2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5.1.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E9" w:rsidRPr="006C588E" w:rsidRDefault="00E44A27" w:rsidP="00E44A2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Проведение</w:t>
            </w:r>
            <w:r w:rsidRPr="00E44A2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руководителями образовательных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учреждений</w:t>
            </w:r>
            <w:r w:rsidRPr="00E44A2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работы по разъяснению в коллективах законодательства, направленного на укрепление дисциплины и порядка, исключению случаев уголовно-наказуемых действий, связанных с нарушением антикоррупционного законодательства</w:t>
            </w:r>
          </w:p>
        </w:tc>
        <w:tc>
          <w:tcPr>
            <w:tcW w:w="1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E9" w:rsidRPr="006C588E" w:rsidRDefault="00E44A27" w:rsidP="00E44A2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Руководители ОУ</w:t>
            </w:r>
          </w:p>
          <w:p w:rsidR="000F5AE9" w:rsidRPr="006C588E" w:rsidRDefault="000F5AE9" w:rsidP="00E44A2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0F5AE9" w:rsidRPr="006C588E" w:rsidRDefault="000F5AE9" w:rsidP="00E44A2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0F5AE9" w:rsidRPr="006C588E" w:rsidRDefault="000F5AE9" w:rsidP="00E44A2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E9" w:rsidRPr="006C588E" w:rsidRDefault="00E44A27" w:rsidP="00E44A2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 течение года</w:t>
            </w:r>
          </w:p>
          <w:p w:rsidR="000F5AE9" w:rsidRPr="006C588E" w:rsidRDefault="000F5AE9" w:rsidP="00E44A2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44A27" w:rsidRPr="006C588E" w:rsidTr="00BF258D"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7" w:rsidRPr="006C588E" w:rsidRDefault="00E44A27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5.2.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7" w:rsidRPr="00BF258D" w:rsidRDefault="00E44A27" w:rsidP="00E44A2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44A2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Создание на сайтах образовательных организаций раздела «Противодействие коррупции» и размещение в нем информации антикоррупционной направленности, в том числе информации о деятельности образовательных организаций по внедрению элементов антикоррупционного воспитания и образования в образовательные программы и внеклассную работу</w:t>
            </w:r>
          </w:p>
        </w:tc>
        <w:tc>
          <w:tcPr>
            <w:tcW w:w="1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7" w:rsidRPr="006C588E" w:rsidRDefault="00E44A27" w:rsidP="002B2DE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Руководители ОУ</w:t>
            </w:r>
          </w:p>
          <w:p w:rsidR="00E44A27" w:rsidRPr="006C588E" w:rsidRDefault="00E44A27" w:rsidP="002B2DE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E44A27" w:rsidRPr="006C588E" w:rsidRDefault="00E44A27" w:rsidP="002B2DE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E44A27" w:rsidRPr="006C588E" w:rsidRDefault="00E44A27" w:rsidP="002B2DE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7" w:rsidRPr="006C588E" w:rsidRDefault="00E44A27" w:rsidP="002B2DE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 течение года</w:t>
            </w:r>
          </w:p>
          <w:p w:rsidR="00E44A27" w:rsidRPr="006C588E" w:rsidRDefault="00E44A27" w:rsidP="002B2DE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44A27" w:rsidRPr="006C588E" w:rsidTr="00BF258D"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7" w:rsidRPr="006C588E" w:rsidRDefault="00E44A27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5.3.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7" w:rsidRPr="00BF258D" w:rsidRDefault="00E44A27" w:rsidP="00E44A2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44A2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Проведение акций, диспутов, бесед, тематических классных часов, встреч с представителями правоохранительных органов, родительских собраний, дней открытых дверей, других мероприятий, направленных на формирование антикоррупционного мировоззрения обучающихся</w:t>
            </w:r>
          </w:p>
        </w:tc>
        <w:tc>
          <w:tcPr>
            <w:tcW w:w="1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7" w:rsidRPr="006C588E" w:rsidRDefault="00E44A27" w:rsidP="002B2DE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Руководители ОУ</w:t>
            </w:r>
          </w:p>
          <w:p w:rsidR="00E44A27" w:rsidRPr="006C588E" w:rsidRDefault="00E44A27" w:rsidP="002B2DE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E44A27" w:rsidRPr="006C588E" w:rsidRDefault="00E44A27" w:rsidP="002B2DE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E44A27" w:rsidRPr="006C588E" w:rsidRDefault="00E44A27" w:rsidP="002B2DE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7" w:rsidRPr="006C588E" w:rsidRDefault="00E44A27" w:rsidP="002B2DE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 планам ОУ</w:t>
            </w:r>
          </w:p>
          <w:p w:rsidR="00E44A27" w:rsidRPr="006C588E" w:rsidRDefault="00E44A27" w:rsidP="002B2DE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4529AD" w:rsidRPr="006C588E" w:rsidTr="00BF258D"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D" w:rsidRDefault="004529AD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5.4.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D" w:rsidRPr="00E44A27" w:rsidRDefault="004529AD" w:rsidP="00E44A2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44A2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Внедрение в практику работы образовательных учреждений программ элективных курсов, факультативов, модулей </w:t>
            </w:r>
            <w:r w:rsidRPr="004529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в рамках преподавания учебных дисциплин по основным программам </w:t>
            </w:r>
            <w:r w:rsidRPr="00E44A2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 пр. антикоррупционной направленности</w:t>
            </w:r>
          </w:p>
        </w:tc>
        <w:tc>
          <w:tcPr>
            <w:tcW w:w="1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D" w:rsidRPr="006C588E" w:rsidRDefault="004529AD" w:rsidP="002B2DE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Руководители ОУ</w:t>
            </w:r>
          </w:p>
          <w:p w:rsidR="004529AD" w:rsidRPr="006C588E" w:rsidRDefault="004529AD" w:rsidP="002B2DE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4529AD" w:rsidRPr="006C588E" w:rsidRDefault="004529AD" w:rsidP="002B2DE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D" w:rsidRPr="006C588E" w:rsidRDefault="004529AD" w:rsidP="002B2DE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 течение года</w:t>
            </w:r>
          </w:p>
          <w:p w:rsidR="004529AD" w:rsidRPr="006C588E" w:rsidRDefault="004529AD" w:rsidP="002B2DE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4529AD" w:rsidRPr="006C588E" w:rsidTr="00BF258D"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D" w:rsidRDefault="004529AD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5.5.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D" w:rsidRPr="00E44A27" w:rsidRDefault="004529AD" w:rsidP="00E44A2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Организация и проведение</w:t>
            </w:r>
            <w:r w:rsidRPr="004529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мероприятий, приурочен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ных к</w:t>
            </w:r>
            <w:r w:rsidR="008D19C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Дню борьбы с коррупцией </w:t>
            </w:r>
            <w:r w:rsidRPr="004529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 декабря</w:t>
            </w:r>
          </w:p>
        </w:tc>
        <w:tc>
          <w:tcPr>
            <w:tcW w:w="1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D" w:rsidRDefault="004529AD" w:rsidP="002B2DE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4529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Руководители ОУ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D" w:rsidRDefault="004529AD" w:rsidP="002B2DE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декабрь</w:t>
            </w:r>
          </w:p>
        </w:tc>
      </w:tr>
      <w:tr w:rsidR="004529AD" w:rsidRPr="006C588E" w:rsidTr="00BF258D"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D" w:rsidRDefault="004529AD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5.6.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D" w:rsidRDefault="004529AD" w:rsidP="00E44A2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4529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Информирование родительской общественности, размещение на сайтах ОО  информации о расходовании средств, поступивших в качестве добровольных пожертвований,  и   отчета  о  целевом  расходовании бюджет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ных средств, выделяемых       ОУ</w:t>
            </w:r>
            <w:r w:rsidRPr="004529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</w:t>
            </w:r>
          </w:p>
        </w:tc>
        <w:tc>
          <w:tcPr>
            <w:tcW w:w="1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D" w:rsidRPr="006C588E" w:rsidRDefault="004529AD" w:rsidP="002B2DE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Руководители ОУ</w:t>
            </w:r>
          </w:p>
          <w:p w:rsidR="004529AD" w:rsidRPr="006C588E" w:rsidRDefault="004529AD" w:rsidP="002B2DE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4529AD" w:rsidRPr="006C588E" w:rsidRDefault="004529AD" w:rsidP="002B2DE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D" w:rsidRPr="006C588E" w:rsidRDefault="004529AD" w:rsidP="002B2DE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 течение года</w:t>
            </w:r>
          </w:p>
          <w:p w:rsidR="004529AD" w:rsidRPr="006C588E" w:rsidRDefault="004529AD" w:rsidP="002B2DE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4529AD" w:rsidRPr="006C588E" w:rsidTr="00BF258D"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D" w:rsidRPr="006C588E" w:rsidRDefault="004529AD" w:rsidP="002B2DE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5.7.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D" w:rsidRPr="006C588E" w:rsidRDefault="004529AD" w:rsidP="002B2DE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Включение в конкурс</w:t>
            </w:r>
            <w:r w:rsidRPr="004529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методических разработок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номинации на лучший урок, занятие</w:t>
            </w:r>
            <w:r w:rsidRPr="004529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по антикоррупционному  образо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ванию, просвещению, методические разработки</w:t>
            </w:r>
            <w:r w:rsidRPr="004529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уроков, занятий по антикоррупционному образованию просвещению, пропаганде</w:t>
            </w:r>
          </w:p>
        </w:tc>
        <w:tc>
          <w:tcPr>
            <w:tcW w:w="1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D" w:rsidRDefault="004529AD" w:rsidP="004529A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Щербакова Т.А.,</w:t>
            </w:r>
          </w:p>
          <w:p w:rsidR="004529AD" w:rsidRPr="006C588E" w:rsidRDefault="004529AD" w:rsidP="004529A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директор РМК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D" w:rsidRPr="006C588E" w:rsidRDefault="004529AD" w:rsidP="006C588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март</w:t>
            </w:r>
          </w:p>
        </w:tc>
      </w:tr>
    </w:tbl>
    <w:p w:rsidR="004529AD" w:rsidRDefault="004529AD" w:rsidP="006C588E">
      <w:pPr>
        <w:widowControl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  <w:sectPr w:rsidR="004529AD" w:rsidSect="00CE2C84">
          <w:type w:val="continuous"/>
          <w:pgSz w:w="16838" w:h="11909" w:orient="landscape"/>
          <w:pgMar w:top="1701" w:right="1134" w:bottom="851" w:left="1134" w:header="0" w:footer="6" w:gutter="0"/>
          <w:cols w:space="720"/>
          <w:noEndnote/>
          <w:docGrid w:linePitch="360"/>
        </w:sectPr>
      </w:pPr>
    </w:p>
    <w:p w:rsidR="002D5F19" w:rsidRDefault="002D5F19" w:rsidP="008D19CA">
      <w:pPr>
        <w:widowControl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2D5F19" w:rsidSect="004529AD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708" w:rsidRDefault="00002708">
      <w:r>
        <w:separator/>
      </w:r>
    </w:p>
  </w:endnote>
  <w:endnote w:type="continuationSeparator" w:id="0">
    <w:p w:rsidR="00002708" w:rsidRDefault="0000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708" w:rsidRDefault="00002708"/>
  </w:footnote>
  <w:footnote w:type="continuationSeparator" w:id="0">
    <w:p w:rsidR="00002708" w:rsidRDefault="000027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470"/>
    <w:multiLevelType w:val="hybridMultilevel"/>
    <w:tmpl w:val="4B64AA46"/>
    <w:lvl w:ilvl="0" w:tplc="91AE65E2">
      <w:start w:val="1"/>
      <w:numFmt w:val="bullet"/>
      <w:lvlText w:val="–"/>
      <w:lvlJc w:val="left"/>
      <w:pPr>
        <w:tabs>
          <w:tab w:val="num" w:pos="349"/>
        </w:tabs>
        <w:ind w:left="349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">
    <w:nsid w:val="00D50897"/>
    <w:multiLevelType w:val="hybridMultilevel"/>
    <w:tmpl w:val="DF5C4C5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558AF"/>
    <w:multiLevelType w:val="hybridMultilevel"/>
    <w:tmpl w:val="9E521E6C"/>
    <w:lvl w:ilvl="0" w:tplc="454CC35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DA0AF7"/>
    <w:multiLevelType w:val="hybridMultilevel"/>
    <w:tmpl w:val="8EE694A8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E75C2F"/>
    <w:multiLevelType w:val="hybridMultilevel"/>
    <w:tmpl w:val="5EB4AF5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9C0A1B"/>
    <w:multiLevelType w:val="hybridMultilevel"/>
    <w:tmpl w:val="B37C0ED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3E7B8A"/>
    <w:multiLevelType w:val="hybridMultilevel"/>
    <w:tmpl w:val="848EE3E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761F47"/>
    <w:multiLevelType w:val="hybridMultilevel"/>
    <w:tmpl w:val="3A54134A"/>
    <w:lvl w:ilvl="0" w:tplc="91AE65E2">
      <w:start w:val="1"/>
      <w:numFmt w:val="bullet"/>
      <w:lvlText w:val="–"/>
      <w:lvlJc w:val="left"/>
      <w:pPr>
        <w:tabs>
          <w:tab w:val="num" w:pos="349"/>
        </w:tabs>
        <w:ind w:left="349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8">
    <w:nsid w:val="6AC37B52"/>
    <w:multiLevelType w:val="multilevel"/>
    <w:tmpl w:val="862CD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34115"/>
    <w:rsid w:val="00002708"/>
    <w:rsid w:val="000F5AE9"/>
    <w:rsid w:val="0019047E"/>
    <w:rsid w:val="00222720"/>
    <w:rsid w:val="002831B9"/>
    <w:rsid w:val="00286E61"/>
    <w:rsid w:val="002D5F19"/>
    <w:rsid w:val="002E2E86"/>
    <w:rsid w:val="003906C5"/>
    <w:rsid w:val="004529AD"/>
    <w:rsid w:val="00534115"/>
    <w:rsid w:val="005D5449"/>
    <w:rsid w:val="0069136B"/>
    <w:rsid w:val="006C588E"/>
    <w:rsid w:val="007473D1"/>
    <w:rsid w:val="007C04CA"/>
    <w:rsid w:val="007C1821"/>
    <w:rsid w:val="008D19CA"/>
    <w:rsid w:val="00950A5B"/>
    <w:rsid w:val="0098586F"/>
    <w:rsid w:val="00AF196C"/>
    <w:rsid w:val="00B1439F"/>
    <w:rsid w:val="00B84814"/>
    <w:rsid w:val="00BB4FE1"/>
    <w:rsid w:val="00BF258D"/>
    <w:rsid w:val="00CE2C84"/>
    <w:rsid w:val="00E12D73"/>
    <w:rsid w:val="00E44A27"/>
    <w:rsid w:val="00E75507"/>
    <w:rsid w:val="00EA389F"/>
    <w:rsid w:val="00EB6FE2"/>
    <w:rsid w:val="00FA51D3"/>
    <w:rsid w:val="00FD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">
    <w:name w:val="Основной текст + Trebuchet MS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Verdana85pt">
    <w:name w:val="Основной текст + Verdana;8;5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before="480" w:after="240" w:line="283" w:lineRule="exact"/>
      <w:ind w:hanging="11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40" w:lineRule="exact"/>
      <w:ind w:hanging="11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240" w:line="264" w:lineRule="exact"/>
      <w:ind w:hanging="144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3906C5"/>
    <w:pPr>
      <w:ind w:left="720"/>
      <w:contextualSpacing/>
    </w:pPr>
  </w:style>
  <w:style w:type="character" w:styleId="a7">
    <w:name w:val="Strong"/>
    <w:basedOn w:val="a0"/>
    <w:uiPriority w:val="99"/>
    <w:qFormat/>
    <w:rsid w:val="002E2E8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473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3D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">
    <w:name w:val="Основной текст + Trebuchet MS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Verdana85pt">
    <w:name w:val="Основной текст + Verdana;8;5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before="480" w:after="240" w:line="283" w:lineRule="exact"/>
      <w:ind w:hanging="11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40" w:lineRule="exact"/>
      <w:ind w:hanging="11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240" w:line="264" w:lineRule="exact"/>
      <w:ind w:hanging="144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3906C5"/>
    <w:pPr>
      <w:ind w:left="720"/>
      <w:contextualSpacing/>
    </w:pPr>
  </w:style>
  <w:style w:type="character" w:styleId="a7">
    <w:name w:val="Strong"/>
    <w:basedOn w:val="a0"/>
    <w:uiPriority w:val="99"/>
    <w:qFormat/>
    <w:rsid w:val="002E2E8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473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3D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</cp:lastModifiedBy>
  <cp:revision>10</cp:revision>
  <cp:lastPrinted>2015-12-25T07:57:00Z</cp:lastPrinted>
  <dcterms:created xsi:type="dcterms:W3CDTF">2015-12-23T06:42:00Z</dcterms:created>
  <dcterms:modified xsi:type="dcterms:W3CDTF">2015-12-30T06:08:00Z</dcterms:modified>
</cp:coreProperties>
</file>