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3463EC4A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A2482C">
        <w:rPr>
          <w:b/>
        </w:rPr>
        <w:t>4</w:t>
      </w:r>
      <w:r w:rsidR="00B5403C">
        <w:rPr>
          <w:b/>
        </w:rPr>
        <w:t>7</w:t>
      </w:r>
    </w:p>
    <w:p w14:paraId="3D4CB712" w14:textId="2CF6FB2E" w:rsidR="004560BC" w:rsidRPr="00845E57" w:rsidRDefault="00E7521F" w:rsidP="00B5403C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>земельного уча</w:t>
      </w:r>
      <w:r w:rsidR="00472A12">
        <w:rPr>
          <w:b/>
        </w:rPr>
        <w:t>стка, расположенного по адресу:</w:t>
      </w:r>
      <w:r w:rsidR="00472A12" w:rsidRPr="00472A12">
        <w:rPr>
          <w:b/>
        </w:rPr>
        <w:t xml:space="preserve"> </w:t>
      </w:r>
      <w:r w:rsidR="00B5403C" w:rsidRPr="00B5403C">
        <w:rPr>
          <w:b/>
        </w:rPr>
        <w:t>Ленинградская область, Тихвинский муниципальный район, Тихвинское городское поселение, город Тихвин, шоссе Красавское, земельный участок 8Б</w:t>
      </w:r>
    </w:p>
    <w:p w14:paraId="767F048B" w14:textId="77777777" w:rsidR="00B5403C" w:rsidRDefault="00B5403C" w:rsidP="004560BC">
      <w:pPr>
        <w:ind w:firstLine="720"/>
        <w:rPr>
          <w:b/>
        </w:rPr>
      </w:pPr>
    </w:p>
    <w:p w14:paraId="43181145" w14:textId="0AA4D6E7" w:rsidR="00707BAD" w:rsidRPr="004560BC" w:rsidRDefault="00B5403C" w:rsidP="004560BC">
      <w:pPr>
        <w:ind w:firstLine="720"/>
        <w:rPr>
          <w:b/>
        </w:rPr>
      </w:pPr>
      <w:r>
        <w:rPr>
          <w:b/>
        </w:rPr>
        <w:t>06</w:t>
      </w:r>
      <w:r w:rsidR="00707BAD" w:rsidRPr="00970835">
        <w:rPr>
          <w:b/>
        </w:rPr>
        <w:t xml:space="preserve"> </w:t>
      </w:r>
      <w:r>
        <w:rPr>
          <w:b/>
        </w:rPr>
        <w:t>сентября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</w:t>
      </w:r>
      <w:r>
        <w:rPr>
          <w:b/>
        </w:rPr>
        <w:t xml:space="preserve">                               </w:t>
      </w:r>
      <w:r w:rsidR="00707BAD" w:rsidRPr="00970835">
        <w:rPr>
          <w:b/>
        </w:rPr>
        <w:t xml:space="preserve">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1FBDC64D" w:rsidR="002B1886" w:rsidRPr="00206EBF" w:rsidRDefault="00472A12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0ED13D16" w14:textId="1F60D974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775296DA" w14:textId="77777777" w:rsidR="00B5403C" w:rsidRPr="00970835" w:rsidRDefault="00B5403C" w:rsidP="00B5403C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6182F089" w14:textId="41DBBF65" w:rsidR="00B5403C" w:rsidRDefault="00B5403C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729AE8E" w:rsidR="002B1886" w:rsidRPr="00970835" w:rsidRDefault="00472A12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B5403C">
        <w:rPr>
          <w:b/>
        </w:rPr>
        <w:t>83</w:t>
      </w:r>
      <w:r w:rsidR="002B1886" w:rsidRPr="00970835">
        <w:rPr>
          <w:b/>
        </w:rPr>
        <w:t>%. Кворум соблюден, заседание комиссии считается правомочным.</w:t>
      </w:r>
    </w:p>
    <w:p w14:paraId="261EB43D" w14:textId="1E6CD6A4" w:rsidR="00707BAD" w:rsidRPr="00582D79" w:rsidRDefault="00707BAD" w:rsidP="00472A12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B5403C">
        <w:t>58</w:t>
      </w:r>
      <w:r w:rsidR="00810CE1">
        <w:t xml:space="preserve"> </w:t>
      </w:r>
      <w:r w:rsidR="00B5403C">
        <w:t>месяцев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5403C" w:rsidRPr="00B5403C">
        <w:t>47:13:1203010:406</w:t>
      </w:r>
      <w:r w:rsidR="00845E57" w:rsidRPr="00D0589F">
        <w:rPr>
          <w:color w:val="000000"/>
        </w:rPr>
        <w:t xml:space="preserve">, площадью: </w:t>
      </w:r>
      <w:r w:rsidR="00B5403C" w:rsidRPr="00B5403C">
        <w:rPr>
          <w:color w:val="000000"/>
        </w:rPr>
        <w:t xml:space="preserve">5982 </w:t>
      </w:r>
      <w:r w:rsidR="00B5403C">
        <w:rPr>
          <w:bCs/>
          <w:color w:val="000000"/>
        </w:rPr>
        <w:t>квадратных метра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</w:t>
      </w:r>
      <w:r w:rsidR="00B5403C" w:rsidRPr="00B5403C">
        <w:rPr>
          <w:color w:val="000000"/>
        </w:rPr>
        <w:t>строительная промышленность, склады, служебные гаражи</w:t>
      </w:r>
      <w:r w:rsidR="00845E57" w:rsidRPr="00D0589F">
        <w:t xml:space="preserve">; адрес: </w:t>
      </w:r>
      <w:r w:rsidR="00B5403C" w:rsidRPr="00B5403C">
        <w:t>Ленинградская область, Тихвинский муниципальный район, Тихвинское городское поселение, город Тихвин, шоссе Красавское, земельный участок 8Б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B5403C">
        <w:t>06</w:t>
      </w:r>
      <w:r w:rsidRPr="00582D79">
        <w:t xml:space="preserve"> </w:t>
      </w:r>
      <w:r w:rsidR="00B5403C">
        <w:t>сентября</w:t>
      </w:r>
      <w:r w:rsidR="004B3476">
        <w:t xml:space="preserve"> 2022</w:t>
      </w:r>
      <w:r w:rsidRPr="00582D79">
        <w:t xml:space="preserve"> года в 11 часов </w:t>
      </w:r>
      <w:r w:rsidR="00B5403C">
        <w:t>00</w:t>
      </w:r>
      <w:r w:rsidRPr="00582D79">
        <w:t xml:space="preserve"> мин. </w:t>
      </w:r>
    </w:p>
    <w:p w14:paraId="1EF135CE" w14:textId="38897A2F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B5403C">
        <w:t>30 (15352</w:t>
      </w:r>
      <w:r>
        <w:t xml:space="preserve">) </w:t>
      </w:r>
      <w:r w:rsidR="00B5403C">
        <w:t>04</w:t>
      </w:r>
      <w:r>
        <w:t xml:space="preserve"> </w:t>
      </w:r>
      <w:r w:rsidR="00B5403C">
        <w:t>августа</w:t>
      </w:r>
      <w:r>
        <w:t xml:space="preserve">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B5403C" w:rsidRPr="00B5403C">
        <w:t xml:space="preserve">04 августа </w:t>
      </w:r>
      <w:r>
        <w:t>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160"/>
        <w:gridCol w:w="3368"/>
        <w:gridCol w:w="1559"/>
        <w:gridCol w:w="2126"/>
      </w:tblGrid>
      <w:tr w:rsidR="00750560" w:rsidRPr="009F536D" w14:paraId="4568F052" w14:textId="77777777" w:rsidTr="000945F1">
        <w:tc>
          <w:tcPr>
            <w:tcW w:w="1921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3C6D3D" w:rsidRPr="009F536D" w14:paraId="11E4C787" w14:textId="77777777" w:rsidTr="000945F1">
        <w:tc>
          <w:tcPr>
            <w:tcW w:w="1921" w:type="dxa"/>
          </w:tcPr>
          <w:p w14:paraId="65D855CD" w14:textId="51E1EFFD" w:rsidR="003C6D3D" w:rsidRPr="009F536D" w:rsidRDefault="003C6D3D" w:rsidP="003C6D3D">
            <w:r w:rsidRPr="00A934EC">
              <w:t>&lt;данные изъяты&gt;</w:t>
            </w:r>
          </w:p>
        </w:tc>
        <w:tc>
          <w:tcPr>
            <w:tcW w:w="2160" w:type="dxa"/>
          </w:tcPr>
          <w:p w14:paraId="37607569" w14:textId="71BCAEE1" w:rsidR="003C6D3D" w:rsidRDefault="003C6D3D" w:rsidP="003C6D3D">
            <w:r w:rsidRPr="00A934EC">
              <w:t>&lt;данные изъяты&gt;</w:t>
            </w:r>
          </w:p>
        </w:tc>
        <w:tc>
          <w:tcPr>
            <w:tcW w:w="3368" w:type="dxa"/>
          </w:tcPr>
          <w:p w14:paraId="0A85121E" w14:textId="55CB89D9" w:rsidR="003C6D3D" w:rsidRDefault="003C6D3D" w:rsidP="003C6D3D">
            <w:r w:rsidRPr="00A934EC">
              <w:t>&lt;данные изъяты&gt;</w:t>
            </w:r>
          </w:p>
        </w:tc>
        <w:tc>
          <w:tcPr>
            <w:tcW w:w="1559" w:type="dxa"/>
          </w:tcPr>
          <w:p w14:paraId="2E14BBA0" w14:textId="6CFDEE5F" w:rsidR="003C6D3D" w:rsidRPr="009F536D" w:rsidRDefault="003C6D3D" w:rsidP="003C6D3D">
            <w:r>
              <w:t xml:space="preserve">30.08.2022 </w:t>
            </w:r>
          </w:p>
          <w:p w14:paraId="6C6EC1D6" w14:textId="71268A91" w:rsidR="003C6D3D" w:rsidRPr="009F536D" w:rsidRDefault="003C6D3D" w:rsidP="003C6D3D">
            <w:r>
              <w:t>12</w:t>
            </w:r>
            <w:r w:rsidRPr="009F536D">
              <w:t xml:space="preserve"> час. </w:t>
            </w:r>
            <w:r>
              <w:t>35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5B2E47DE" w:rsidR="003C6D3D" w:rsidRPr="00871E20" w:rsidRDefault="003C6D3D" w:rsidP="003C6D3D">
            <w:r>
              <w:t xml:space="preserve">Задаток в размере 38 000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14098ACD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3C6D3D" w:rsidRPr="003C6D3D">
        <w:t>&lt;данные изъяты&gt;</w:t>
      </w:r>
      <w:r w:rsidR="00D37C7A" w:rsidRPr="00A851D4">
        <w:t xml:space="preserve"> </w:t>
      </w:r>
      <w:r w:rsidRPr="00A851D4">
        <w:t xml:space="preserve">и поданную </w:t>
      </w:r>
      <w:r w:rsidR="00DA245D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05DF8327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3C6D3D" w:rsidRPr="003C6D3D">
        <w:t>&lt;данные изъяты&gt;</w:t>
      </w:r>
      <w:r w:rsidR="00174D6A" w:rsidRPr="00174D6A">
        <w:t xml:space="preserve"> </w:t>
      </w:r>
      <w:r w:rsidR="00CB0A9B" w:rsidRPr="006238F3">
        <w:t xml:space="preserve">сроком на </w:t>
      </w:r>
      <w:r w:rsidR="00174D6A">
        <w:t>58</w:t>
      </w:r>
      <w:r w:rsidR="00D37C7A">
        <w:t xml:space="preserve"> </w:t>
      </w:r>
      <w:r w:rsidR="00174D6A">
        <w:t>месяцев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174D6A" w:rsidRPr="00174D6A">
        <w:t>47:13:1203010:406</w:t>
      </w:r>
      <w:r w:rsidR="00D37C7A" w:rsidRPr="00D0589F">
        <w:rPr>
          <w:color w:val="000000"/>
        </w:rPr>
        <w:t xml:space="preserve">, площадью: </w:t>
      </w:r>
      <w:r w:rsidR="00174D6A" w:rsidRPr="00174D6A">
        <w:rPr>
          <w:color w:val="000000"/>
        </w:rPr>
        <w:t xml:space="preserve">5982 </w:t>
      </w:r>
      <w:r w:rsidR="00D37C7A" w:rsidRPr="00D0589F">
        <w:rPr>
          <w:bCs/>
          <w:color w:val="000000"/>
        </w:rPr>
        <w:t>квадратных метров,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174D6A" w:rsidRPr="00174D6A">
        <w:rPr>
          <w:color w:val="000000"/>
        </w:rPr>
        <w:t>строительная промышленность, склады, служебные гаражи</w:t>
      </w:r>
      <w:r w:rsidR="00174D6A">
        <w:t xml:space="preserve">; адрес: </w:t>
      </w:r>
      <w:r w:rsidR="00174D6A" w:rsidRPr="00174D6A">
        <w:t>Ленинградская область, Тихвинский муниципальный район, Тихвинское городское поселение, город Тихвин, шоссе Красавское, земельный участок 8Б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6421F19D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174D6A">
        <w:rPr>
          <w:iCs/>
        </w:rPr>
        <w:t>190 000</w:t>
      </w:r>
      <w:r w:rsidRPr="003F15A8">
        <w:rPr>
          <w:iCs/>
        </w:rPr>
        <w:t xml:space="preserve"> (</w:t>
      </w:r>
      <w:r w:rsidR="00174D6A">
        <w:rPr>
          <w:iCs/>
        </w:rPr>
        <w:t>Сто девяноста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276F7072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3C6D3D" w:rsidRPr="003C6D3D">
        <w:t>&lt;данные изъяты&gt;</w:t>
      </w:r>
      <w:bookmarkStart w:id="0" w:name="_GoBack"/>
      <w:bookmarkEnd w:id="0"/>
      <w:r w:rsidR="00D37C7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74D6A" w:rsidRPr="00EA5244" w14:paraId="7E0FE808" w14:textId="77777777" w:rsidTr="00A71B3D">
        <w:tc>
          <w:tcPr>
            <w:tcW w:w="5954" w:type="dxa"/>
          </w:tcPr>
          <w:p w14:paraId="587FF64C" w14:textId="77777777" w:rsidR="00174D6A" w:rsidRDefault="00174D6A" w:rsidP="00A71B3D">
            <w:pPr>
              <w:jc w:val="both"/>
              <w:rPr>
                <w:sz w:val="10"/>
                <w:szCs w:val="10"/>
              </w:rPr>
            </w:pPr>
          </w:p>
          <w:p w14:paraId="1F5EADE1" w14:textId="7AD558DF" w:rsidR="00174D6A" w:rsidRPr="00174D6A" w:rsidRDefault="00174D6A" w:rsidP="00A71B3D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4166C2" w14:textId="77777777" w:rsidR="00174D6A" w:rsidRDefault="00174D6A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1AD5B667" w:rsidR="00197CB4" w:rsidRPr="00EA5244" w:rsidRDefault="00381DFF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5F1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5C2C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4D6A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00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1DFF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D3D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2A12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03C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245D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5103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6</cp:revision>
  <cp:lastPrinted>2022-09-06T06:32:00Z</cp:lastPrinted>
  <dcterms:created xsi:type="dcterms:W3CDTF">2022-08-29T12:32:00Z</dcterms:created>
  <dcterms:modified xsi:type="dcterms:W3CDTF">2022-09-06T12:53:00Z</dcterms:modified>
</cp:coreProperties>
</file>