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5DD020BA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730240">
        <w:rPr>
          <w:b/>
        </w:rPr>
        <w:t>3</w:t>
      </w:r>
      <w:r w:rsidR="003B47F7">
        <w:rPr>
          <w:b/>
        </w:rPr>
        <w:t>8</w:t>
      </w:r>
    </w:p>
    <w:p w14:paraId="5D92FED0" w14:textId="223E8864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3B47F7">
        <w:rPr>
          <w:b/>
        </w:rPr>
        <w:t>0310002:348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730240">
        <w:rPr>
          <w:b/>
          <w:bCs/>
        </w:rPr>
        <w:t>Пашозерское</w:t>
      </w:r>
      <w:r w:rsidR="003025D7" w:rsidRPr="003025D7">
        <w:rPr>
          <w:b/>
          <w:bCs/>
        </w:rPr>
        <w:t xml:space="preserve"> сельское поселение, деревня </w:t>
      </w:r>
      <w:r w:rsidR="00730240">
        <w:rPr>
          <w:b/>
          <w:bCs/>
        </w:rPr>
        <w:t>Кончик</w:t>
      </w:r>
      <w:r w:rsidR="003025D7" w:rsidRPr="003025D7">
        <w:rPr>
          <w:b/>
          <w:bCs/>
        </w:rPr>
        <w:t xml:space="preserve">, улица </w:t>
      </w:r>
      <w:r w:rsidR="00730240">
        <w:rPr>
          <w:b/>
          <w:bCs/>
        </w:rPr>
        <w:t>Озерная</w:t>
      </w:r>
      <w:r w:rsidR="003025D7" w:rsidRPr="003025D7">
        <w:rPr>
          <w:b/>
          <w:bCs/>
        </w:rPr>
        <w:t xml:space="preserve">, земельный участок </w:t>
      </w:r>
      <w:r w:rsidR="003B47F7">
        <w:rPr>
          <w:b/>
          <w:bCs/>
        </w:rPr>
        <w:t>10Е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0B473FB0" w:rsidR="006F5EC7" w:rsidRPr="00970835" w:rsidRDefault="00D5058A" w:rsidP="006F5EC7">
      <w:pPr>
        <w:ind w:firstLine="720"/>
        <w:rPr>
          <w:b/>
          <w:i/>
        </w:rPr>
      </w:pPr>
      <w:r>
        <w:rPr>
          <w:b/>
        </w:rPr>
        <w:t>11</w:t>
      </w:r>
      <w:r w:rsidR="006F5EC7" w:rsidRPr="00970835">
        <w:rPr>
          <w:b/>
        </w:rPr>
        <w:t xml:space="preserve"> </w:t>
      </w:r>
      <w:r>
        <w:rPr>
          <w:b/>
        </w:rPr>
        <w:t>июл</w:t>
      </w:r>
      <w:r w:rsidR="003025D7">
        <w:rPr>
          <w:b/>
        </w:rPr>
        <w:t>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proofErr w:type="spellStart"/>
      <w:r w:rsidR="00C6632F" w:rsidRPr="00C6632F">
        <w:rPr>
          <w:lang w:val="en-US"/>
        </w:rPr>
        <w:t>admtih</w:t>
      </w:r>
      <w:proofErr w:type="spellEnd"/>
      <w:r w:rsidR="00C6632F" w:rsidRPr="00C6632F">
        <w:t>.</w:t>
      </w:r>
      <w:proofErr w:type="spellStart"/>
      <w:r w:rsidR="00C6632F" w:rsidRPr="00C6632F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3C6D0BEB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49D8C6D5" w14:textId="6BDADBF9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846426">
        <w:rPr>
          <w:b/>
        </w:rPr>
        <w:t>67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3BCB0691" w:rsidR="00787E24" w:rsidRPr="00AD3651" w:rsidRDefault="00787E24" w:rsidP="00B51916">
      <w:pPr>
        <w:ind w:firstLine="720"/>
        <w:jc w:val="both"/>
      </w:pPr>
      <w:r w:rsidRPr="00AD3651">
        <w:t xml:space="preserve">В процессе проведения аукциона </w:t>
      </w:r>
      <w:r w:rsidR="00846426">
        <w:t>осуществлялась</w:t>
      </w:r>
      <w:r w:rsidR="00C3508C" w:rsidRPr="00AD3651">
        <w:t xml:space="preserve"> </w:t>
      </w:r>
      <w:r w:rsidRPr="00AD3651">
        <w:t>аудио и видеозапись.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7D3BE6F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5058A">
        <w:rPr>
          <w:bCs/>
        </w:rPr>
        <w:t>11</w:t>
      </w:r>
      <w:r>
        <w:t xml:space="preserve"> </w:t>
      </w:r>
      <w:r w:rsidR="00D5058A">
        <w:t>июл</w:t>
      </w:r>
      <w:r w:rsidR="003025D7">
        <w:t>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264706E4" w:rsidR="00787E24" w:rsidRPr="00846426" w:rsidRDefault="00787E24" w:rsidP="00924275">
      <w:pPr>
        <w:ind w:firstLine="720"/>
      </w:pPr>
      <w:r w:rsidRPr="00381C80">
        <w:rPr>
          <w:b/>
        </w:rPr>
        <w:t>Время начала аукциона</w:t>
      </w:r>
      <w:r w:rsidRPr="00FE36B4">
        <w:rPr>
          <w:b/>
        </w:rPr>
        <w:t>:</w:t>
      </w:r>
      <w:r w:rsidRPr="00FE36B4">
        <w:t xml:space="preserve"> </w:t>
      </w:r>
      <w:r w:rsidR="00FE36B4" w:rsidRPr="00846426">
        <w:t>1</w:t>
      </w:r>
      <w:r w:rsidR="00846426" w:rsidRPr="00846426">
        <w:t>2</w:t>
      </w:r>
      <w:r w:rsidR="00FE36B4" w:rsidRPr="00846426">
        <w:t xml:space="preserve"> час </w:t>
      </w:r>
      <w:r w:rsidR="00590F2B" w:rsidRPr="00846426">
        <w:t>3</w:t>
      </w:r>
      <w:r w:rsidR="00846426" w:rsidRPr="00846426">
        <w:t>4</w:t>
      </w:r>
      <w:r w:rsidR="006A7723" w:rsidRPr="00846426">
        <w:t xml:space="preserve"> </w:t>
      </w:r>
      <w:r w:rsidRPr="00846426">
        <w:t>мин.</w:t>
      </w:r>
    </w:p>
    <w:p w14:paraId="1AE88E5B" w14:textId="7C3D6F90" w:rsidR="00787E24" w:rsidRPr="00846426" w:rsidRDefault="00787E24" w:rsidP="00924275">
      <w:pPr>
        <w:ind w:firstLine="720"/>
        <w:rPr>
          <w:b/>
        </w:rPr>
      </w:pPr>
      <w:r w:rsidRPr="00846426">
        <w:rPr>
          <w:b/>
        </w:rPr>
        <w:t xml:space="preserve">Время окончания аукциона: </w:t>
      </w:r>
      <w:r w:rsidRPr="00846426">
        <w:t>1</w:t>
      </w:r>
      <w:r w:rsidR="00846426" w:rsidRPr="00846426">
        <w:t>2</w:t>
      </w:r>
      <w:r w:rsidRPr="00846426">
        <w:t xml:space="preserve"> час </w:t>
      </w:r>
      <w:r w:rsidR="00846426" w:rsidRPr="00846426">
        <w:t>45</w:t>
      </w:r>
      <w:r w:rsidRPr="00846426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proofErr w:type="spellStart"/>
      <w:r w:rsidR="00C6632F" w:rsidRPr="00C6632F">
        <w:rPr>
          <w:lang w:val="en-US"/>
        </w:rPr>
        <w:t>admtih</w:t>
      </w:r>
      <w:proofErr w:type="spellEnd"/>
      <w:r w:rsidR="00C6632F" w:rsidRPr="00C6632F">
        <w:t>.</w:t>
      </w:r>
      <w:proofErr w:type="spellStart"/>
      <w:r w:rsidR="00C6632F" w:rsidRPr="00C6632F">
        <w:rPr>
          <w:lang w:val="en-US"/>
        </w:rPr>
        <w:t>ru</w:t>
      </w:r>
      <w:proofErr w:type="spellEnd"/>
      <w:r w:rsidRPr="002360C6">
        <w:t>,</w:t>
      </w:r>
      <w:r w:rsidRPr="00AD3651">
        <w:t xml:space="preserve"> тел. (881367) 72-138, 79-641, факс (881367) 71-129, 75-712.</w:t>
      </w:r>
    </w:p>
    <w:p w14:paraId="59619A21" w14:textId="7647C345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D5058A">
        <w:t>22</w:t>
      </w:r>
      <w:r w:rsidRPr="003025D7">
        <w:t xml:space="preserve"> (</w:t>
      </w:r>
      <w:r w:rsidR="00D5058A">
        <w:t>15446</w:t>
      </w:r>
      <w:r w:rsidRPr="003025D7">
        <w:t xml:space="preserve">)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года.</w:t>
      </w:r>
    </w:p>
    <w:p w14:paraId="6B3830E4" w14:textId="2D8764AF" w:rsidR="00787E24" w:rsidRPr="00AD657F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730240" w:rsidRPr="00730240">
        <w:rPr>
          <w:bCs/>
        </w:rPr>
        <w:t xml:space="preserve">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</w:t>
      </w:r>
      <w:r w:rsidR="003B47F7">
        <w:rPr>
          <w:bCs/>
        </w:rPr>
        <w:t>10Е</w:t>
      </w:r>
      <w:r w:rsidR="006F5EC7" w:rsidRPr="00863828">
        <w:t xml:space="preserve"> </w:t>
      </w:r>
      <w:bookmarkEnd w:id="0"/>
      <w:r w:rsidR="00BD053E">
        <w:t>участниками аукциона признаны</w:t>
      </w:r>
      <w:r>
        <w:t xml:space="preserve"> </w:t>
      </w:r>
      <w:r w:rsidR="00682CF0" w:rsidRPr="00682CF0">
        <w:t>7</w:t>
      </w:r>
      <w:r w:rsidR="00BD053E" w:rsidRPr="00682CF0">
        <w:t xml:space="preserve"> </w:t>
      </w:r>
      <w:r w:rsidRPr="00682CF0">
        <w:t>(</w:t>
      </w:r>
      <w:r w:rsidR="00682CF0" w:rsidRPr="00682CF0">
        <w:t>Семь</w:t>
      </w:r>
      <w:r w:rsidR="0085024D" w:rsidRPr="00682CF0">
        <w:t>)</w:t>
      </w:r>
      <w:r w:rsidR="005959D4" w:rsidRPr="00682CF0">
        <w:t xml:space="preserve"> </w:t>
      </w:r>
      <w:r w:rsidR="005959D4">
        <w:t>заявителей</w:t>
      </w:r>
      <w:r w:rsidRPr="00863828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C47124" w:rsidRPr="009F41CD" w14:paraId="0AFDEAEB" w14:textId="77777777" w:rsidTr="0055442F">
        <w:trPr>
          <w:trHeight w:val="292"/>
        </w:trPr>
        <w:tc>
          <w:tcPr>
            <w:tcW w:w="1836" w:type="dxa"/>
          </w:tcPr>
          <w:p w14:paraId="2AEC7149" w14:textId="1B36BA25" w:rsidR="00C47124" w:rsidRDefault="00D5058A" w:rsidP="00815609">
            <w:pPr>
              <w:jc w:val="center"/>
            </w:pPr>
            <w:r>
              <w:t>1</w:t>
            </w:r>
            <w:r w:rsidR="0012044B">
              <w:t>.</w:t>
            </w:r>
          </w:p>
        </w:tc>
        <w:tc>
          <w:tcPr>
            <w:tcW w:w="7897" w:type="dxa"/>
          </w:tcPr>
          <w:p w14:paraId="4BC2CB4B" w14:textId="1BBEDF87" w:rsidR="00C47124" w:rsidRDefault="00ED198B" w:rsidP="0055442F">
            <w:r>
              <w:t>Суховская Ирина Викторовна</w:t>
            </w:r>
          </w:p>
        </w:tc>
      </w:tr>
      <w:tr w:rsidR="00FD6861" w:rsidRPr="009F41CD" w14:paraId="2AF64B2A" w14:textId="77777777" w:rsidTr="0055442F">
        <w:trPr>
          <w:trHeight w:val="292"/>
        </w:trPr>
        <w:tc>
          <w:tcPr>
            <w:tcW w:w="1836" w:type="dxa"/>
          </w:tcPr>
          <w:p w14:paraId="359CEFE1" w14:textId="4929DF78" w:rsidR="00FD6861" w:rsidRDefault="00FD6861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60AB695F" w14:textId="69B91353" w:rsidR="00FD6861" w:rsidRDefault="00FD6861" w:rsidP="0055442F">
            <w:proofErr w:type="spellStart"/>
            <w:r>
              <w:t>Бурянин</w:t>
            </w:r>
            <w:proofErr w:type="spellEnd"/>
            <w:r>
              <w:t xml:space="preserve"> Денис Александрович</w:t>
            </w:r>
          </w:p>
        </w:tc>
      </w:tr>
      <w:tr w:rsidR="00FD6861" w:rsidRPr="009F41CD" w14:paraId="244AFEF0" w14:textId="77777777" w:rsidTr="0055442F">
        <w:trPr>
          <w:trHeight w:val="292"/>
        </w:trPr>
        <w:tc>
          <w:tcPr>
            <w:tcW w:w="1836" w:type="dxa"/>
          </w:tcPr>
          <w:p w14:paraId="568AAD28" w14:textId="140FD494" w:rsidR="00FD6861" w:rsidRDefault="00FD6861" w:rsidP="00815609">
            <w:pPr>
              <w:jc w:val="center"/>
            </w:pPr>
            <w:r>
              <w:t>3.</w:t>
            </w:r>
          </w:p>
        </w:tc>
        <w:tc>
          <w:tcPr>
            <w:tcW w:w="7897" w:type="dxa"/>
          </w:tcPr>
          <w:p w14:paraId="2121AF33" w14:textId="76CCC6BA" w:rsidR="00FD6861" w:rsidRDefault="00FD6861" w:rsidP="0055442F">
            <w:r>
              <w:t>Чумакова Елена Борисовна</w:t>
            </w:r>
          </w:p>
        </w:tc>
      </w:tr>
      <w:tr w:rsidR="0099087A" w:rsidRPr="009F41CD" w14:paraId="2D4F5224" w14:textId="77777777" w:rsidTr="0055442F">
        <w:trPr>
          <w:trHeight w:val="292"/>
        </w:trPr>
        <w:tc>
          <w:tcPr>
            <w:tcW w:w="1836" w:type="dxa"/>
          </w:tcPr>
          <w:p w14:paraId="7603C5F0" w14:textId="76F58F9E" w:rsidR="0099087A" w:rsidRDefault="0099087A" w:rsidP="00815609">
            <w:pPr>
              <w:jc w:val="center"/>
            </w:pPr>
            <w:r>
              <w:t>4.</w:t>
            </w:r>
          </w:p>
        </w:tc>
        <w:tc>
          <w:tcPr>
            <w:tcW w:w="7897" w:type="dxa"/>
          </w:tcPr>
          <w:p w14:paraId="09CD8AB7" w14:textId="26DF0A05" w:rsidR="0099087A" w:rsidRDefault="0099087A" w:rsidP="0055442F">
            <w:r>
              <w:t>Никулин Павел Сергеевич</w:t>
            </w:r>
          </w:p>
        </w:tc>
      </w:tr>
      <w:tr w:rsidR="00682CF0" w:rsidRPr="009F41CD" w14:paraId="76BF5E4C" w14:textId="77777777" w:rsidTr="0055442F">
        <w:trPr>
          <w:trHeight w:val="292"/>
        </w:trPr>
        <w:tc>
          <w:tcPr>
            <w:tcW w:w="1836" w:type="dxa"/>
          </w:tcPr>
          <w:p w14:paraId="2EF3F526" w14:textId="39D6717F" w:rsidR="00682CF0" w:rsidRDefault="00682CF0" w:rsidP="005959D4">
            <w:pPr>
              <w:jc w:val="center"/>
            </w:pPr>
            <w:r>
              <w:t>7.</w:t>
            </w:r>
          </w:p>
        </w:tc>
        <w:tc>
          <w:tcPr>
            <w:tcW w:w="7897" w:type="dxa"/>
          </w:tcPr>
          <w:p w14:paraId="60109209" w14:textId="313374FF" w:rsidR="00682CF0" w:rsidRDefault="00682CF0" w:rsidP="0055442F">
            <w:proofErr w:type="spellStart"/>
            <w:r>
              <w:t>Будишевский</w:t>
            </w:r>
            <w:proofErr w:type="spellEnd"/>
            <w:r>
              <w:t xml:space="preserve"> Михаил Вячеславович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58C35ACF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 xml:space="preserve">она (аукционист) – </w:t>
      </w:r>
      <w:r w:rsidR="00B837DB">
        <w:rPr>
          <w:bCs/>
        </w:rPr>
        <w:t xml:space="preserve">заместитель </w:t>
      </w:r>
      <w:r w:rsidR="00AD657F">
        <w:rPr>
          <w:bCs/>
        </w:rPr>
        <w:t>пред</w:t>
      </w:r>
      <w:r w:rsidR="00AD657F">
        <w:t>седател</w:t>
      </w:r>
      <w:r w:rsidR="00B837DB">
        <w:t>я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7A8E2BBB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3B47F7">
        <w:t>0310002:348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3B47F7">
        <w:rPr>
          <w:color w:val="000000"/>
        </w:rPr>
        <w:t>2358</w:t>
      </w:r>
      <w:r w:rsidR="006F5EC7">
        <w:rPr>
          <w:color w:val="000000"/>
        </w:rPr>
        <w:t xml:space="preserve"> </w:t>
      </w:r>
      <w:r w:rsidR="006F5EC7">
        <w:rPr>
          <w:bCs/>
          <w:color w:val="000000"/>
        </w:rPr>
        <w:t>квадратных метров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730240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730240" w:rsidRPr="00730240">
        <w:rPr>
          <w:bCs/>
        </w:rPr>
        <w:t>Российская Федерация, Ленинградская область, Тихвинский муниципальный район, Пашозерское сельское поселение, деревня Кончик, улица О</w:t>
      </w:r>
      <w:r w:rsidR="003B47F7">
        <w:rPr>
          <w:bCs/>
        </w:rPr>
        <w:t>зерная, земельный участок 10Е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1D35F74B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3B47F7">
        <w:rPr>
          <w:bCs/>
          <w:iCs/>
          <w:szCs w:val="28"/>
        </w:rPr>
        <w:t>21</w:t>
      </w:r>
      <w:r w:rsidR="005959D4">
        <w:rPr>
          <w:bCs/>
          <w:iCs/>
          <w:szCs w:val="28"/>
        </w:rPr>
        <w:t xml:space="preserve"> </w:t>
      </w:r>
      <w:r w:rsidR="003B47F7">
        <w:rPr>
          <w:bCs/>
          <w:iCs/>
          <w:szCs w:val="28"/>
        </w:rPr>
        <w:t>665,30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37FE6DAE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3B47F7">
        <w:rPr>
          <w:bCs/>
        </w:rPr>
        <w:t>649,95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846426" w:rsidRDefault="00B1267E" w:rsidP="00B1267E">
      <w:pPr>
        <w:ind w:firstLine="720"/>
        <w:jc w:val="both"/>
      </w:pPr>
      <w:r w:rsidRPr="00846426">
        <w:t>Участникам аукциона порядок его проведения понятен, заявлений не поступило.</w:t>
      </w:r>
    </w:p>
    <w:p w14:paraId="59D4CBBC" w14:textId="0622126E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2F90B14D" w14:textId="57D9C242" w:rsidR="00D45508" w:rsidRPr="00000381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1, 2</w:t>
      </w:r>
      <w:r w:rsidR="0099087A">
        <w:t>, 3, 4</w:t>
      </w:r>
      <w:r w:rsidR="00846426">
        <w:t>, 7</w:t>
      </w:r>
      <w:r w:rsidRPr="00000381">
        <w:t xml:space="preserve">. </w:t>
      </w:r>
    </w:p>
    <w:p w14:paraId="0982A79A" w14:textId="77777777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7883A0E5" w14:textId="77777777" w:rsidR="00590F2B" w:rsidRPr="005D4AF4" w:rsidRDefault="00590F2B" w:rsidP="00590F2B">
      <w:pPr>
        <w:spacing w:after="1" w:line="240" w:lineRule="atLeast"/>
        <w:ind w:firstLine="720"/>
        <w:jc w:val="both"/>
      </w:pPr>
      <w:r w:rsidRPr="005D4AF4">
        <w:t xml:space="preserve">От участников аукциона не поступило ни одного предложения. </w:t>
      </w:r>
    </w:p>
    <w:p w14:paraId="1A94E151" w14:textId="0E9F2A15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в соответствии с «шагом аукциона» – 2</w:t>
      </w:r>
      <w:r w:rsidR="00846426">
        <w:t>2315</w:t>
      </w:r>
      <w:r w:rsidRPr="005C6C0B">
        <w:t xml:space="preserve"> (</w:t>
      </w:r>
      <w:r>
        <w:t xml:space="preserve">Двадцать </w:t>
      </w:r>
      <w:r w:rsidR="00846426">
        <w:t>две</w:t>
      </w:r>
      <w:r>
        <w:t xml:space="preserve"> тысяч</w:t>
      </w:r>
      <w:r w:rsidR="00846426">
        <w:t>и триста пятнадцать</w:t>
      </w:r>
      <w:r w:rsidRPr="005C6C0B">
        <w:t xml:space="preserve">) </w:t>
      </w:r>
      <w:r>
        <w:t>рубл</w:t>
      </w:r>
      <w:r w:rsidR="00846426">
        <w:t>ей</w:t>
      </w:r>
      <w:r w:rsidRPr="005C6C0B">
        <w:t xml:space="preserve"> </w:t>
      </w:r>
      <w:r w:rsidR="00846426">
        <w:t>25</w:t>
      </w:r>
      <w:r w:rsidRPr="005C6C0B">
        <w:t xml:space="preserve"> </w:t>
      </w:r>
      <w:r>
        <w:t>копейки</w:t>
      </w:r>
      <w:r w:rsidRPr="005C6C0B">
        <w:t>.</w:t>
      </w:r>
    </w:p>
    <w:p w14:paraId="1DB7C456" w14:textId="77777777" w:rsidR="00846426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 w:rsidR="00846426">
        <w:t>3</w:t>
      </w:r>
      <w:r w:rsidRPr="00000381">
        <w:t>.</w:t>
      </w:r>
    </w:p>
    <w:p w14:paraId="438A6B41" w14:textId="77777777" w:rsidR="00EA2CA5" w:rsidRDefault="00EA2CA5" w:rsidP="00EA2CA5">
      <w:pPr>
        <w:ind w:firstLine="720"/>
        <w:jc w:val="both"/>
      </w:pPr>
      <w:r>
        <w:t xml:space="preserve">Каждый последующий размер </w:t>
      </w:r>
      <w:r w:rsidRPr="0023702A">
        <w:rPr>
          <w:bCs/>
        </w:rPr>
        <w:t>еже</w:t>
      </w:r>
      <w:r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2BE02D8D" w14:textId="53CAB653" w:rsidR="00EA2CA5" w:rsidRPr="005C6C0B" w:rsidRDefault="00EA2CA5" w:rsidP="00EA2CA5">
      <w:pPr>
        <w:ind w:firstLine="720"/>
        <w:jc w:val="both"/>
        <w:rPr>
          <w:bCs/>
        </w:rPr>
      </w:pPr>
      <w:r w:rsidRPr="000265FA">
        <w:t xml:space="preserve">Участник за номером </w:t>
      </w:r>
      <w:r>
        <w:t>один</w:t>
      </w:r>
      <w:r w:rsidRPr="000265FA">
        <w:t xml:space="preserve"> предложил размер ежегодной арендной платы по договору аренды земельного участка – </w:t>
      </w:r>
      <w:r>
        <w:t>41163</w:t>
      </w:r>
      <w:r w:rsidRPr="005C6C0B">
        <w:rPr>
          <w:bCs/>
        </w:rPr>
        <w:t xml:space="preserve"> (</w:t>
      </w:r>
      <w:r>
        <w:rPr>
          <w:bCs/>
        </w:rPr>
        <w:t xml:space="preserve">Сорок одна тысяча сто шестьдесят три </w:t>
      </w:r>
      <w:r>
        <w:rPr>
          <w:bCs/>
        </w:rPr>
        <w:t>рубл</w:t>
      </w:r>
      <w:r>
        <w:rPr>
          <w:bCs/>
        </w:rPr>
        <w:t>я</w:t>
      </w:r>
      <w:r>
        <w:rPr>
          <w:bCs/>
        </w:rPr>
        <w:t>) рубля 8</w:t>
      </w:r>
      <w:r>
        <w:rPr>
          <w:bCs/>
        </w:rPr>
        <w:t>0</w:t>
      </w:r>
      <w:r>
        <w:rPr>
          <w:bCs/>
        </w:rPr>
        <w:t xml:space="preserve"> копейки</w:t>
      </w:r>
      <w:r w:rsidRPr="005C6C0B">
        <w:rPr>
          <w:bCs/>
        </w:rPr>
        <w:t xml:space="preserve">. </w:t>
      </w:r>
    </w:p>
    <w:p w14:paraId="46EEF9D7" w14:textId="0B1E1FD4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 </w:t>
      </w:r>
    </w:p>
    <w:p w14:paraId="793FFE40" w14:textId="77777777" w:rsidR="00EA2CA5" w:rsidRDefault="00EA2CA5" w:rsidP="00EA2CA5">
      <w:pPr>
        <w:ind w:firstLine="720"/>
        <w:jc w:val="both"/>
      </w:pPr>
      <w:r>
        <w:lastRenderedPageBreak/>
        <w:t xml:space="preserve">Каждый последующий размер </w:t>
      </w:r>
      <w:r w:rsidRPr="0023702A">
        <w:rPr>
          <w:bCs/>
        </w:rPr>
        <w:t>еже</w:t>
      </w:r>
      <w:r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5C94A0A3" w14:textId="7FADE981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EA2CA5">
        <w:t>141256</w:t>
      </w:r>
      <w:r w:rsidRPr="005C6C0B">
        <w:t xml:space="preserve"> (</w:t>
      </w:r>
      <w:r w:rsidR="00EA2CA5">
        <w:t>Сто сорок одна тысяча двести пятьдесят шесть</w:t>
      </w:r>
      <w:r w:rsidRPr="005C6C0B">
        <w:t xml:space="preserve">) </w:t>
      </w:r>
      <w:r>
        <w:t>рубл</w:t>
      </w:r>
      <w:r w:rsidR="00EA2CA5">
        <w:t>ей</w:t>
      </w:r>
      <w:r w:rsidRPr="005C6C0B">
        <w:t xml:space="preserve"> </w:t>
      </w:r>
      <w:r w:rsidR="00EA2CA5">
        <w:t>10</w:t>
      </w:r>
      <w:r w:rsidRPr="005C6C0B">
        <w:t xml:space="preserve"> </w:t>
      </w:r>
      <w:r>
        <w:t>копейки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7BCC6F50" w:rsidR="00590F2B" w:rsidRDefault="00590F2B" w:rsidP="00590F2B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EA2CA5">
        <w:t>141256</w:t>
      </w:r>
      <w:r w:rsidR="00EA2CA5" w:rsidRPr="005C6C0B">
        <w:t xml:space="preserve"> (</w:t>
      </w:r>
      <w:r w:rsidR="00EA2CA5">
        <w:t>Сто сорок одна тысяча двести пятьдесят шесть</w:t>
      </w:r>
      <w:r w:rsidR="00EA2CA5" w:rsidRPr="005C6C0B">
        <w:t xml:space="preserve">) </w:t>
      </w:r>
      <w:r w:rsidR="00EA2CA5">
        <w:t>рублей</w:t>
      </w:r>
      <w:r w:rsidR="00EA2CA5" w:rsidRPr="005C6C0B">
        <w:t xml:space="preserve"> </w:t>
      </w:r>
      <w:r w:rsidR="00EA2CA5">
        <w:t>10</w:t>
      </w:r>
      <w:r w:rsidR="00EA2CA5" w:rsidRPr="005C6C0B">
        <w:t xml:space="preserve"> </w:t>
      </w:r>
      <w:r w:rsidR="00EA2CA5">
        <w:t>копейки</w:t>
      </w:r>
      <w:r>
        <w:rPr>
          <w:b/>
        </w:rPr>
        <w:t xml:space="preserve">,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59DB5E59" w14:textId="37D6CE30" w:rsidR="00D34252" w:rsidRPr="00190945" w:rsidRDefault="00D34252" w:rsidP="00D3425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EA2CA5">
        <w:t>1</w:t>
      </w:r>
      <w:r w:rsidR="00EA2CA5">
        <w:t>40606</w:t>
      </w:r>
      <w:r w:rsidR="00EA2CA5" w:rsidRPr="005C6C0B">
        <w:t xml:space="preserve"> (</w:t>
      </w:r>
      <w:r w:rsidR="00EA2CA5">
        <w:t>Сто сорок тысяч шесть</w:t>
      </w:r>
      <w:r w:rsidR="00EA2CA5">
        <w:t>сот шесть</w:t>
      </w:r>
      <w:r w:rsidR="00EA2CA5" w:rsidRPr="005C6C0B">
        <w:t xml:space="preserve">) </w:t>
      </w:r>
      <w:r w:rsidR="00EA2CA5">
        <w:t>рублей</w:t>
      </w:r>
      <w:r w:rsidR="00EA2CA5" w:rsidRPr="005C6C0B">
        <w:t xml:space="preserve"> </w:t>
      </w:r>
      <w:r w:rsidR="00EA2CA5">
        <w:t>1</w:t>
      </w:r>
      <w:r w:rsidR="00EA2CA5">
        <w:t>5</w:t>
      </w:r>
      <w:r w:rsidR="00EA2CA5" w:rsidRPr="005C6C0B">
        <w:t xml:space="preserve"> </w:t>
      </w:r>
      <w:r w:rsidR="00EA2CA5">
        <w:t>копейки</w:t>
      </w:r>
      <w:r w:rsidR="00EA2CA5">
        <w:t>.</w:t>
      </w:r>
    </w:p>
    <w:p w14:paraId="5042FD3D" w14:textId="11C2FD4E" w:rsidR="00D45508" w:rsidRPr="005C6C0B" w:rsidRDefault="00D45508" w:rsidP="00D45508">
      <w:pPr>
        <w:ind w:firstLine="720"/>
        <w:jc w:val="both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="00EA2CA5">
        <w:t>Никулин Павел Сергеевич</w:t>
      </w:r>
      <w:r w:rsidRPr="00EA4995">
        <w:t xml:space="preserve">; место жительства: </w:t>
      </w:r>
      <w:r w:rsidR="00EA2CA5" w:rsidRPr="00D239AD">
        <w:t xml:space="preserve">Ленинградская обл., Тихвинский р-н, г. Тихвин, </w:t>
      </w:r>
      <w:r w:rsidR="00EA2CA5">
        <w:t>ул. Пикалевская, д. 11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EA2CA5">
        <w:t>136706</w:t>
      </w:r>
      <w:r w:rsidR="00EA2CA5" w:rsidRPr="005C6C0B">
        <w:t xml:space="preserve"> (</w:t>
      </w:r>
      <w:r w:rsidR="00EA2CA5">
        <w:t xml:space="preserve">Сто </w:t>
      </w:r>
      <w:r w:rsidR="00EA2CA5">
        <w:t xml:space="preserve">тридцать шесть </w:t>
      </w:r>
      <w:r w:rsidR="00EA2CA5">
        <w:t xml:space="preserve">тысяч </w:t>
      </w:r>
      <w:r w:rsidR="00EA2CA5">
        <w:t xml:space="preserve">семьсот </w:t>
      </w:r>
      <w:r w:rsidR="00EA2CA5">
        <w:t>шесть</w:t>
      </w:r>
      <w:r w:rsidR="00EA2CA5" w:rsidRPr="005C6C0B">
        <w:t xml:space="preserve">) </w:t>
      </w:r>
      <w:r w:rsidR="00EA2CA5">
        <w:t>рублей</w:t>
      </w:r>
      <w:r w:rsidR="00EA2CA5" w:rsidRPr="005C6C0B">
        <w:t xml:space="preserve"> </w:t>
      </w:r>
      <w:r w:rsidR="00EA2CA5">
        <w:t>4</w:t>
      </w:r>
      <w:r w:rsidR="00EA2CA5">
        <w:t>5</w:t>
      </w:r>
      <w:r w:rsidR="00EA2CA5" w:rsidRPr="005C6C0B">
        <w:t xml:space="preserve"> </w:t>
      </w:r>
      <w:r w:rsidR="00EA2CA5">
        <w:t>копейки</w:t>
      </w:r>
      <w:r w:rsidRPr="005C6C0B">
        <w:t>.</w:t>
      </w:r>
    </w:p>
    <w:p w14:paraId="34F9F995" w14:textId="0B403863" w:rsidR="00D45508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proofErr w:type="spellStart"/>
      <w:r w:rsidR="00EA2CA5" w:rsidRPr="005E0D2F">
        <w:t>Бурянин</w:t>
      </w:r>
      <w:proofErr w:type="spellEnd"/>
      <w:r w:rsidR="00EA2CA5" w:rsidRPr="005E0D2F">
        <w:t xml:space="preserve"> Денис Александрович</w:t>
      </w:r>
      <w:r w:rsidRPr="00EA4995">
        <w:t xml:space="preserve">; место жительства: </w:t>
      </w:r>
      <w:r w:rsidR="00EA2CA5" w:rsidRPr="005E0D2F">
        <w:t>Ленинградская обл., Тихвинский р-н, г. Тихвин, мкр. 3, д. 1, кв. 113</w:t>
      </w:r>
      <w:r w:rsidRPr="00EA4995">
        <w:t xml:space="preserve">.  Последнее предложение о размере ежегодной арендной платы составило </w:t>
      </w:r>
      <w:r w:rsidR="00EA2CA5">
        <w:t>140606</w:t>
      </w:r>
      <w:r w:rsidR="00EA2CA5" w:rsidRPr="005C6C0B">
        <w:t xml:space="preserve"> (</w:t>
      </w:r>
      <w:r w:rsidR="00EA2CA5">
        <w:t>Сто сорок тысяч шестьсот шесть</w:t>
      </w:r>
      <w:r w:rsidR="00EA2CA5" w:rsidRPr="005C6C0B">
        <w:t xml:space="preserve">) </w:t>
      </w:r>
      <w:r w:rsidR="00EA2CA5">
        <w:t>рублей</w:t>
      </w:r>
      <w:r w:rsidR="00EA2CA5" w:rsidRPr="005C6C0B">
        <w:t xml:space="preserve"> </w:t>
      </w:r>
      <w:r w:rsidR="00EA2CA5">
        <w:t>15</w:t>
      </w:r>
      <w:r w:rsidR="00EA2CA5" w:rsidRPr="005C6C0B">
        <w:t xml:space="preserve"> </w:t>
      </w:r>
      <w:r w:rsidR="00EA2CA5">
        <w:t>копейки</w:t>
      </w:r>
      <w:r w:rsidRPr="00BD4279">
        <w:rPr>
          <w:bCs/>
        </w:rPr>
        <w:t xml:space="preserve">. </w:t>
      </w:r>
    </w:p>
    <w:p w14:paraId="0CCB9EF3" w14:textId="2DF98C84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proofErr w:type="spellStart"/>
        <w:r w:rsidRPr="00D97BF6">
          <w:rPr>
            <w:rStyle w:val="a4"/>
            <w:color w:val="auto"/>
            <w:u w:val="none"/>
            <w:lang w:val="en-US"/>
          </w:rPr>
          <w:t>tikhvin</w:t>
        </w:r>
        <w:proofErr w:type="spellEnd"/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371B3E94" w:rsidR="00647721" w:rsidRPr="00FB3A58" w:rsidRDefault="00D45508" w:rsidP="00B5146D">
      <w:pPr>
        <w:ind w:left="709"/>
        <w:jc w:val="both"/>
      </w:pPr>
      <w:r>
        <w:t xml:space="preserve"> </w:t>
      </w:r>
      <w:proofErr w:type="spellStart"/>
      <w:r w:rsidR="00EA2CA5">
        <w:t>Бурянин</w:t>
      </w:r>
      <w:proofErr w:type="spellEnd"/>
      <w:r w:rsidR="00B262AB" w:rsidRPr="00D34252">
        <w:t xml:space="preserve"> </w:t>
      </w:r>
      <w:r w:rsidR="00EA2CA5">
        <w:t>Д</w:t>
      </w:r>
      <w:r w:rsidR="00B262AB" w:rsidRPr="00D34252">
        <w:t>.А.</w:t>
      </w:r>
      <w:r w:rsidR="005D4AF4">
        <w:rPr>
          <w:color w:val="FF0000"/>
        </w:rPr>
        <w:t xml:space="preserve"> 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232CDE" w:rsidRPr="00FD4FE1">
        <w:t xml:space="preserve">    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6DE0" w14:textId="77777777" w:rsidR="000B5041" w:rsidRDefault="000B5041">
      <w:r>
        <w:separator/>
      </w:r>
    </w:p>
  </w:endnote>
  <w:endnote w:type="continuationSeparator" w:id="0">
    <w:p w14:paraId="3E240D7B" w14:textId="77777777" w:rsidR="000B5041" w:rsidRDefault="000B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6615" w14:textId="77777777" w:rsidR="000B5041" w:rsidRDefault="000B5041">
      <w:r>
        <w:separator/>
      </w:r>
    </w:p>
  </w:footnote>
  <w:footnote w:type="continuationSeparator" w:id="0">
    <w:p w14:paraId="3BB6E590" w14:textId="77777777" w:rsidR="000B5041" w:rsidRDefault="000B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67534908">
    <w:abstractNumId w:val="0"/>
  </w:num>
  <w:num w:numId="2" w16cid:durableId="187881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597E"/>
    <w:rsid w:val="000A53B2"/>
    <w:rsid w:val="000B2B43"/>
    <w:rsid w:val="000B5041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50BD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D60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7F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0F2B"/>
    <w:rsid w:val="00591A8A"/>
    <w:rsid w:val="00591AD4"/>
    <w:rsid w:val="00592C95"/>
    <w:rsid w:val="005943CB"/>
    <w:rsid w:val="005959D4"/>
    <w:rsid w:val="005A7424"/>
    <w:rsid w:val="005B1B30"/>
    <w:rsid w:val="005B26A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D7DF0"/>
    <w:rsid w:val="005E01F2"/>
    <w:rsid w:val="005E2D18"/>
    <w:rsid w:val="005E3910"/>
    <w:rsid w:val="005E6F32"/>
    <w:rsid w:val="005E700F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2CF0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0240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46426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087A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121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119"/>
    <w:rsid w:val="00C12E86"/>
    <w:rsid w:val="00C12F67"/>
    <w:rsid w:val="00C247B8"/>
    <w:rsid w:val="00C26186"/>
    <w:rsid w:val="00C275C3"/>
    <w:rsid w:val="00C32D5C"/>
    <w:rsid w:val="00C3508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3B24"/>
    <w:rsid w:val="00C93EE8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005"/>
    <w:rsid w:val="00E8367E"/>
    <w:rsid w:val="00E839CF"/>
    <w:rsid w:val="00E869BB"/>
    <w:rsid w:val="00E91479"/>
    <w:rsid w:val="00E939A0"/>
    <w:rsid w:val="00E94A03"/>
    <w:rsid w:val="00E971A7"/>
    <w:rsid w:val="00EA2401"/>
    <w:rsid w:val="00EA2CA5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8722A"/>
    <w:rsid w:val="00F87901"/>
    <w:rsid w:val="00F919C6"/>
    <w:rsid w:val="00F97BAF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861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21</cp:revision>
  <cp:lastPrinted>2024-02-22T10:56:00Z</cp:lastPrinted>
  <dcterms:created xsi:type="dcterms:W3CDTF">2024-06-13T12:35:00Z</dcterms:created>
  <dcterms:modified xsi:type="dcterms:W3CDTF">2024-07-11T12:54:00Z</dcterms:modified>
</cp:coreProperties>
</file>