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E1" w:rsidRPr="00984DE1" w:rsidRDefault="00984DE1" w:rsidP="00984DE1">
      <w:pPr>
        <w:spacing w:line="0" w:lineRule="atLeast"/>
        <w:jc w:val="center"/>
        <w:rPr>
          <w:b/>
          <w:bCs/>
          <w:szCs w:val="28"/>
        </w:rPr>
      </w:pPr>
      <w:bookmarkStart w:id="0" w:name="_GoBack"/>
      <w:r w:rsidRPr="00984DE1">
        <w:rPr>
          <w:b/>
          <w:bCs/>
          <w:szCs w:val="28"/>
        </w:rPr>
        <w:t xml:space="preserve">ПАМЯТКА </w:t>
      </w:r>
    </w:p>
    <w:p w:rsidR="00984DE1" w:rsidRPr="00984DE1" w:rsidRDefault="00984DE1" w:rsidP="00984DE1">
      <w:pPr>
        <w:spacing w:line="0" w:lineRule="atLeast"/>
        <w:jc w:val="center"/>
        <w:rPr>
          <w:bCs/>
          <w:sz w:val="32"/>
          <w:szCs w:val="32"/>
        </w:rPr>
      </w:pPr>
      <w:r w:rsidRPr="00984DE1">
        <w:rPr>
          <w:bCs/>
          <w:sz w:val="32"/>
          <w:szCs w:val="32"/>
        </w:rPr>
        <w:t xml:space="preserve">жителям о порядке действий в условиях угрозы подтопления в паводковый период </w:t>
      </w:r>
    </w:p>
    <w:bookmarkEnd w:id="0"/>
    <w:p w:rsidR="00984DE1" w:rsidRPr="00984DE1" w:rsidRDefault="00984DE1" w:rsidP="00984DE1">
      <w:pPr>
        <w:spacing w:line="0" w:lineRule="atLeast"/>
        <w:jc w:val="center"/>
        <w:rPr>
          <w:sz w:val="32"/>
          <w:szCs w:val="32"/>
        </w:rPr>
      </w:pPr>
    </w:p>
    <w:p w:rsidR="00984DE1" w:rsidRPr="00984DE1" w:rsidRDefault="00984DE1" w:rsidP="00984DE1">
      <w:pPr>
        <w:ind w:left="74" w:right="74" w:firstLine="646"/>
        <w:jc w:val="both"/>
        <w:rPr>
          <w:szCs w:val="28"/>
        </w:rPr>
      </w:pPr>
      <w:r w:rsidRPr="00984DE1">
        <w:rPr>
          <w:iCs/>
          <w:szCs w:val="28"/>
        </w:rPr>
        <w:t>Паводком называют значительное затопление местности из-за подъема уровня воды в водоемах в период таяния снега, при сильных ливнях, заторах. Чтобы избежать неприятных последствий и разрушений, следует внимательно следить за передаваемой информацией о паводковой обстановке. Если ситуация признана чрезвычайной, то необходимо соблюдать следующие рекомендации:</w:t>
      </w:r>
    </w:p>
    <w:p w:rsidR="00984DE1" w:rsidRPr="00984DE1" w:rsidRDefault="00984DE1" w:rsidP="00984DE1">
      <w:pPr>
        <w:ind w:left="74" w:right="74"/>
        <w:jc w:val="both"/>
        <w:rPr>
          <w:szCs w:val="28"/>
        </w:rPr>
      </w:pPr>
      <w:r w:rsidRPr="00984DE1">
        <w:rPr>
          <w:iCs/>
          <w:szCs w:val="28"/>
        </w:rPr>
        <w:t>- не занимайте телефон на длительное время – по нему с вами могут связаться спасатели, местные власти и сообщить о возможной эвакуации;</w:t>
      </w:r>
    </w:p>
    <w:p w:rsidR="00984DE1" w:rsidRPr="00984DE1" w:rsidRDefault="00984DE1" w:rsidP="00984DE1">
      <w:pPr>
        <w:ind w:left="74" w:right="74"/>
        <w:jc w:val="both"/>
        <w:rPr>
          <w:szCs w:val="28"/>
        </w:rPr>
      </w:pPr>
      <w:r w:rsidRPr="00984DE1">
        <w:rPr>
          <w:iCs/>
          <w:szCs w:val="28"/>
        </w:rPr>
        <w:t>- старайтесь оставаться спокойными, сообщите информацию соседям, помогите инвалидам, детям и людям преклонного возраста;</w:t>
      </w:r>
    </w:p>
    <w:p w:rsidR="00984DE1" w:rsidRPr="00984DE1" w:rsidRDefault="00984DE1" w:rsidP="00984DE1">
      <w:pPr>
        <w:ind w:left="74" w:right="74"/>
        <w:jc w:val="both"/>
        <w:rPr>
          <w:szCs w:val="28"/>
        </w:rPr>
      </w:pPr>
      <w:r w:rsidRPr="00984DE1">
        <w:rPr>
          <w:iCs/>
          <w:szCs w:val="28"/>
        </w:rPr>
        <w:t>- узнайте место сбора населения (этими сведениями будут владеть органы местного самоуправления или же их вам сообщат по системе оповещения или телефону) и готовьтесь к эвакуации;</w:t>
      </w:r>
    </w:p>
    <w:p w:rsidR="00984DE1" w:rsidRPr="00984DE1" w:rsidRDefault="00984DE1" w:rsidP="00984DE1">
      <w:pPr>
        <w:ind w:left="74" w:right="74"/>
        <w:jc w:val="both"/>
        <w:rPr>
          <w:szCs w:val="28"/>
        </w:rPr>
      </w:pPr>
      <w:r w:rsidRPr="00984DE1">
        <w:rPr>
          <w:iCs/>
          <w:szCs w:val="28"/>
        </w:rPr>
        <w:t>- из дома следует взять все только самое необходимое: документы (их нужно сложить в водонепроницаемый пакет), одежду, запас продуктов (желательно, чтобы он у вас был наготове), медицинские препараты;</w:t>
      </w:r>
    </w:p>
    <w:p w:rsidR="00984DE1" w:rsidRPr="00984DE1" w:rsidRDefault="00984DE1" w:rsidP="00984DE1">
      <w:pPr>
        <w:ind w:left="74" w:right="74"/>
        <w:jc w:val="both"/>
        <w:rPr>
          <w:szCs w:val="28"/>
        </w:rPr>
      </w:pPr>
      <w:r w:rsidRPr="00984DE1">
        <w:rPr>
          <w:iCs/>
          <w:szCs w:val="28"/>
        </w:rPr>
        <w:t>- перед эвакуацией нужно отключить все электроприборы, отключить газ;</w:t>
      </w:r>
    </w:p>
    <w:p w:rsidR="00984DE1" w:rsidRPr="00984DE1" w:rsidRDefault="00984DE1" w:rsidP="00984DE1">
      <w:pPr>
        <w:ind w:left="74" w:right="74"/>
        <w:jc w:val="both"/>
        <w:rPr>
          <w:szCs w:val="28"/>
        </w:rPr>
      </w:pPr>
      <w:r w:rsidRPr="00984DE1">
        <w:rPr>
          <w:iCs/>
          <w:szCs w:val="28"/>
        </w:rPr>
        <w:t>- наиболее ценные вещи перенесите на верхние этажи здания;</w:t>
      </w:r>
    </w:p>
    <w:p w:rsidR="00984DE1" w:rsidRPr="00984DE1" w:rsidRDefault="00984DE1" w:rsidP="00984DE1">
      <w:pPr>
        <w:ind w:left="74" w:right="74"/>
        <w:jc w:val="both"/>
        <w:rPr>
          <w:szCs w:val="28"/>
        </w:rPr>
      </w:pPr>
      <w:r w:rsidRPr="00984DE1">
        <w:rPr>
          <w:iCs/>
          <w:szCs w:val="28"/>
        </w:rPr>
        <w:t>- перед тем как покинуть жилище, укрепите окна и двери нижних этажей.</w:t>
      </w:r>
    </w:p>
    <w:p w:rsidR="00984DE1" w:rsidRPr="00984DE1" w:rsidRDefault="00984DE1" w:rsidP="00984DE1">
      <w:pPr>
        <w:ind w:left="74" w:right="74" w:firstLine="646"/>
        <w:jc w:val="both"/>
        <w:rPr>
          <w:szCs w:val="28"/>
        </w:rPr>
      </w:pPr>
      <w:r w:rsidRPr="00984DE1">
        <w:rPr>
          <w:iCs/>
          <w:szCs w:val="28"/>
        </w:rPr>
        <w:t>Если наводнение произошло неожиданно, и вы оказались в воде, попытайтесь держаться за плавающие предметы, сделав из них своеобразный плот. Старайтесь выбраться на возвышенное место и подавайте сигналы, чтобы спасателям было легче вас обнаружить.</w:t>
      </w:r>
    </w:p>
    <w:p w:rsidR="00984DE1" w:rsidRPr="00984DE1" w:rsidRDefault="00984DE1" w:rsidP="00984DE1">
      <w:pPr>
        <w:ind w:left="74" w:right="74" w:firstLine="646"/>
        <w:jc w:val="both"/>
        <w:rPr>
          <w:szCs w:val="28"/>
        </w:rPr>
      </w:pPr>
      <w:r w:rsidRPr="00984DE1">
        <w:rPr>
          <w:iCs/>
          <w:szCs w:val="28"/>
        </w:rPr>
        <w:t>После спада воды также следует соблюдать некоторые меры предосторожности. Не стоит сразу включать в жилище свет, электроприборы – электросети должны быть первоначально проверены специалистами. Остерегайтесь порванных и провисших проводов. Откройте двери и окна, чтобы проветрить дом. Ни в коем случае не употребляйте в пищу продукты, попавшие в воду.</w:t>
      </w:r>
    </w:p>
    <w:p w:rsidR="00984DE1" w:rsidRPr="00984DE1" w:rsidRDefault="00984DE1" w:rsidP="00984DE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984DE1" w:rsidRPr="00984DE1" w:rsidRDefault="00984DE1" w:rsidP="00984DE1">
      <w:pPr>
        <w:spacing w:line="0" w:lineRule="atLeast"/>
        <w:ind w:firstLine="708"/>
        <w:jc w:val="both"/>
        <w:rPr>
          <w:szCs w:val="28"/>
        </w:rPr>
      </w:pPr>
    </w:p>
    <w:p w:rsidR="00984DE1" w:rsidRPr="00984DE1" w:rsidRDefault="00984DE1" w:rsidP="00984DE1">
      <w:pPr>
        <w:spacing w:line="0" w:lineRule="atLeast"/>
        <w:ind w:firstLine="708"/>
        <w:jc w:val="both"/>
        <w:rPr>
          <w:szCs w:val="28"/>
        </w:rPr>
      </w:pPr>
      <w:r w:rsidRPr="00984DE1">
        <w:rPr>
          <w:szCs w:val="28"/>
        </w:rPr>
        <w:t xml:space="preserve"> В любой обстановке не теряйте самообладания, не поддавайтесь панике. Будьте внимательны к передаваемым сообщениям!</w:t>
      </w:r>
    </w:p>
    <w:p w:rsidR="00984DE1" w:rsidRPr="00984DE1" w:rsidRDefault="00984DE1" w:rsidP="00984DE1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84DE1" w:rsidRPr="00984DE1" w:rsidRDefault="00984DE1" w:rsidP="00984DE1">
      <w:pPr>
        <w:autoSpaceDE w:val="0"/>
        <w:autoSpaceDN w:val="0"/>
        <w:adjustRightInd w:val="0"/>
        <w:jc w:val="center"/>
        <w:rPr>
          <w:szCs w:val="28"/>
        </w:rPr>
      </w:pPr>
      <w:r w:rsidRPr="00984DE1">
        <w:rPr>
          <w:bCs/>
          <w:szCs w:val="28"/>
        </w:rPr>
        <w:t xml:space="preserve">Помните </w:t>
      </w:r>
      <w:r w:rsidRPr="00984DE1">
        <w:rPr>
          <w:szCs w:val="28"/>
        </w:rPr>
        <w:t xml:space="preserve">в случае пожара, чрезвычайной ситуации звонить по телефону </w:t>
      </w:r>
    </w:p>
    <w:p w:rsidR="00984DE1" w:rsidRPr="00984DE1" w:rsidRDefault="00984DE1" w:rsidP="00984DE1">
      <w:pPr>
        <w:autoSpaceDE w:val="0"/>
        <w:autoSpaceDN w:val="0"/>
        <w:adjustRightInd w:val="0"/>
        <w:jc w:val="center"/>
        <w:rPr>
          <w:sz w:val="24"/>
        </w:rPr>
      </w:pPr>
      <w:r w:rsidRPr="00984DE1">
        <w:rPr>
          <w:szCs w:val="28"/>
        </w:rPr>
        <w:t>«01» или «112»!</w:t>
      </w:r>
    </w:p>
    <w:p w:rsidR="00984DE1" w:rsidRPr="00984DE1" w:rsidRDefault="00984DE1" w:rsidP="00984DE1">
      <w:pPr>
        <w:shd w:val="clear" w:color="auto" w:fill="FFFFFF"/>
        <w:ind w:left="360"/>
        <w:jc w:val="both"/>
        <w:rPr>
          <w:b/>
          <w:color w:val="000000"/>
          <w:sz w:val="24"/>
        </w:rPr>
      </w:pPr>
    </w:p>
    <w:p w:rsidR="00984DE1" w:rsidRPr="00984DE1" w:rsidRDefault="00984DE1" w:rsidP="00984DE1">
      <w:pPr>
        <w:shd w:val="clear" w:color="auto" w:fill="FFFFFF"/>
        <w:jc w:val="right"/>
        <w:rPr>
          <w:color w:val="000000"/>
          <w:szCs w:val="28"/>
        </w:rPr>
      </w:pPr>
      <w:r w:rsidRPr="00984DE1">
        <w:rPr>
          <w:color w:val="000000"/>
          <w:sz w:val="24"/>
        </w:rPr>
        <w:t> </w:t>
      </w:r>
      <w:r w:rsidRPr="00984DE1">
        <w:rPr>
          <w:color w:val="000000"/>
          <w:sz w:val="24"/>
        </w:rPr>
        <w:br/>
      </w:r>
      <w:proofErr w:type="spellStart"/>
      <w:r w:rsidRPr="00984DE1">
        <w:rPr>
          <w:color w:val="000000"/>
          <w:szCs w:val="28"/>
        </w:rPr>
        <w:t>ОНДиПР</w:t>
      </w:r>
      <w:proofErr w:type="spellEnd"/>
      <w:r w:rsidRPr="00984DE1">
        <w:rPr>
          <w:color w:val="000000"/>
          <w:szCs w:val="28"/>
        </w:rPr>
        <w:t xml:space="preserve"> Тихвинского района</w:t>
      </w:r>
    </w:p>
    <w:p w:rsidR="00DD240C" w:rsidRPr="007B557A" w:rsidRDefault="00DD240C" w:rsidP="007B557A">
      <w:pPr>
        <w:autoSpaceDE w:val="0"/>
        <w:autoSpaceDN w:val="0"/>
        <w:adjustRightInd w:val="0"/>
        <w:jc w:val="center"/>
        <w:rPr>
          <w:sz w:val="24"/>
        </w:rPr>
      </w:pPr>
    </w:p>
    <w:sectPr w:rsidR="00DD240C" w:rsidRPr="007B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B0E9D"/>
    <w:multiLevelType w:val="hybridMultilevel"/>
    <w:tmpl w:val="90046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7B197F"/>
    <w:multiLevelType w:val="hybridMultilevel"/>
    <w:tmpl w:val="8E34C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1C"/>
    <w:rsid w:val="005E4705"/>
    <w:rsid w:val="007B557A"/>
    <w:rsid w:val="00984DE1"/>
    <w:rsid w:val="00B43C1C"/>
    <w:rsid w:val="00D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2019-11-21T10:41:00Z</dcterms:created>
  <dcterms:modified xsi:type="dcterms:W3CDTF">2019-11-21T10:41:00Z</dcterms:modified>
</cp:coreProperties>
</file>