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A84A7" w14:textId="77777777" w:rsidR="00BF14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14:paraId="7A1FB077" w14:textId="77777777" w:rsidR="00BF14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результатам проведенной оценки эффективности налоговых расходов муниципального образования Ганьковское сельское поселение </w:t>
      </w:r>
    </w:p>
    <w:p w14:paraId="2CC1AF1B" w14:textId="77777777" w:rsidR="00BF1442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Тихвинского муниципального района Ленинградской области</w:t>
      </w:r>
    </w:p>
    <w:p w14:paraId="1D676B9D" w14:textId="3F0C6508" w:rsidR="00BF1442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</w:t>
      </w:r>
      <w:r w:rsidR="003705ED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году по начислениям за 202</w:t>
      </w:r>
      <w:r w:rsidR="003705E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14:paraId="2398207B" w14:textId="77777777" w:rsidR="00BF1442" w:rsidRDefault="00BF14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22DC3D" w14:textId="77777777" w:rsidR="00BF1442" w:rsidRDefault="000000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 об оценке эффективности налоговых расходов</w:t>
      </w:r>
    </w:p>
    <w:p w14:paraId="3A67C390" w14:textId="77777777" w:rsidR="00BF1442" w:rsidRDefault="00BF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9C63604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Оценка эффективности налоговых расходов муниципального образования Ганьковское сельское поселение Тихвинского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Ганьковское сельское поселение Тихвинского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Ганьковское сельское поселение Тихвинского муниципального района Ленинградской области, утвержденным постановлением администрации Ганьковского сельского поселения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от 29 июля 2020 </w:t>
      </w:r>
      <w:r>
        <w:rPr>
          <w:rFonts w:ascii="Segoe UI Symbol" w:eastAsia="Segoe UI Symbol" w:hAnsi="Segoe UI Symbol" w:cs="Segoe UI Symbol"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04-99-а.</w:t>
      </w:r>
    </w:p>
    <w:p w14:paraId="041314F8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оценки налоговых расходов Комитетом по экономике и инвестициям сформированы: </w:t>
      </w:r>
    </w:p>
    <w:p w14:paraId="6B181594" w14:textId="6358A809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перечень налоговых расходов муниципального образования Ганьковское сельское поселение Тихвинского муниципального района Ленинградской области на 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3705E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05E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годов (постановление администрации Ганьковского сельского поселения от </w:t>
      </w:r>
      <w:r w:rsidR="003705ED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>.02.202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04-1</w:t>
      </w:r>
      <w:r w:rsidR="003705ED">
        <w:rPr>
          <w:rFonts w:ascii="Times New Roman" w:eastAsia="Times New Roman" w:hAnsi="Times New Roman" w:cs="Times New Roman"/>
          <w:sz w:val="24"/>
        </w:rPr>
        <w:t>7/</w:t>
      </w:r>
      <w:r>
        <w:rPr>
          <w:rFonts w:ascii="Times New Roman" w:eastAsia="Times New Roman" w:hAnsi="Times New Roman" w:cs="Times New Roman"/>
          <w:sz w:val="24"/>
        </w:rPr>
        <w:t>1-а);</w:t>
      </w:r>
    </w:p>
    <w:p w14:paraId="1600C468" w14:textId="02ED3FE8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паспорт налоговых расходов муниципального образования Ганьковское сельское поселение Тихвинского муниципального района Ленинградской области на 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3705E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05E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годов. </w:t>
      </w:r>
    </w:p>
    <w:p w14:paraId="367B8427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совета депутатов муниципального образования Ганьковское сельское поселение Тихвинского муниципального района Ленинградской области 29.10.2010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04-57 «О земельном налоге» (с изменениями) установлены налоговые льготы по земельному налогу для физических лиц:</w:t>
      </w:r>
    </w:p>
    <w:p w14:paraId="3B8992C0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понижение налоговой ставки до 0,1 % от кадастровой стоимости участка в отношении земельных участков, приобретенных (предоставленных) для личного подсобного хозяйства;</w:t>
      </w:r>
    </w:p>
    <w:p w14:paraId="27CFADA3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</w:r>
    </w:p>
    <w:p w14:paraId="6545108B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вид налоговых расходов на территории Ганьковского сельского поселения Тихвинского муниципального района Ленинградской области в зависимости от целевой категории - социальный.</w:t>
      </w:r>
    </w:p>
    <w:p w14:paraId="25988588" w14:textId="799F8FE2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налоговых расходов бюджета муниципального образования Ганьковское сельское поселение Тихвинского муниципального района Ленинградской области за 202</w:t>
      </w:r>
      <w:r w:rsidR="003705E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 (оценка):</w:t>
      </w:r>
    </w:p>
    <w:p w14:paraId="67476E7F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6066"/>
        <w:gridCol w:w="2599"/>
      </w:tblGrid>
      <w:tr w:rsidR="00BF1442" w14:paraId="031D29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F1E7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F6BF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льготы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8D055" w14:textId="77777777" w:rsidR="00BF1442" w:rsidRDefault="00000000">
            <w:pPr>
              <w:tabs>
                <w:tab w:val="left" w:pos="89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Выпадающие доходы бюджета - налоговые расходы, (тыс. руб.)</w:t>
            </w:r>
          </w:p>
        </w:tc>
      </w:tr>
      <w:tr w:rsidR="00BF1442" w14:paraId="154FED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34D7A" w14:textId="77777777" w:rsidR="00BF1442" w:rsidRDefault="00000000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(физические лица) (местный налог)</w:t>
            </w:r>
          </w:p>
        </w:tc>
      </w:tr>
      <w:tr w:rsidR="00BF1442" w14:paraId="508CC0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70C1B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83A9A" w14:textId="77777777" w:rsidR="00BF144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понижение налоговой ставки до 0,1 % от кадастровой стоимости участка в отношении земельных участков,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приобретенных (предоставленных) для личного подсобного хозяйства;</w:t>
            </w:r>
          </w:p>
          <w:p w14:paraId="76DD1B21" w14:textId="77777777" w:rsidR="00BF144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6C47D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</w:tbl>
    <w:p w14:paraId="42CF7C68" w14:textId="77777777" w:rsidR="00BF1442" w:rsidRDefault="00BF14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CE47C5F" w14:textId="6EC6E84F" w:rsidR="00BF1442" w:rsidRDefault="000000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объем выпадающих (недополученных) доходов бюджета в результате предоставления налоговых льгот (налоговых расходов) в 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году за 202</w:t>
      </w:r>
      <w:r w:rsidR="003705E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 по оценке составил 0 тыс. рублей.</w:t>
      </w:r>
    </w:p>
    <w:p w14:paraId="54841324" w14:textId="77777777" w:rsidR="00BF1442" w:rsidRDefault="00BF14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9DF229E" w14:textId="77777777" w:rsidR="00BF1442" w:rsidRDefault="000000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2. Оценка эффективности налоговых расходов</w:t>
      </w:r>
    </w:p>
    <w:p w14:paraId="303FFFBC" w14:textId="77777777" w:rsidR="00BF1442" w:rsidRDefault="00BF144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22429E33" w14:textId="77777777" w:rsidR="00BF1442" w:rsidRDefault="00000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налоговых расходов проводится в целях выявления </w:t>
      </w:r>
      <w:r>
        <w:rPr>
          <w:rFonts w:ascii="Times New Roman" w:eastAsia="Times New Roman" w:hAnsi="Times New Roman" w:cs="Times New Roman"/>
          <w:sz w:val="24"/>
          <w:u w:val="single"/>
        </w:rPr>
        <w:t>целесообразности и результативности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предоставления плательщикам льгот, исходя из целевых характеристик налоговых расходов.</w:t>
      </w:r>
    </w:p>
    <w:p w14:paraId="70BBC844" w14:textId="77777777" w:rsidR="00BF1442" w:rsidRDefault="00BF144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6EFECC51" w14:textId="77777777" w:rsidR="00BF144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 Оценка целесообразности налогового расхода</w:t>
      </w:r>
    </w:p>
    <w:p w14:paraId="3FF123C1" w14:textId="77777777" w:rsidR="00BF1442" w:rsidRDefault="00BF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F58559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06095FD5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30AE2035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2346"/>
        <w:gridCol w:w="2702"/>
        <w:gridCol w:w="2193"/>
      </w:tblGrid>
      <w:tr w:rsidR="00BF1442" w14:paraId="347E60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6314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3B73B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категория налогоплательщиков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9186B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8D60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BF1442" w14:paraId="435D3C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C33B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AD11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617C1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Стратегия социально-экономического развития муниципального образования Ганьковское сельское поселение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A11E4" w14:textId="77777777" w:rsidR="00BF144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и качества жизни граждан </w:t>
            </w:r>
          </w:p>
        </w:tc>
      </w:tr>
    </w:tbl>
    <w:p w14:paraId="6ADF6C6D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4F879D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Оценка востребованности плательщиками предоставленных льгот </w:t>
      </w:r>
    </w:p>
    <w:p w14:paraId="3E1248CF" w14:textId="0ACCDF5E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</w:t>
      </w:r>
      <w:r w:rsidR="003705E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составила: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261"/>
      </w:tblGrid>
      <w:tr w:rsidR="00BF1442" w14:paraId="52EDB8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FE92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0AEA" w14:textId="08651C9F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705ED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BF1442" w14:paraId="381506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BC7E3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032B" w14:textId="77777777" w:rsidR="00BF1442" w:rsidRDefault="00BF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B648D6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F1442" w14:paraId="51B872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182EB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плательщиков, чел.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328F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</w:t>
            </w:r>
          </w:p>
        </w:tc>
      </w:tr>
      <w:tr w:rsidR="00BF1442" w14:paraId="7757A7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623F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Востребованность, 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7D0F3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0,2 %</w:t>
            </w:r>
          </w:p>
        </w:tc>
      </w:tr>
    </w:tbl>
    <w:p w14:paraId="78BD41C6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F914DC8" w14:textId="77777777" w:rsidR="00BF1442" w:rsidRDefault="000000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Оценка результативности налоговых расходов</w:t>
      </w:r>
    </w:p>
    <w:p w14:paraId="5461A714" w14:textId="77777777" w:rsidR="00BF1442" w:rsidRDefault="00BF144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5397A9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Оценка вклада предусмотренной для плательщиков льготы в изменение значения показателя (индикатора) достижения целей муниципальной программы и (или) целей социально-экономической политики.</w:t>
      </w:r>
    </w:p>
    <w:p w14:paraId="3EEE0FBA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Ганьковское сельское поселение на период до 2030 г.</w:t>
      </w:r>
    </w:p>
    <w:p w14:paraId="4DDE2A89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Оценка бюджетной эффективности налоговых расходов.</w:t>
      </w:r>
    </w:p>
    <w:p w14:paraId="5F12AD0C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Альтернативные механизмы достижения целей социально-экономической политики муниципального образования Ганьковское сельское поселение Тихвинского муниципального района Ленинградской области без применения налоговых расходов отсутствуют. </w:t>
      </w:r>
    </w:p>
    <w:p w14:paraId="6A85990C" w14:textId="77777777" w:rsidR="00BF1442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Оценка совокупного бюджетного эффекта налогового расхода.</w:t>
      </w:r>
    </w:p>
    <w:p w14:paraId="224D4C95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оценки результативности оценка совокупного бюджетного эффекта (самоокупаемости) проводится только в отношении стимулирующих налоговых расходов.</w:t>
      </w:r>
    </w:p>
    <w:p w14:paraId="0A7FC733" w14:textId="77777777" w:rsidR="00BF1442" w:rsidRDefault="00BF14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309A58D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Выводы по результатам оценки эффективности налогового расхода</w:t>
      </w:r>
    </w:p>
    <w:p w14:paraId="0420EAA4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DD655F0" w14:textId="0617A9F4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проведенной оценки эффективности налоговые расходы муниципального образования Ганьковское сельское поселение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 эффективными и подлежат сохранению и применению в 202</w:t>
      </w:r>
      <w:r w:rsidR="003705E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году. </w:t>
      </w:r>
    </w:p>
    <w:p w14:paraId="22ABD984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С 01 января 2021 года решением совета депутатов муниципального образования Ганьковское сельское поселение Тихвинского муниципального района Ленинградской от 30.10.2020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04-56 «</w:t>
      </w:r>
      <w:r>
        <w:rPr>
          <w:rFonts w:ascii="Times New Roman" w:eastAsia="Times New Roman" w:hAnsi="Times New Roman" w:cs="Times New Roman"/>
          <w:color w:val="000000"/>
          <w:sz w:val="24"/>
        </w:rPr>
        <w:t>Об установлении земельного налога» налог</w:t>
      </w:r>
      <w:r>
        <w:rPr>
          <w:rFonts w:ascii="Times New Roman" w:eastAsia="Times New Roman" w:hAnsi="Times New Roman" w:cs="Times New Roman"/>
          <w:sz w:val="24"/>
        </w:rPr>
        <w:t>овые ставки по земельному налогу установлены в соответствии с главой 31 Налогового кодекса Российской Федерации.</w:t>
      </w:r>
    </w:p>
    <w:p w14:paraId="35C46436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A453B7E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081C60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357348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9453EA" w14:textId="77777777" w:rsidR="00BF14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 администрации</w:t>
      </w:r>
    </w:p>
    <w:p w14:paraId="11643225" w14:textId="77777777" w:rsidR="00BF14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Ганьковского сельского поселения                                                            Е.Н. Дудкина</w:t>
      </w:r>
    </w:p>
    <w:p w14:paraId="4BE46BEA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0CCBDF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F5F804" w14:textId="77777777" w:rsidR="00BF14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Главный бухгалтер                                                                                       Т.С. Мезгина</w:t>
      </w:r>
    </w:p>
    <w:sectPr w:rsidR="00BF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C7C4C"/>
    <w:multiLevelType w:val="multilevel"/>
    <w:tmpl w:val="7CA65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BA41CC"/>
    <w:multiLevelType w:val="multilevel"/>
    <w:tmpl w:val="CB6C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0927281">
    <w:abstractNumId w:val="0"/>
  </w:num>
  <w:num w:numId="2" w16cid:durableId="117376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442"/>
    <w:rsid w:val="003705ED"/>
    <w:rsid w:val="009B5D8E"/>
    <w:rsid w:val="00B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1ED3"/>
  <w15:docId w15:val="{8D4CBBC5-F2CA-46CA-A229-9660D93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 l</cp:lastModifiedBy>
  <cp:revision>2</cp:revision>
  <dcterms:created xsi:type="dcterms:W3CDTF">2024-06-25T16:30:00Z</dcterms:created>
  <dcterms:modified xsi:type="dcterms:W3CDTF">2024-06-25T16:35:00Z</dcterms:modified>
</cp:coreProperties>
</file>