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A5" w:rsidRPr="00BA1AA5" w:rsidRDefault="00BA1A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СОВЕТ ДЕПУТАТОВ </w:t>
      </w:r>
    </w:p>
    <w:p w:rsidR="00BA1AA5" w:rsidRPr="00BA1AA5" w:rsidRDefault="00BA1A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BA1AA5" w:rsidRPr="00BA1AA5" w:rsidRDefault="00DE72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ГАНЬКОВСКОЕ</w:t>
      </w:r>
      <w:r w:rsid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СЕЛЬСКОЕ </w:t>
      </w:r>
      <w:r w:rsidR="00BA1AA5"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ПОСЕЛЕНИЕ</w:t>
      </w:r>
      <w:proofErr w:type="gramEnd"/>
    </w:p>
    <w:p w:rsidR="00BA1AA5" w:rsidRPr="00BA1AA5" w:rsidRDefault="00BA1A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:rsidR="00BA1AA5" w:rsidRPr="00BA1AA5" w:rsidRDefault="00BA1A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BA1AA5" w:rsidRPr="00BA1AA5" w:rsidRDefault="00BA1A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(СОВЕТ ДЕПУТАТОВ </w:t>
      </w:r>
      <w:r w:rsidR="00DE7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ГАНЬКОВСКОГО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</w:t>
      </w: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ПОСЕЛЕНИЯ)</w:t>
      </w:r>
    </w:p>
    <w:p w:rsidR="00BA1AA5" w:rsidRPr="00BA1AA5" w:rsidRDefault="00BA1A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2756" w:rsidRDefault="00BA1AA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BA1AA5" w:rsidRPr="00BA1AA5" w:rsidRDefault="00BA1AA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AA5" w:rsidRPr="00BA1AA5" w:rsidRDefault="00BA1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>20 декабря 2024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29E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>04-25</w:t>
      </w:r>
    </w:p>
    <w:p w:rsidR="007B2756" w:rsidRDefault="007B275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Pr="00BA1AA5" w:rsidRDefault="00DE72A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0"/>
      </w:tblGrid>
      <w:tr w:rsidR="00BA1AA5" w:rsidRPr="00BA1AA5" w:rsidTr="007B2756">
        <w:tc>
          <w:tcPr>
            <w:tcW w:w="5070" w:type="dxa"/>
          </w:tcPr>
          <w:p w:rsidR="00BA1AA5" w:rsidRPr="00BA1AA5" w:rsidRDefault="00BA1AA5" w:rsidP="00DE72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определения цены продажи земельных участков, находящихся в собственности </w:t>
            </w:r>
            <w:r w:rsidR="00DE7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Ганьковского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A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предоставляемых без проведения торгов </w:t>
            </w:r>
          </w:p>
        </w:tc>
      </w:tr>
      <w:tr w:rsidR="00BA1AA5" w:rsidRPr="00BA1AA5" w:rsidTr="007B2756">
        <w:tc>
          <w:tcPr>
            <w:tcW w:w="5070" w:type="dxa"/>
          </w:tcPr>
          <w:p w:rsidR="00BA1AA5" w:rsidRPr="00BA1AA5" w:rsidRDefault="00BA1A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1AA5" w:rsidRPr="00BA1AA5" w:rsidRDefault="00BA1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 w:rsidP="007B27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3 пункта 2 статьи 39.4 Земельного кодекса Российской Федерации, руководствуясь постановлением Правительства Ленинградской области от 25 мая 2015 года №179 (редакция от 06 июля 2015 года) «Об утверждении Порядка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области», совет депутатов 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BA1AA5" w:rsidRPr="00BA1AA5" w:rsidRDefault="00BA1AA5" w:rsidP="007B27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Порядок определения цены продажи земельных участков, находящихся в собственности 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>, предоставляемых без проведения торгов (приложение).</w:t>
      </w:r>
    </w:p>
    <w:p w:rsidR="00BA1AA5" w:rsidRPr="00BA1AA5" w:rsidRDefault="00BA1AA5" w:rsidP="007B27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решение 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B2756" w:rsidRPr="007B2756">
        <w:rPr>
          <w:rFonts w:ascii="Times New Roman" w:hAnsi="Times New Roman" w:cs="Times New Roman"/>
          <w:color w:val="000000"/>
          <w:sz w:val="24"/>
          <w:szCs w:val="24"/>
        </w:rPr>
        <w:t>официальном сетевом издании «Ленинградское областное информационное агентство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B2756" w:rsidRPr="007B2756">
        <w:rPr>
          <w:rFonts w:ascii="Times New Roman" w:hAnsi="Times New Roman" w:cs="Times New Roman"/>
          <w:color w:val="000000"/>
          <w:sz w:val="24"/>
          <w:szCs w:val="24"/>
        </w:rPr>
        <w:t xml:space="preserve"> (ЛЕНОБЛИНФОРМ)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и разместить на официальном сайте 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BA1AA5" w:rsidRPr="00BA1AA5" w:rsidRDefault="00BA1AA5" w:rsidP="007B27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на следующий день после его опубликования.</w:t>
      </w:r>
    </w:p>
    <w:p w:rsidR="00BA1AA5" w:rsidRPr="00BA1AA5" w:rsidRDefault="00BA1AA5" w:rsidP="007B275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4. Действие решения распространить на правоотнош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ения, возникшие с 01 января 202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 w:rsidP="007B27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BA1AA5" w:rsidRPr="00BA1AA5" w:rsidRDefault="00DE72AF" w:rsidP="007B27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Ганьковское</w:t>
      </w:r>
      <w:r w:rsidR="00BA1AA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</w:t>
      </w:r>
      <w:r w:rsidR="00BA1AA5"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</w:t>
      </w:r>
    </w:p>
    <w:p w:rsidR="00BA1AA5" w:rsidRPr="00BA1AA5" w:rsidRDefault="00BA1AA5" w:rsidP="007B27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BA1AA5" w:rsidRPr="00BA1AA5" w:rsidRDefault="00BA1AA5" w:rsidP="007B27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Е. С. Епифанова</w:t>
      </w:r>
    </w:p>
    <w:p w:rsidR="00BA1AA5" w:rsidRPr="00BA1AA5" w:rsidRDefault="00BA1AA5" w:rsidP="007B27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Default="00BA1AA5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Default="00BA1AA5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Default="00BA1AA5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:rsidR="007B2756" w:rsidRDefault="007B2756" w:rsidP="007B275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756" w:rsidRDefault="007B2756" w:rsidP="007B2756">
      <w:pPr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BA1AA5" w:rsidRPr="00BA1AA5">
        <w:rPr>
          <w:rFonts w:ascii="Times New Roman" w:hAnsi="Times New Roman" w:cs="Times New Roman"/>
          <w:color w:val="000000"/>
          <w:sz w:val="24"/>
          <w:szCs w:val="24"/>
        </w:rPr>
        <w:t>ТВЕРЖДЕН</w:t>
      </w:r>
    </w:p>
    <w:p w:rsidR="00BA1AA5" w:rsidRPr="00BA1AA5" w:rsidRDefault="00BA1AA5" w:rsidP="007B2756">
      <w:pPr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:rsidR="007B2756" w:rsidRDefault="00DE72AF" w:rsidP="007B2756">
      <w:pPr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 w:rsidR="00BA1AA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BA1AA5" w:rsidRPr="00BA1AA5" w:rsidRDefault="00BA1AA5" w:rsidP="007B2756">
      <w:pPr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B2756">
        <w:rPr>
          <w:rFonts w:ascii="Times New Roman" w:hAnsi="Times New Roman" w:cs="Times New Roman"/>
          <w:color w:val="000000"/>
          <w:sz w:val="24"/>
          <w:szCs w:val="24"/>
        </w:rPr>
        <w:t xml:space="preserve">20 декабря 2024 </w:t>
      </w:r>
      <w:proofErr w:type="gramStart"/>
      <w:r w:rsidR="007B2756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proofErr w:type="gramEnd"/>
      <w:r w:rsidR="007B2756">
        <w:rPr>
          <w:rFonts w:ascii="Times New Roman" w:hAnsi="Times New Roman" w:cs="Times New Roman"/>
          <w:color w:val="000000"/>
          <w:sz w:val="24"/>
          <w:szCs w:val="24"/>
        </w:rPr>
        <w:t>04-25</w:t>
      </w:r>
    </w:p>
    <w:p w:rsidR="00BA1AA5" w:rsidRPr="00BA1AA5" w:rsidRDefault="00BA1AA5" w:rsidP="00BA1AA5">
      <w:pPr>
        <w:ind w:left="5760"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ОПРЕДЕЛЕНИЯ ЦЕНЫ ПРОДАЖИ ЗЕМЕЛЬНЫХ УЧАСТКОВ, НАХОДЯЩИХСЯ</w:t>
      </w: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СОБСТВЕННОСТИ </w:t>
      </w:r>
      <w:r w:rsidR="00DE7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ГАНЬКОВСКОГО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ПОСЕЛЕНИЯ, </w:t>
      </w: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ПРЕДОСТАВЛЯЕМЫХ БЕЗ ПРОВЕДЕНИЯ ТОРГОВ</w:t>
      </w:r>
    </w:p>
    <w:p w:rsidR="00BA1AA5" w:rsidRPr="00BA1AA5" w:rsidRDefault="00BA1AA5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определяет цену земельных участков, находящихся в собственности 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Ганьковског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сельского поселения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>, предоставляемых без проведения торгов, при заключении договоров купли-продажи земельных участков.</w:t>
      </w: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3. Размер процента устанавливается дифференцированно:</w:t>
      </w: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1) три процента в случае продажи:</w:t>
      </w: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деятельности;</w:t>
      </w:r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8D5CBD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в случае продажи:</w:t>
      </w:r>
    </w:p>
    <w:p w:rsidR="00BA1AA5" w:rsidRDefault="0016402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BA1AA5" w:rsidRPr="00BA1AA5">
        <w:rPr>
          <w:rFonts w:ascii="Times New Roman" w:hAnsi="Times New Roman" w:cs="Times New Roman"/>
          <w:color w:val="000000"/>
          <w:sz w:val="24"/>
          <w:szCs w:val="24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кодекса Российской Федерации,</w:t>
      </w:r>
    </w:p>
    <w:p w:rsidR="0016402B" w:rsidRPr="00BA1AA5" w:rsidRDefault="0016402B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земельных участков, предназначенных для ведения гражданами огородничества для собственных нужд и предоставленных в аренду этим гражданам.</w:t>
      </w:r>
      <w:bookmarkStart w:id="0" w:name="_GoBack"/>
      <w:bookmarkEnd w:id="0"/>
    </w:p>
    <w:p w:rsidR="00BA1AA5" w:rsidRPr="00BA1AA5" w:rsidRDefault="00BA1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>4. В иных случаях цена продажи земельных участков, предоставляемых без проведения торгов, устанавливается равной кадастровой стоимости.</w:t>
      </w:r>
    </w:p>
    <w:p w:rsidR="00BA1AA5" w:rsidRPr="00BA1AA5" w:rsidRDefault="00BA1A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1AA5">
        <w:rPr>
          <w:rFonts w:ascii="Times New Roman" w:hAnsi="Times New Roman" w:cs="Times New Roman"/>
          <w:color w:val="000000"/>
          <w:sz w:val="24"/>
          <w:szCs w:val="24"/>
        </w:rPr>
        <w:t xml:space="preserve">     5. При определении цены земельного участка в соответствии с настоящим Порядком расчет цены земельного участка производится администрацией </w:t>
      </w:r>
      <w:r w:rsidR="00DE72AF"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BA1A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AA5" w:rsidRPr="00BA1AA5" w:rsidRDefault="00BA1AA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F" w:rsidRDefault="00DE72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72AF" w:rsidSect="007B2756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A5"/>
    <w:rsid w:val="0016402B"/>
    <w:rsid w:val="00173E05"/>
    <w:rsid w:val="001C129E"/>
    <w:rsid w:val="002A4CE3"/>
    <w:rsid w:val="00641974"/>
    <w:rsid w:val="00650044"/>
    <w:rsid w:val="007B2756"/>
    <w:rsid w:val="008D5CBD"/>
    <w:rsid w:val="00A806B8"/>
    <w:rsid w:val="00AB1B8D"/>
    <w:rsid w:val="00BA1AA5"/>
    <w:rsid w:val="00CB6A76"/>
    <w:rsid w:val="00DE72AF"/>
    <w:rsid w:val="00E802CD"/>
    <w:rsid w:val="00FD2729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09524"/>
  <w15:chartTrackingRefBased/>
  <w15:docId w15:val="{C83BFFF2-2339-4A62-9421-AD90655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4">
    <w:name w:val="Balloon Text"/>
    <w:basedOn w:val="a"/>
    <w:semiHidden/>
    <w:rsid w:val="00BA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spec</dc:creator>
  <cp:keywords/>
  <dc:description/>
  <cp:lastModifiedBy>spec</cp:lastModifiedBy>
  <cp:revision>4</cp:revision>
  <cp:lastPrinted>2024-12-18T09:20:00Z</cp:lastPrinted>
  <dcterms:created xsi:type="dcterms:W3CDTF">2024-12-23T09:02:00Z</dcterms:created>
  <dcterms:modified xsi:type="dcterms:W3CDTF">2024-12-23T09:44:00Z</dcterms:modified>
</cp:coreProperties>
</file>