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49" w:rsidRPr="0038420B" w:rsidRDefault="00B64549" w:rsidP="00B64549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38420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:rsidR="00B64549" w:rsidRPr="0038420B" w:rsidRDefault="00B64549" w:rsidP="00B64549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8420B">
        <w:rPr>
          <w:rFonts w:ascii="Times New Roman" w:hAnsi="Times New Roman" w:cs="Times New Roman"/>
          <w:color w:val="000000"/>
          <w:sz w:val="26"/>
          <w:szCs w:val="26"/>
        </w:rPr>
        <w:t>КОСЬКОВСКОЕ СЕЛЬСКОЕ ПОСЕЛЕНИЕ</w:t>
      </w:r>
    </w:p>
    <w:p w:rsidR="00B64549" w:rsidRPr="0038420B" w:rsidRDefault="00B64549" w:rsidP="00B64549">
      <w:pPr>
        <w:jc w:val="center"/>
        <w:rPr>
          <w:b/>
          <w:bCs/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 xml:space="preserve">ТИХВИНСКОГО МУНИЦИПАЛЬНОГО РАЙОНА </w:t>
      </w:r>
    </w:p>
    <w:p w:rsidR="00B64549" w:rsidRPr="0038420B" w:rsidRDefault="00B64549" w:rsidP="00B64549">
      <w:pPr>
        <w:jc w:val="center"/>
        <w:rPr>
          <w:b/>
          <w:bCs/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>ЛЕНИНГРАДСКОЙ ОБЛАСТИ</w:t>
      </w:r>
    </w:p>
    <w:p w:rsidR="00B64549" w:rsidRPr="0038420B" w:rsidRDefault="00B64549" w:rsidP="00B64549">
      <w:pPr>
        <w:jc w:val="center"/>
        <w:rPr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>(АДМИНИСТРАЦИЯ КОСЬКОВСКОГО СЕЛЬСКОГО ПОСЕЛЕНИЯ)</w:t>
      </w:r>
    </w:p>
    <w:p w:rsidR="00B64549" w:rsidRPr="0038420B" w:rsidRDefault="00B64549" w:rsidP="00B64549">
      <w:pPr>
        <w:jc w:val="center"/>
        <w:rPr>
          <w:color w:val="000000"/>
          <w:sz w:val="26"/>
          <w:szCs w:val="26"/>
        </w:rPr>
      </w:pPr>
    </w:p>
    <w:p w:rsidR="00B64549" w:rsidRPr="0038420B" w:rsidRDefault="00B64549" w:rsidP="00B64549">
      <w:pPr>
        <w:jc w:val="center"/>
        <w:rPr>
          <w:color w:val="000000"/>
          <w:sz w:val="26"/>
          <w:szCs w:val="26"/>
        </w:rPr>
      </w:pPr>
      <w:r w:rsidRPr="0038420B">
        <w:rPr>
          <w:b/>
          <w:bCs/>
          <w:color w:val="000000"/>
          <w:sz w:val="26"/>
          <w:szCs w:val="26"/>
        </w:rPr>
        <w:t>ПОСТАНОВЛЕНИЕ</w:t>
      </w:r>
    </w:p>
    <w:p w:rsidR="00B64549" w:rsidRPr="0038420B" w:rsidRDefault="00B64549" w:rsidP="00B64549">
      <w:pPr>
        <w:rPr>
          <w:sz w:val="26"/>
          <w:szCs w:val="26"/>
        </w:rPr>
      </w:pPr>
    </w:p>
    <w:p w:rsidR="00B64549" w:rsidRPr="0038420B" w:rsidRDefault="0091100B" w:rsidP="00B64549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09 июля</w:t>
      </w:r>
      <w:r w:rsidR="00B64549" w:rsidRPr="0038420B">
        <w:rPr>
          <w:b/>
          <w:sz w:val="26"/>
          <w:szCs w:val="26"/>
        </w:rPr>
        <w:t xml:space="preserve"> 2018 года    № 06-</w:t>
      </w:r>
      <w:r>
        <w:rPr>
          <w:b/>
          <w:sz w:val="26"/>
          <w:szCs w:val="26"/>
        </w:rPr>
        <w:t>105</w:t>
      </w:r>
      <w:r w:rsidR="00B64549" w:rsidRPr="0038420B">
        <w:rPr>
          <w:b/>
          <w:sz w:val="26"/>
          <w:szCs w:val="26"/>
        </w:rPr>
        <w:t>-а</w:t>
      </w:r>
    </w:p>
    <w:p w:rsidR="00B64549" w:rsidRPr="0038420B" w:rsidRDefault="0038420B" w:rsidP="0038420B">
      <w:pPr>
        <w:shd w:val="clear" w:color="auto" w:fill="FFFFFF"/>
        <w:spacing w:before="144" w:after="288"/>
        <w:ind w:right="4110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контроля на территории муниципального образования Коськовское сельское поселение Тихвинского муниципального района Ленинградской области на 2018 год.</w:t>
      </w:r>
    </w:p>
    <w:p w:rsidR="00B64549" w:rsidRPr="0038420B" w:rsidRDefault="00B64549" w:rsidP="00EE469A">
      <w:pPr>
        <w:shd w:val="clear" w:color="auto" w:fill="FFFFFF"/>
        <w:spacing w:before="144" w:after="288"/>
        <w:ind w:firstLine="567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администрацией Коськовского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сельского поселения Тихвинского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м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>униципального района Ленинградской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обрасти функции по муниципальному контролю, руководствуясь 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Федеральным законом от 06 октября 2006 года № 131-ФЗ «Об общих принципах организации местного самоуправления в Российской Федерации»,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>Уставом муниципального образовани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>я Коськовское сельское поселение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ПОСТАНОВЛЯЕТ:</w:t>
      </w:r>
    </w:p>
    <w:p w:rsidR="00B64549" w:rsidRPr="0038420B" w:rsidRDefault="0038420B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Утвердить П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рограмму профилактики нарушений обязательных требований законодательства</w:t>
      </w:r>
      <w:r w:rsidR="00EE469A" w:rsidRPr="0038420B">
        <w:rPr>
          <w:rFonts w:eastAsia="Times New Roman"/>
          <w:color w:val="110C00"/>
          <w:sz w:val="26"/>
          <w:szCs w:val="26"/>
          <w:lang w:eastAsia="ru-RU"/>
        </w:rPr>
        <w:t xml:space="preserve"> в сфере муниципального контроля на 2018 год</w:t>
      </w:r>
      <w:r w:rsidR="00443CA8">
        <w:rPr>
          <w:rFonts w:eastAsia="Times New Roman"/>
          <w:color w:val="110C00"/>
          <w:sz w:val="26"/>
          <w:szCs w:val="26"/>
          <w:lang w:eastAsia="ru-RU"/>
        </w:rPr>
        <w:t xml:space="preserve"> (Приложение)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.</w:t>
      </w:r>
    </w:p>
    <w:p w:rsidR="00EE469A" w:rsidRPr="0038420B" w:rsidRDefault="00EE469A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Должностным 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 xml:space="preserve">лицам администрации, ответственным за осуществление муниципального контроля, выполнять профилактические мероприятия </w:t>
      </w:r>
      <w:r w:rsidR="0038420B" w:rsidRPr="0038420B">
        <w:rPr>
          <w:rFonts w:eastAsia="Times New Roman"/>
          <w:color w:val="110C00"/>
          <w:sz w:val="26"/>
          <w:szCs w:val="26"/>
          <w:lang w:eastAsia="ru-RU"/>
        </w:rPr>
        <w:t>в соответствии с Программой профилактики нарушений обязательных требований законодательства в сфере муниципального контроля на территории Коськовского сельского поселения.</w:t>
      </w:r>
    </w:p>
    <w:p w:rsidR="00B64549" w:rsidRPr="0038420B" w:rsidRDefault="00B64549" w:rsidP="0038420B">
      <w:pPr>
        <w:numPr>
          <w:ilvl w:val="0"/>
          <w:numId w:val="1"/>
        </w:numPr>
        <w:shd w:val="clear" w:color="auto" w:fill="FFFFFF"/>
        <w:spacing w:before="36" w:after="36"/>
        <w:ind w:left="120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Настоящее постановление вступает в силу со дня его подписания и подлежит официальному опубликованию и размещению на официальном сайте администрации </w:t>
      </w:r>
      <w:r w:rsidR="00461F79" w:rsidRPr="0038420B">
        <w:rPr>
          <w:rFonts w:eastAsia="Times New Roman"/>
          <w:color w:val="110C00"/>
          <w:sz w:val="26"/>
          <w:szCs w:val="26"/>
          <w:lang w:eastAsia="ru-RU"/>
        </w:rPr>
        <w:t>Коськовского сельского поселения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 в информационно-телекоммуникационной сети Интернет и распространяется на правоотношения, возникшие с 1 января 2018 года.</w:t>
      </w:r>
    </w:p>
    <w:p w:rsidR="00B64549" w:rsidRPr="0038420B" w:rsidRDefault="00B64549" w:rsidP="0038420B">
      <w:pPr>
        <w:shd w:val="clear" w:color="auto" w:fill="FFFFFF"/>
        <w:spacing w:before="144" w:after="288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> 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Глава администрации 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Коськовского сельского 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t xml:space="preserve">поселения </w:t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</w:r>
      <w:r w:rsidRPr="0038420B">
        <w:rPr>
          <w:rFonts w:eastAsia="Times New Roman"/>
          <w:color w:val="110C00"/>
          <w:sz w:val="26"/>
          <w:szCs w:val="26"/>
          <w:lang w:eastAsia="ru-RU"/>
        </w:rPr>
        <w:tab/>
        <w:t xml:space="preserve">       М.А. Степанов</w:t>
      </w:r>
      <w:r w:rsidR="00B64549" w:rsidRPr="0038420B">
        <w:rPr>
          <w:rFonts w:eastAsia="Times New Roman"/>
          <w:color w:val="110C00"/>
          <w:sz w:val="26"/>
          <w:szCs w:val="26"/>
          <w:lang w:eastAsia="ru-RU"/>
        </w:rPr>
        <w:t>       </w:t>
      </w: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6"/>
          <w:szCs w:val="26"/>
          <w:lang w:eastAsia="ru-RU"/>
        </w:rPr>
      </w:pPr>
    </w:p>
    <w:p w:rsidR="0038420B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0"/>
          <w:szCs w:val="20"/>
          <w:lang w:eastAsia="ru-RU"/>
        </w:rPr>
      </w:pPr>
      <w:r w:rsidRPr="0038420B">
        <w:rPr>
          <w:rFonts w:eastAsia="Times New Roman"/>
          <w:color w:val="110C00"/>
          <w:sz w:val="20"/>
          <w:szCs w:val="20"/>
          <w:lang w:eastAsia="ru-RU"/>
        </w:rPr>
        <w:t>А.М. Калинина</w:t>
      </w:r>
    </w:p>
    <w:p w:rsidR="00B64549" w:rsidRPr="0038420B" w:rsidRDefault="0038420B" w:rsidP="0038420B">
      <w:pPr>
        <w:shd w:val="clear" w:color="auto" w:fill="FFFFFF"/>
        <w:jc w:val="left"/>
        <w:rPr>
          <w:rFonts w:eastAsia="Times New Roman"/>
          <w:color w:val="110C00"/>
          <w:sz w:val="20"/>
          <w:szCs w:val="20"/>
          <w:lang w:eastAsia="ru-RU"/>
        </w:rPr>
      </w:pPr>
      <w:r w:rsidRPr="0038420B">
        <w:rPr>
          <w:rFonts w:eastAsia="Times New Roman"/>
          <w:color w:val="110C00"/>
          <w:sz w:val="20"/>
          <w:szCs w:val="20"/>
          <w:lang w:eastAsia="ru-RU"/>
        </w:rPr>
        <w:t>881367 43-140</w:t>
      </w:r>
      <w:r w:rsidR="00B64549" w:rsidRPr="0038420B">
        <w:rPr>
          <w:rFonts w:eastAsia="Times New Roman"/>
          <w:color w:val="110C00"/>
          <w:sz w:val="20"/>
          <w:szCs w:val="20"/>
          <w:lang w:eastAsia="ru-RU"/>
        </w:rPr>
        <w:t>                                 </w:t>
      </w:r>
    </w:p>
    <w:p w:rsidR="00443CA8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6"/>
          <w:szCs w:val="26"/>
          <w:lang w:eastAsia="ru-RU"/>
        </w:rPr>
      </w:pPr>
      <w:r w:rsidRPr="0038420B">
        <w:rPr>
          <w:rFonts w:eastAsia="Times New Roman"/>
          <w:color w:val="110C00"/>
          <w:sz w:val="26"/>
          <w:szCs w:val="26"/>
          <w:lang w:eastAsia="ru-RU"/>
        </w:rPr>
        <w:lastRenderedPageBreak/>
        <w:t> </w:t>
      </w:r>
    </w:p>
    <w:tbl>
      <w:tblPr>
        <w:tblpPr w:leftFromText="45" w:rightFromText="45" w:vertAnchor="text" w:tblpXSpec="right" w:tblpYSpec="center"/>
        <w:tblW w:w="104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443CA8" w:rsidRPr="00443CA8" w:rsidTr="00443CA8">
        <w:trPr>
          <w:tblCellSpacing w:w="0" w:type="dxa"/>
        </w:trPr>
        <w:tc>
          <w:tcPr>
            <w:tcW w:w="4530" w:type="dxa"/>
            <w:shd w:val="clear" w:color="auto" w:fill="FFFFFF"/>
            <w:vAlign w:val="center"/>
            <w:hideMark/>
          </w:tcPr>
          <w:p w:rsidR="0091100B" w:rsidRPr="0091100B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43CA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Приложение</w:t>
            </w: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1100B" w:rsidRPr="0091100B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443CA8" w:rsidRPr="00443CA8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Коськовского сельского поселения </w:t>
            </w:r>
          </w:p>
          <w:p w:rsidR="00443CA8" w:rsidRPr="00443CA8" w:rsidRDefault="00443CA8" w:rsidP="00443CA8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443CA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="0091100B" w:rsidRPr="0091100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 09 июля 2018 года № 06-105-а</w:t>
            </w:r>
          </w:p>
        </w:tc>
      </w:tr>
    </w:tbl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91100B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 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профилактики нарушений обязательных требований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сфере муниципального</w:t>
      </w: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контроля на территории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>Коськовское сельское поселение Тихвинского района Ленинградской области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на 2018 год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1.1. Настоящая Программа разработана 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в целях организации проведения 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дминистрацией муниципального образования 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Коськовское сельское поселение Тихвинского муниципального района Ленинградской области 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профилактики нарушений обязательных требований земельного законодательства,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 xml:space="preserve"> жилищного законодательства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установленных федеральными законами и иными нормативными правовыми актами Российской Федерации, оценка соблюдения которых является предметом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 xml:space="preserve"> (далее также – обязательные требования).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1.2. Профилактика нарушений обязательных требований проводится в рамках осуществления муниципального земельного контроля</w:t>
      </w:r>
      <w:r w:rsidR="0091100B" w:rsidRPr="0091100B">
        <w:rPr>
          <w:rFonts w:eastAsia="Times New Roman"/>
          <w:color w:val="000000"/>
          <w:sz w:val="26"/>
          <w:szCs w:val="26"/>
          <w:lang w:eastAsia="ru-RU"/>
        </w:rPr>
        <w:t>, муниципального жилищного контроля</w:t>
      </w:r>
      <w:r w:rsidRPr="00443CA8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1.3. Целями Программы являются: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а) 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б) создание мотивации к добросовестному поведению подконтрольных субъектов;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снижение уровня ущерба охраняемым законом ценностям.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1.4. Задачами Программы являются: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а) укрепление системы профилактики нарушений обязательных требований путем активизации профилактической деятельности;</w:t>
      </w:r>
    </w:p>
    <w:p w:rsidR="00443CA8" w:rsidRPr="00443CA8" w:rsidRDefault="00443CA8" w:rsidP="00443CA8">
      <w:pPr>
        <w:shd w:val="clear" w:color="auto" w:fill="FFFFFF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б) выявление причин, факторов и условий, способствующих нарушениям обязательных требований;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в) повышение правосознания и правовой культуры руководителей юридических лиц и индивидуальных предпринимателей.</w:t>
      </w:r>
    </w:p>
    <w:p w:rsidR="00443CA8" w:rsidRPr="00443CA8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443CA8" w:rsidRPr="0091100B" w:rsidRDefault="00443CA8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color w:val="000000"/>
          <w:sz w:val="26"/>
          <w:szCs w:val="26"/>
          <w:lang w:eastAsia="ru-RU"/>
        </w:rPr>
        <w:lastRenderedPageBreak/>
        <w:t> </w:t>
      </w:r>
    </w:p>
    <w:p w:rsidR="0091100B" w:rsidRP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1100B" w:rsidRPr="0091100B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91100B" w:rsidRPr="00443CA8" w:rsidRDefault="0091100B" w:rsidP="00443CA8">
      <w:pPr>
        <w:shd w:val="clear" w:color="auto" w:fill="FFFFFF"/>
        <w:jc w:val="left"/>
        <w:rPr>
          <w:rFonts w:eastAsia="Times New Roman"/>
          <w:color w:val="000000"/>
          <w:sz w:val="26"/>
          <w:szCs w:val="26"/>
          <w:lang w:eastAsia="ru-RU"/>
        </w:rPr>
      </w:pPr>
    </w:p>
    <w:p w:rsidR="003005E4" w:rsidRDefault="00443CA8" w:rsidP="0091100B">
      <w:pPr>
        <w:shd w:val="clear" w:color="auto" w:fill="FFFFFF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2. План-график профилактических мероприятий</w:t>
      </w:r>
    </w:p>
    <w:p w:rsidR="0091100B" w:rsidRPr="00443CA8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нарушений обязательных требований</w:t>
      </w:r>
    </w:p>
    <w:p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>в</w:t>
      </w:r>
      <w:r w:rsidRPr="0091100B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сфере муниципального</w:t>
      </w:r>
      <w:r w:rsidRPr="00443CA8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контроля</w:t>
      </w:r>
    </w:p>
    <w:p w:rsidR="0091100B" w:rsidRPr="0091100B" w:rsidRDefault="0091100B" w:rsidP="0091100B">
      <w:pPr>
        <w:shd w:val="clear" w:color="auto" w:fill="FFFFFF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"/>
        <w:gridCol w:w="4658"/>
        <w:gridCol w:w="1974"/>
        <w:gridCol w:w="1931"/>
      </w:tblGrid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91100B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Размещение на официальном сайте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администрация </w:t>
            </w:r>
            <w:r w:rsidRPr="0091100B">
              <w:rPr>
                <w:rFonts w:eastAsia="Times New Roman"/>
                <w:bCs/>
                <w:sz w:val="26"/>
                <w:szCs w:val="26"/>
                <w:lang w:eastAsia="ru-RU"/>
              </w:rPr>
              <w:t>в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сети «</w:t>
            </w:r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>Интернет»</w:t>
            </w:r>
            <w:r w:rsidR="00443CA8" w:rsidRPr="0091100B">
              <w:rPr>
                <w:sz w:val="26"/>
                <w:szCs w:val="26"/>
              </w:rPr>
              <w:t xml:space="preserve"> (</w:t>
            </w:r>
            <w:r w:rsidR="00443CA8" w:rsidRPr="0091100B">
              <w:rPr>
                <w:rFonts w:eastAsia="Times New Roman"/>
                <w:sz w:val="26"/>
                <w:szCs w:val="26"/>
                <w:lang w:eastAsia="ru-RU"/>
              </w:rPr>
              <w:t>http://tikhvin.org/gsp/koskovo/) для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текстов,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443CA8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1100B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  <w:p w:rsidR="0091100B" w:rsidRPr="003005E4" w:rsidRDefault="0091100B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</w:t>
            </w:r>
            <w:r w:rsidRPr="0091100B">
              <w:rPr>
                <w:rFonts w:eastAsia="Times New Roman"/>
                <w:sz w:val="26"/>
                <w:szCs w:val="26"/>
                <w:lang w:eastAsia="ru-RU"/>
              </w:rPr>
              <w:t xml:space="preserve">Коськовское </w:t>
            </w: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сельское поселение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3005E4" w:rsidRPr="003005E4" w:rsidTr="003005E4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05E4" w:rsidRPr="003005E4" w:rsidRDefault="003005E4" w:rsidP="003005E4">
            <w:pPr>
              <w:spacing w:after="15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3005E4">
              <w:rPr>
                <w:rFonts w:eastAsia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3005E4" w:rsidRPr="003005E4" w:rsidRDefault="003005E4" w:rsidP="003005E4">
      <w:pPr>
        <w:spacing w:after="150"/>
        <w:jc w:val="left"/>
        <w:rPr>
          <w:rFonts w:eastAsia="Times New Roman"/>
          <w:color w:val="3C3C3C"/>
          <w:sz w:val="26"/>
          <w:szCs w:val="26"/>
          <w:lang w:eastAsia="ru-RU"/>
        </w:rPr>
      </w:pPr>
      <w:r w:rsidRPr="003005E4">
        <w:rPr>
          <w:rFonts w:eastAsia="Times New Roman"/>
          <w:color w:val="3C3C3C"/>
          <w:sz w:val="26"/>
          <w:szCs w:val="26"/>
          <w:lang w:eastAsia="ru-RU"/>
        </w:rPr>
        <w:t> </w:t>
      </w:r>
    </w:p>
    <w:p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</w:p>
    <w:p w:rsidR="00B64549" w:rsidRPr="003005E4" w:rsidRDefault="00B64549" w:rsidP="00B64549">
      <w:pPr>
        <w:shd w:val="clear" w:color="auto" w:fill="FFFFFF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    </w:t>
      </w:r>
    </w:p>
    <w:p w:rsidR="00B64549" w:rsidRPr="003005E4" w:rsidRDefault="00B64549" w:rsidP="00B64549">
      <w:pPr>
        <w:shd w:val="clear" w:color="auto" w:fill="FFFFFF"/>
        <w:spacing w:before="144" w:after="288"/>
        <w:jc w:val="left"/>
        <w:rPr>
          <w:rFonts w:eastAsia="Times New Roman"/>
          <w:color w:val="110C00"/>
          <w:sz w:val="24"/>
          <w:szCs w:val="24"/>
          <w:lang w:eastAsia="ru-RU"/>
        </w:rPr>
      </w:pPr>
      <w:r w:rsidRPr="003005E4">
        <w:rPr>
          <w:rFonts w:eastAsia="Times New Roman"/>
          <w:color w:val="110C00"/>
          <w:sz w:val="24"/>
          <w:szCs w:val="24"/>
          <w:lang w:eastAsia="ru-RU"/>
        </w:rPr>
        <w:t> </w:t>
      </w:r>
    </w:p>
    <w:sectPr w:rsidR="00B64549" w:rsidRPr="0030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0B62"/>
    <w:multiLevelType w:val="multilevel"/>
    <w:tmpl w:val="D352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FB"/>
    <w:rsid w:val="002C1E25"/>
    <w:rsid w:val="002E73AF"/>
    <w:rsid w:val="003005E4"/>
    <w:rsid w:val="0038420B"/>
    <w:rsid w:val="00387CFB"/>
    <w:rsid w:val="00443CA8"/>
    <w:rsid w:val="00461F79"/>
    <w:rsid w:val="004932D6"/>
    <w:rsid w:val="005114D4"/>
    <w:rsid w:val="00892FB0"/>
    <w:rsid w:val="0091100B"/>
    <w:rsid w:val="00927946"/>
    <w:rsid w:val="00994A0F"/>
    <w:rsid w:val="00B64549"/>
    <w:rsid w:val="00D2072E"/>
    <w:rsid w:val="00EE469A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C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2072E"/>
    <w:pPr>
      <w:tabs>
        <w:tab w:val="left" w:pos="1560"/>
      </w:tabs>
      <w:jc w:val="center"/>
    </w:pPr>
    <w:rPr>
      <w:rFonts w:eastAsia="Times New Roman"/>
      <w:b/>
      <w:caps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2072E"/>
    <w:rPr>
      <w:rFonts w:eastAsia="Times New Roman"/>
      <w:b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1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D4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892FB0"/>
    <w:rPr>
      <w:i/>
      <w:iCs/>
    </w:rPr>
  </w:style>
  <w:style w:type="character" w:customStyle="1" w:styleId="2">
    <w:name w:val="Основной текст (2)"/>
    <w:rsid w:val="0089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7CF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D2072E"/>
    <w:pPr>
      <w:tabs>
        <w:tab w:val="left" w:pos="1560"/>
      </w:tabs>
      <w:jc w:val="center"/>
    </w:pPr>
    <w:rPr>
      <w:rFonts w:eastAsia="Times New Roman"/>
      <w:b/>
      <w:caps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2072E"/>
    <w:rPr>
      <w:rFonts w:eastAsia="Times New Roman"/>
      <w:b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11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4D4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rsid w:val="00892FB0"/>
    <w:rPr>
      <w:i/>
      <w:iCs/>
    </w:rPr>
  </w:style>
  <w:style w:type="character" w:customStyle="1" w:styleId="2">
    <w:name w:val="Основной текст (2)"/>
    <w:rsid w:val="00892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37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Федоткова Ирина Васильевна</dc:creator>
  <cp:lastModifiedBy>kos-3</cp:lastModifiedBy>
  <cp:revision>2</cp:revision>
  <cp:lastPrinted>2017-11-16T09:38:00Z</cp:lastPrinted>
  <dcterms:created xsi:type="dcterms:W3CDTF">2018-07-09T13:21:00Z</dcterms:created>
  <dcterms:modified xsi:type="dcterms:W3CDTF">2018-07-09T13:21:00Z</dcterms:modified>
</cp:coreProperties>
</file>