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9C9C" w14:textId="341F0D8B" w:rsidR="00841C24" w:rsidRPr="00841C24" w:rsidRDefault="00841C24" w:rsidP="00841C24">
      <w:pPr>
        <w:pStyle w:val="af7"/>
        <w:jc w:val="center"/>
        <w:rPr>
          <w:rFonts w:ascii="Times New Roman" w:hAnsi="Times New Roman"/>
          <w:b/>
          <w:bCs/>
          <w:sz w:val="28"/>
          <w:szCs w:val="28"/>
        </w:rPr>
      </w:pPr>
      <w:r w:rsidRPr="00841C24">
        <w:rPr>
          <w:rFonts w:ascii="Times New Roman" w:hAnsi="Times New Roman"/>
          <w:b/>
          <w:bCs/>
          <w:sz w:val="28"/>
          <w:szCs w:val="28"/>
        </w:rPr>
        <w:t xml:space="preserve">АДМИНИСТРАЦИЯ МУНИЦИПАЛЬНОГО ОБРАЗОВАНИЯ </w:t>
      </w:r>
      <w:r w:rsidRPr="00841C24">
        <w:rPr>
          <w:rFonts w:ascii="Times New Roman" w:hAnsi="Times New Roman"/>
          <w:b/>
          <w:bCs/>
          <w:sz w:val="28"/>
          <w:szCs w:val="28"/>
        </w:rPr>
        <w:br/>
        <w:t>ПАШОЗЕРСКОЕ СЕЛЬСКОЕ ПОСЕЛЕНИЕ</w:t>
      </w:r>
      <w:r w:rsidRPr="00841C24">
        <w:rPr>
          <w:rFonts w:ascii="Times New Roman" w:hAnsi="Times New Roman"/>
          <w:b/>
          <w:bCs/>
          <w:sz w:val="28"/>
          <w:szCs w:val="28"/>
        </w:rPr>
        <w:br/>
        <w:t>ТИХВИНСКОГО МУНИЦИПАЛЬНОГО РАЙОНА</w:t>
      </w:r>
      <w:r w:rsidRPr="00841C24">
        <w:rPr>
          <w:rFonts w:ascii="Times New Roman" w:hAnsi="Times New Roman"/>
          <w:b/>
          <w:bCs/>
          <w:sz w:val="28"/>
          <w:szCs w:val="28"/>
        </w:rPr>
        <w:br/>
        <w:t>ЛЕНИНГРАДСКОЙ ОБЛАСТИ</w:t>
      </w:r>
    </w:p>
    <w:p w14:paraId="79D8AB61" w14:textId="24E50201" w:rsidR="00841C24" w:rsidRPr="00841C24" w:rsidRDefault="00841C24" w:rsidP="00841C24">
      <w:pPr>
        <w:pStyle w:val="af7"/>
        <w:jc w:val="center"/>
        <w:rPr>
          <w:rFonts w:ascii="Times New Roman" w:hAnsi="Times New Roman"/>
          <w:b/>
          <w:bCs/>
          <w:sz w:val="28"/>
          <w:szCs w:val="28"/>
        </w:rPr>
      </w:pPr>
      <w:r w:rsidRPr="00841C24">
        <w:rPr>
          <w:rFonts w:ascii="Times New Roman" w:hAnsi="Times New Roman"/>
          <w:b/>
          <w:bCs/>
          <w:sz w:val="28"/>
          <w:szCs w:val="28"/>
        </w:rPr>
        <w:t>(АДМИНИСТРАЦИЯ ПАШОЗЕРСКОГО СЕЛЬСКОГО ПОСЕЛЕНИЯ)</w:t>
      </w:r>
    </w:p>
    <w:p w14:paraId="0833963D" w14:textId="77777777" w:rsidR="00841C24" w:rsidRDefault="00841C24" w:rsidP="00841C24">
      <w:pPr>
        <w:spacing w:after="120" w:line="240" w:lineRule="auto"/>
        <w:ind w:firstLine="709"/>
        <w:jc w:val="center"/>
        <w:rPr>
          <w:rFonts w:ascii="Times New Roman" w:hAnsi="Times New Roman"/>
          <w:b/>
          <w:sz w:val="24"/>
          <w:szCs w:val="24"/>
        </w:rPr>
      </w:pPr>
    </w:p>
    <w:p w14:paraId="3E1753B0" w14:textId="77777777" w:rsidR="00841C24" w:rsidRDefault="00841C24" w:rsidP="00841C24">
      <w:pPr>
        <w:spacing w:after="120" w:line="240" w:lineRule="auto"/>
        <w:ind w:firstLine="709"/>
        <w:jc w:val="center"/>
        <w:rPr>
          <w:rFonts w:ascii="Times New Roman" w:hAnsi="Times New Roman"/>
          <w:b/>
          <w:sz w:val="24"/>
          <w:szCs w:val="24"/>
        </w:rPr>
      </w:pPr>
      <w:r>
        <w:rPr>
          <w:rFonts w:ascii="Times New Roman" w:hAnsi="Times New Roman"/>
          <w:b/>
          <w:sz w:val="24"/>
          <w:szCs w:val="24"/>
        </w:rPr>
        <w:t>ПОСТАНОВЛЕНИЕ</w:t>
      </w:r>
    </w:p>
    <w:p w14:paraId="1FF26340" w14:textId="77777777" w:rsidR="00841C24" w:rsidRDefault="00841C24" w:rsidP="00841C24">
      <w:pPr>
        <w:spacing w:after="120" w:line="240" w:lineRule="auto"/>
        <w:ind w:firstLine="709"/>
        <w:jc w:val="both"/>
        <w:rPr>
          <w:rFonts w:ascii="Times New Roman" w:hAnsi="Times New Roman"/>
          <w:sz w:val="24"/>
          <w:szCs w:val="24"/>
        </w:rPr>
      </w:pPr>
    </w:p>
    <w:p w14:paraId="30D65FB3" w14:textId="28998737" w:rsidR="00841C24" w:rsidRDefault="00841C24" w:rsidP="00841C24">
      <w:pPr>
        <w:spacing w:after="120" w:line="240" w:lineRule="auto"/>
        <w:jc w:val="both"/>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ноября</w:t>
      </w:r>
      <w:r>
        <w:rPr>
          <w:rFonts w:ascii="Times New Roman" w:hAnsi="Times New Roman"/>
          <w:sz w:val="24"/>
          <w:szCs w:val="24"/>
        </w:rPr>
        <w:t xml:space="preserve">   2023 года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08- </w:t>
      </w:r>
      <w:r>
        <w:rPr>
          <w:rFonts w:ascii="Times New Roman" w:hAnsi="Times New Roman"/>
          <w:sz w:val="24"/>
          <w:szCs w:val="24"/>
        </w:rPr>
        <w:t>109</w:t>
      </w:r>
      <w:r>
        <w:rPr>
          <w:rFonts w:ascii="Times New Roman" w:hAnsi="Times New Roman"/>
          <w:sz w:val="24"/>
          <w:szCs w:val="24"/>
        </w:rPr>
        <w:t xml:space="preserve"> -а</w:t>
      </w:r>
    </w:p>
    <w:p w14:paraId="2B221A83" w14:textId="77777777" w:rsidR="00841C24" w:rsidRDefault="00841C24" w:rsidP="00841C24">
      <w:pPr>
        <w:spacing w:after="120" w:line="240" w:lineRule="auto"/>
        <w:jc w:val="both"/>
        <w:rPr>
          <w:rFonts w:ascii="Times New Roman" w:hAnsi="Times New Roman"/>
          <w:sz w:val="24"/>
          <w:szCs w:val="24"/>
        </w:rPr>
      </w:pPr>
    </w:p>
    <w:p w14:paraId="565FEE2D" w14:textId="6B1EA399" w:rsidR="00841C24" w:rsidRPr="00841C24" w:rsidRDefault="00841C24" w:rsidP="00841C24">
      <w:pPr>
        <w:spacing w:after="120" w:line="240" w:lineRule="auto"/>
        <w:ind w:right="3968"/>
        <w:jc w:val="both"/>
        <w:rPr>
          <w:rFonts w:ascii="Times New Roman" w:hAnsi="Times New Roman"/>
          <w:sz w:val="24"/>
          <w:szCs w:val="24"/>
        </w:rPr>
      </w:pPr>
      <w:r>
        <w:rPr>
          <w:rFonts w:ascii="Times New Roman" w:hAnsi="Times New Roman"/>
          <w:sz w:val="24"/>
          <w:szCs w:val="24"/>
        </w:rPr>
        <w:t>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w:t>
      </w:r>
      <w:bookmarkStart w:id="0" w:name="_Hlk149811195"/>
      <w:r w:rsidRPr="00841C24">
        <w:rPr>
          <w:rFonts w:ascii="Times New Roman" w:hAnsi="Times New Roman"/>
          <w:sz w:val="24"/>
          <w:szCs w:val="24"/>
        </w:rPr>
        <w:t>Предварительное согласование предоставления земельного участка, находящегося в муниципальной собственности»</w:t>
      </w:r>
    </w:p>
    <w:bookmarkEnd w:id="0"/>
    <w:p w14:paraId="13425127" w14:textId="77777777" w:rsidR="00841C24" w:rsidRDefault="00841C24" w:rsidP="00841C24">
      <w:pPr>
        <w:spacing w:after="120" w:line="240" w:lineRule="auto"/>
        <w:ind w:firstLine="709"/>
        <w:jc w:val="both"/>
        <w:rPr>
          <w:rFonts w:ascii="Times New Roman" w:hAnsi="Times New Roman"/>
          <w:sz w:val="24"/>
          <w:szCs w:val="24"/>
        </w:rPr>
      </w:pPr>
      <w:r>
        <w:rPr>
          <w:rFonts w:ascii="Times New Roman" w:hAnsi="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Пашозерского сельского поселения от 18 апреля 2012 года № 08-38-а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Пашозерское сельское поселение Тихвинского муниципального района Ленинградской области, администрация Пашозерского сельского поселения</w:t>
      </w:r>
    </w:p>
    <w:p w14:paraId="722FF0C6" w14:textId="77777777" w:rsidR="00841C24" w:rsidRDefault="00841C24" w:rsidP="00841C24">
      <w:pPr>
        <w:spacing w:after="120" w:line="240" w:lineRule="auto"/>
        <w:ind w:firstLine="709"/>
        <w:jc w:val="center"/>
        <w:rPr>
          <w:rFonts w:ascii="Times New Roman" w:hAnsi="Times New Roman"/>
          <w:sz w:val="24"/>
          <w:szCs w:val="24"/>
        </w:rPr>
      </w:pPr>
      <w:r>
        <w:rPr>
          <w:rFonts w:ascii="Times New Roman" w:hAnsi="Times New Roman"/>
          <w:sz w:val="24"/>
          <w:szCs w:val="24"/>
        </w:rPr>
        <w:t>ПОСТАНОВЛЯЕТ:</w:t>
      </w:r>
    </w:p>
    <w:p w14:paraId="3434D132" w14:textId="58FF44B5" w:rsidR="00841C24" w:rsidRDefault="00841C24" w:rsidP="00841C24">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w:t>
      </w:r>
      <w:r w:rsidRPr="00841C24">
        <w:rPr>
          <w:rFonts w:ascii="Times New Roman" w:eastAsia="Times New Roman" w:hAnsi="Times New Roman" w:cs="Times New Roman"/>
          <w:sz w:val="24"/>
          <w:szCs w:val="24"/>
          <w:lang w:eastAsia="ru-RU"/>
        </w:rPr>
        <w:t>«Предварительное согласование предоставления земельного участка, находящегося в муниципальной собственности</w:t>
      </w:r>
      <w:r w:rsidRPr="00841C24">
        <w:rPr>
          <w:rFonts w:ascii="Times New Roman" w:hAnsi="Times New Roman"/>
          <w:sz w:val="24"/>
          <w:szCs w:val="24"/>
        </w:rPr>
        <w:t>»</w:t>
      </w:r>
      <w:r>
        <w:rPr>
          <w:rFonts w:ascii="Times New Roman" w:hAnsi="Times New Roman"/>
          <w:sz w:val="24"/>
          <w:szCs w:val="24"/>
        </w:rPr>
        <w:t xml:space="preserve"> (приложение).</w:t>
      </w:r>
    </w:p>
    <w:p w14:paraId="694A28FA" w14:textId="4A11D593" w:rsidR="00841C24" w:rsidRDefault="00841C24" w:rsidP="00841C24">
      <w:pPr>
        <w:spacing w:after="120" w:line="240" w:lineRule="auto"/>
        <w:ind w:firstLine="709"/>
        <w:jc w:val="both"/>
        <w:rPr>
          <w:rFonts w:ascii="Times New Roman" w:hAnsi="Times New Roman"/>
          <w:sz w:val="24"/>
          <w:szCs w:val="24"/>
        </w:rPr>
      </w:pPr>
      <w:r>
        <w:rPr>
          <w:rFonts w:ascii="Times New Roman" w:hAnsi="Times New Roman"/>
          <w:sz w:val="24"/>
          <w:szCs w:val="24"/>
        </w:rPr>
        <w:t xml:space="preserve">2. С момента вступления в силу настоящего постановления признать утратившим силу постановление администрации Пашозерского сельского поселения Тихвинского района Ленинградской области от </w:t>
      </w:r>
      <w:r>
        <w:rPr>
          <w:rFonts w:ascii="Times New Roman" w:hAnsi="Times New Roman"/>
          <w:sz w:val="24"/>
          <w:szCs w:val="24"/>
        </w:rPr>
        <w:t>7</w:t>
      </w:r>
      <w:r>
        <w:rPr>
          <w:rFonts w:ascii="Times New Roman" w:hAnsi="Times New Roman"/>
          <w:sz w:val="24"/>
          <w:szCs w:val="24"/>
        </w:rPr>
        <w:t xml:space="preserve"> </w:t>
      </w:r>
      <w:r>
        <w:rPr>
          <w:rFonts w:ascii="Times New Roman" w:hAnsi="Times New Roman"/>
          <w:sz w:val="24"/>
          <w:szCs w:val="24"/>
        </w:rPr>
        <w:t>марта</w:t>
      </w:r>
      <w:r>
        <w:rPr>
          <w:rFonts w:ascii="Times New Roman" w:hAnsi="Times New Roman"/>
          <w:sz w:val="24"/>
          <w:szCs w:val="24"/>
        </w:rPr>
        <w:t xml:space="preserve"> 20</w:t>
      </w:r>
      <w:r>
        <w:rPr>
          <w:rFonts w:ascii="Times New Roman" w:hAnsi="Times New Roman"/>
          <w:sz w:val="24"/>
          <w:szCs w:val="24"/>
        </w:rPr>
        <w:t>23</w:t>
      </w:r>
      <w:r>
        <w:rPr>
          <w:rFonts w:ascii="Times New Roman" w:hAnsi="Times New Roman"/>
          <w:sz w:val="24"/>
          <w:szCs w:val="24"/>
        </w:rPr>
        <w:t xml:space="preserve"> года № 08-</w:t>
      </w:r>
      <w:r>
        <w:rPr>
          <w:rFonts w:ascii="Times New Roman" w:hAnsi="Times New Roman"/>
          <w:sz w:val="24"/>
          <w:szCs w:val="24"/>
        </w:rPr>
        <w:t>15</w:t>
      </w:r>
      <w:r>
        <w:rPr>
          <w:rFonts w:ascii="Times New Roman" w:hAnsi="Times New Roman"/>
          <w:sz w:val="24"/>
          <w:szCs w:val="24"/>
        </w:rPr>
        <w:t>-а «Об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14:paraId="5D12F967" w14:textId="77777777" w:rsidR="00841C24" w:rsidRDefault="00841C24" w:rsidP="00841C24">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Пашозерского сельского поселения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Городской </w:t>
      </w:r>
      <w:proofErr w:type="spellStart"/>
      <w:r>
        <w:rPr>
          <w:rFonts w:ascii="Times New Roman" w:hAnsi="Times New Roman"/>
          <w:sz w:val="24"/>
          <w:szCs w:val="24"/>
        </w:rPr>
        <w:t>мкр</w:t>
      </w:r>
      <w:proofErr w:type="spellEnd"/>
      <w:r>
        <w:rPr>
          <w:rFonts w:ascii="Times New Roman" w:hAnsi="Times New Roman"/>
          <w:sz w:val="24"/>
          <w:szCs w:val="24"/>
        </w:rPr>
        <w:t>., дом 11.</w:t>
      </w:r>
    </w:p>
    <w:p w14:paraId="3BF6C48D" w14:textId="77777777" w:rsidR="00841C24" w:rsidRDefault="00841C24" w:rsidP="00841C24">
      <w:pPr>
        <w:spacing w:after="120" w:line="240" w:lineRule="auto"/>
        <w:ind w:firstLine="709"/>
        <w:jc w:val="both"/>
        <w:rPr>
          <w:rFonts w:ascii="Times New Roman" w:hAnsi="Times New Roman"/>
          <w:sz w:val="24"/>
          <w:szCs w:val="24"/>
        </w:rPr>
      </w:pPr>
      <w:r>
        <w:rPr>
          <w:rFonts w:ascii="Times New Roman" w:hAnsi="Times New Roman"/>
          <w:sz w:val="24"/>
          <w:szCs w:val="24"/>
        </w:rPr>
        <w:t>4. Контроль за исполнением настоящего постановления оставляю за собой.</w:t>
      </w:r>
    </w:p>
    <w:p w14:paraId="04DF30CA" w14:textId="77777777" w:rsidR="00841C24" w:rsidRDefault="00841C24" w:rsidP="00841C24">
      <w:pPr>
        <w:spacing w:after="120" w:line="240" w:lineRule="auto"/>
        <w:ind w:firstLine="709"/>
        <w:jc w:val="both"/>
        <w:rPr>
          <w:rFonts w:ascii="Times New Roman" w:hAnsi="Times New Roman"/>
          <w:sz w:val="24"/>
          <w:szCs w:val="24"/>
        </w:rPr>
      </w:pPr>
    </w:p>
    <w:p w14:paraId="4412D3EC" w14:textId="77777777" w:rsidR="00841C24" w:rsidRDefault="00841C24" w:rsidP="00841C24">
      <w:pPr>
        <w:spacing w:after="120" w:line="240" w:lineRule="auto"/>
        <w:ind w:firstLine="709"/>
        <w:jc w:val="both"/>
        <w:rPr>
          <w:rFonts w:ascii="Times New Roman" w:hAnsi="Times New Roman"/>
          <w:sz w:val="24"/>
          <w:szCs w:val="24"/>
        </w:rPr>
      </w:pPr>
      <w:r>
        <w:rPr>
          <w:rFonts w:ascii="Times New Roman" w:hAnsi="Times New Roman"/>
          <w:sz w:val="24"/>
          <w:szCs w:val="24"/>
        </w:rPr>
        <w:t xml:space="preserve">Глава администрации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В.В. Вихров </w:t>
      </w:r>
    </w:p>
    <w:p w14:paraId="2158DB94" w14:textId="77777777" w:rsidR="00841C24" w:rsidRDefault="00841C24" w:rsidP="00841C24">
      <w:pPr>
        <w:spacing w:after="120" w:line="240" w:lineRule="auto"/>
        <w:ind w:firstLine="709"/>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УТВЕРЖДЕН</w:t>
      </w:r>
    </w:p>
    <w:p w14:paraId="68EC8FB6" w14:textId="048521E1" w:rsidR="00841C24" w:rsidRDefault="00841C24" w:rsidP="00841C24">
      <w:pPr>
        <w:spacing w:after="120" w:line="240" w:lineRule="auto"/>
        <w:ind w:left="5103"/>
        <w:jc w:val="right"/>
        <w:rPr>
          <w:rFonts w:ascii="Times New Roman" w:hAnsi="Times New Roman"/>
          <w:sz w:val="24"/>
          <w:szCs w:val="24"/>
        </w:rPr>
      </w:pPr>
      <w:r>
        <w:rPr>
          <w:rFonts w:ascii="Times New Roman" w:hAnsi="Times New Roman"/>
          <w:sz w:val="24"/>
          <w:szCs w:val="24"/>
        </w:rPr>
        <w:t xml:space="preserve">Постановлением администрации Пашозерского сельского поселения </w:t>
      </w:r>
      <w:r>
        <w:rPr>
          <w:rFonts w:ascii="Times New Roman" w:hAnsi="Times New Roman"/>
          <w:sz w:val="24"/>
          <w:szCs w:val="24"/>
        </w:rPr>
        <w:br/>
        <w:t xml:space="preserve">от </w:t>
      </w:r>
      <w:r>
        <w:rPr>
          <w:rFonts w:ascii="Times New Roman" w:hAnsi="Times New Roman"/>
          <w:sz w:val="24"/>
          <w:szCs w:val="24"/>
        </w:rPr>
        <w:t xml:space="preserve">1 ноября </w:t>
      </w:r>
      <w:r>
        <w:rPr>
          <w:rFonts w:ascii="Times New Roman" w:hAnsi="Times New Roman"/>
          <w:sz w:val="24"/>
          <w:szCs w:val="24"/>
        </w:rPr>
        <w:t>2023 года № 08-</w:t>
      </w:r>
      <w:r>
        <w:rPr>
          <w:rFonts w:ascii="Times New Roman" w:hAnsi="Times New Roman"/>
          <w:sz w:val="24"/>
          <w:szCs w:val="24"/>
        </w:rPr>
        <w:t>109</w:t>
      </w:r>
      <w:r>
        <w:rPr>
          <w:rFonts w:ascii="Times New Roman" w:hAnsi="Times New Roman"/>
          <w:sz w:val="24"/>
          <w:szCs w:val="24"/>
        </w:rPr>
        <w:t>-а</w:t>
      </w:r>
    </w:p>
    <w:p w14:paraId="565215E1" w14:textId="77777777" w:rsidR="00841C24" w:rsidRDefault="00841C24" w:rsidP="00841C24">
      <w:pPr>
        <w:spacing w:after="120" w:line="240" w:lineRule="auto"/>
        <w:ind w:left="7079" w:firstLine="709"/>
        <w:jc w:val="center"/>
        <w:rPr>
          <w:rFonts w:ascii="Times New Roman" w:hAnsi="Times New Roman"/>
          <w:sz w:val="24"/>
          <w:szCs w:val="24"/>
        </w:rPr>
      </w:pPr>
      <w:r>
        <w:rPr>
          <w:rFonts w:ascii="Times New Roman" w:hAnsi="Times New Roman"/>
          <w:sz w:val="24"/>
          <w:szCs w:val="24"/>
        </w:rPr>
        <w:t>(приложение)</w:t>
      </w:r>
    </w:p>
    <w:p w14:paraId="261E2DA2" w14:textId="77777777" w:rsidR="00841C24" w:rsidRDefault="00841C24" w:rsidP="00841C24">
      <w:pPr>
        <w:spacing w:after="120" w:line="240" w:lineRule="auto"/>
        <w:ind w:firstLine="709"/>
        <w:jc w:val="both"/>
        <w:rPr>
          <w:rFonts w:ascii="Times New Roman" w:hAnsi="Times New Roman"/>
          <w:sz w:val="24"/>
          <w:szCs w:val="24"/>
        </w:rPr>
      </w:pPr>
    </w:p>
    <w:p w14:paraId="6EC971F8" w14:textId="77777777" w:rsidR="00841C24" w:rsidRPr="00841C24" w:rsidRDefault="00841C24" w:rsidP="00841C24">
      <w:pPr>
        <w:pStyle w:val="af7"/>
        <w:jc w:val="center"/>
        <w:rPr>
          <w:rFonts w:ascii="Times New Roman" w:hAnsi="Times New Roman"/>
          <w:b/>
          <w:bCs/>
          <w:sz w:val="28"/>
          <w:szCs w:val="28"/>
        </w:rPr>
      </w:pPr>
      <w:r w:rsidRPr="00841C24">
        <w:rPr>
          <w:rFonts w:ascii="Times New Roman" w:hAnsi="Times New Roman"/>
          <w:b/>
          <w:bCs/>
          <w:sz w:val="28"/>
          <w:szCs w:val="28"/>
        </w:rPr>
        <w:t>Административный регламент</w:t>
      </w:r>
    </w:p>
    <w:p w14:paraId="41263A4B" w14:textId="77777777" w:rsidR="00841C24" w:rsidRPr="00841C24" w:rsidRDefault="00841C24" w:rsidP="00841C24">
      <w:pPr>
        <w:pStyle w:val="af7"/>
        <w:jc w:val="center"/>
        <w:rPr>
          <w:rFonts w:ascii="Times New Roman" w:hAnsi="Times New Roman"/>
          <w:b/>
          <w:bCs/>
          <w:sz w:val="28"/>
          <w:szCs w:val="28"/>
        </w:rPr>
      </w:pPr>
      <w:r w:rsidRPr="00841C24">
        <w:rPr>
          <w:rFonts w:ascii="Times New Roman" w:hAnsi="Times New Roman"/>
          <w:b/>
          <w:bCs/>
          <w:sz w:val="28"/>
          <w:szCs w:val="28"/>
        </w:rPr>
        <w:t xml:space="preserve">администрации Пашозерского сельского поселения </w:t>
      </w:r>
    </w:p>
    <w:p w14:paraId="72972B2E" w14:textId="77777777" w:rsidR="00841C24" w:rsidRPr="00841C24" w:rsidRDefault="00841C24" w:rsidP="00841C24">
      <w:pPr>
        <w:pStyle w:val="af7"/>
        <w:jc w:val="center"/>
        <w:rPr>
          <w:rFonts w:ascii="Times New Roman" w:hAnsi="Times New Roman"/>
          <w:b/>
          <w:bCs/>
          <w:sz w:val="28"/>
          <w:szCs w:val="28"/>
        </w:rPr>
      </w:pPr>
      <w:r w:rsidRPr="00841C24">
        <w:rPr>
          <w:rFonts w:ascii="Times New Roman" w:hAnsi="Times New Roman"/>
          <w:b/>
          <w:bCs/>
          <w:sz w:val="28"/>
          <w:szCs w:val="28"/>
        </w:rPr>
        <w:t>Тихвинского муниципального района Ленинградской области</w:t>
      </w:r>
    </w:p>
    <w:p w14:paraId="2C607F0B" w14:textId="38E4AE3E" w:rsidR="00841C24" w:rsidRPr="00841C24" w:rsidRDefault="00841C24" w:rsidP="00841C24">
      <w:pPr>
        <w:pStyle w:val="af7"/>
        <w:jc w:val="center"/>
        <w:rPr>
          <w:rFonts w:ascii="Times New Roman" w:hAnsi="Times New Roman"/>
          <w:b/>
          <w:bCs/>
          <w:sz w:val="28"/>
          <w:szCs w:val="28"/>
        </w:rPr>
      </w:pPr>
      <w:r w:rsidRPr="00841C24">
        <w:rPr>
          <w:rFonts w:ascii="Times New Roman" w:hAnsi="Times New Roman"/>
          <w:b/>
          <w:bCs/>
          <w:sz w:val="28"/>
          <w:szCs w:val="28"/>
        </w:rPr>
        <w:t>по предоставлению муниципальной услуги «</w:t>
      </w:r>
    </w:p>
    <w:p w14:paraId="07DECE98" w14:textId="53FBC173" w:rsidR="005262AA" w:rsidRPr="00841C24" w:rsidRDefault="005262AA"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41C24">
        <w:rPr>
          <w:rFonts w:ascii="Times New Roman" w:eastAsia="Times New Roman" w:hAnsi="Times New Roman" w:cs="Times New Roman"/>
          <w:b/>
          <w:bCs/>
          <w:sz w:val="28"/>
          <w:szCs w:val="28"/>
          <w:lang w:eastAsia="ru-RU"/>
        </w:rPr>
        <w:t xml:space="preserve">«Предварительное согласование предоставления земельного участка, находящегося в муниципальной собственности)» </w:t>
      </w:r>
    </w:p>
    <w:p w14:paraId="09A852DF" w14:textId="77777777" w:rsidR="005262AA" w:rsidRPr="00841C24" w:rsidRDefault="005262AA" w:rsidP="005262AA">
      <w:pPr>
        <w:autoSpaceDE w:val="0"/>
        <w:autoSpaceDN w:val="0"/>
        <w:adjustRightInd w:val="0"/>
        <w:spacing w:after="0" w:line="240" w:lineRule="auto"/>
        <w:jc w:val="center"/>
        <w:rPr>
          <w:rFonts w:ascii="Times New Roman" w:hAnsi="Times New Roman" w:cs="Times New Roman"/>
          <w:sz w:val="28"/>
          <w:szCs w:val="28"/>
        </w:rPr>
      </w:pPr>
    </w:p>
    <w:p w14:paraId="197FEA97" w14:textId="77777777"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14:paraId="5B575176" w14:textId="77777777"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14:paraId="3FDCF4F5" w14:textId="77777777" w:rsidR="00A877B4" w:rsidRPr="00040673" w:rsidRDefault="00A877B4">
      <w:pPr>
        <w:pStyle w:val="ConsPlusNormal"/>
        <w:ind w:firstLine="540"/>
        <w:jc w:val="both"/>
        <w:rPr>
          <w:rFonts w:ascii="Times New Roman" w:hAnsi="Times New Roman" w:cs="Times New Roman"/>
          <w:sz w:val="28"/>
          <w:szCs w:val="28"/>
        </w:rPr>
      </w:pPr>
    </w:p>
    <w:p w14:paraId="1AAE33B9" w14:textId="77777777" w:rsidR="00BA0CC4" w:rsidRPr="00040673" w:rsidRDefault="00BA0CC4">
      <w:pPr>
        <w:pStyle w:val="ConsPlusNormal"/>
        <w:jc w:val="center"/>
        <w:outlineLvl w:val="1"/>
        <w:rPr>
          <w:rFonts w:ascii="Times New Roman" w:hAnsi="Times New Roman" w:cs="Times New Roman"/>
          <w:sz w:val="28"/>
          <w:szCs w:val="28"/>
        </w:rPr>
      </w:pPr>
    </w:p>
    <w:p w14:paraId="2802F615" w14:textId="77777777"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14:paraId="14A74E1C" w14:textId="77777777" w:rsidR="00A877B4" w:rsidRPr="00040673" w:rsidRDefault="00A877B4">
      <w:pPr>
        <w:pStyle w:val="ConsPlusNormal"/>
        <w:ind w:firstLine="540"/>
        <w:jc w:val="both"/>
        <w:rPr>
          <w:rFonts w:ascii="Times New Roman" w:hAnsi="Times New Roman" w:cs="Times New Roman"/>
          <w:sz w:val="28"/>
          <w:szCs w:val="28"/>
        </w:rPr>
      </w:pPr>
    </w:p>
    <w:p w14:paraId="716C50C6" w14:textId="77777777"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6363BC81" w14:textId="77777777"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Возможные цели обращения</w:t>
      </w:r>
      <w:r w:rsidR="00AE448F" w:rsidRPr="00181DAE">
        <w:rPr>
          <w:rFonts w:ascii="Times New Roman" w:eastAsia="Times New Roman" w:hAnsi="Times New Roman" w:cs="Times New Roman"/>
          <w:sz w:val="28"/>
          <w:szCs w:val="28"/>
          <w:lang w:eastAsia="ru-RU"/>
        </w:rPr>
        <w:t xml:space="preserve"> заявителя в рамках</w:t>
      </w:r>
      <w:r w:rsidR="00AE448F" w:rsidRPr="00181DAE">
        <w:t xml:space="preserve"> </w:t>
      </w:r>
      <w:r w:rsidR="00AE448F" w:rsidRPr="00181DAE">
        <w:rPr>
          <w:rFonts w:ascii="Times New Roman" w:eastAsia="Times New Roman" w:hAnsi="Times New Roman" w:cs="Times New Roman"/>
          <w:sz w:val="28"/>
          <w:szCs w:val="28"/>
          <w:lang w:eastAsia="ru-RU"/>
        </w:rPr>
        <w:t>предоставления муниципальной услуги</w:t>
      </w:r>
      <w:r w:rsidRPr="00181DAE">
        <w:rPr>
          <w:rFonts w:ascii="Times New Roman" w:eastAsia="Times New Roman" w:hAnsi="Times New Roman" w:cs="Times New Roman"/>
          <w:sz w:val="28"/>
          <w:szCs w:val="28"/>
          <w:lang w:eastAsia="ru-RU"/>
        </w:rPr>
        <w:t>:</w:t>
      </w:r>
    </w:p>
    <w:p w14:paraId="04439561" w14:textId="77777777"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w:t>
      </w:r>
      <w:r w:rsidR="007B6914" w:rsidRPr="00181DAE">
        <w:rPr>
          <w:rFonts w:ascii="Times New Roman" w:eastAsia="Times New Roman" w:hAnsi="Times New Roman" w:cs="Times New Roman"/>
          <w:sz w:val="28"/>
          <w:szCs w:val="28"/>
          <w:lang w:eastAsia="ru-RU"/>
        </w:rPr>
        <w:t xml:space="preserve">доставления земельного участка </w:t>
      </w:r>
      <w:r w:rsidRPr="00181DAE">
        <w:rPr>
          <w:rFonts w:ascii="Times New Roman" w:eastAsia="Times New Roman" w:hAnsi="Times New Roman" w:cs="Times New Roman"/>
          <w:sz w:val="28"/>
          <w:szCs w:val="28"/>
          <w:lang w:eastAsia="ru-RU"/>
        </w:rPr>
        <w:t>в собственность за плату без проведения торгов;</w:t>
      </w:r>
    </w:p>
    <w:p w14:paraId="2FC66F06" w14:textId="77777777"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14:paraId="6A9E0947" w14:textId="77777777"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аренду без проведения торгов;</w:t>
      </w:r>
    </w:p>
    <w:p w14:paraId="4BD6C94D" w14:textId="77777777"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постоянное бессрочное пользование;</w:t>
      </w:r>
    </w:p>
    <w:p w14:paraId="09F56704" w14:textId="77777777"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14:paraId="267DC857" w14:textId="77777777"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427B7AD0" w14:textId="77777777"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14:paraId="162342CD"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14:paraId="61C65FA7"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14:paraId="125077D1"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14:paraId="341140DA"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14:paraId="14F1C051"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96BA417"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182D6D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14:paraId="2378600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5C07C9CC"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14:paraId="31D5833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14:paraId="67184C6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14:paraId="2A378FFE" w14:textId="77777777"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09BB9D3" w14:textId="77777777" w:rsidR="00A877B4" w:rsidRPr="00040673" w:rsidRDefault="00A877B4">
      <w:pPr>
        <w:pStyle w:val="ConsPlusNormal"/>
        <w:ind w:firstLine="540"/>
        <w:jc w:val="both"/>
        <w:rPr>
          <w:rFonts w:ascii="Times New Roman" w:hAnsi="Times New Roman" w:cs="Times New Roman"/>
          <w:sz w:val="28"/>
          <w:szCs w:val="28"/>
        </w:rPr>
      </w:pPr>
    </w:p>
    <w:p w14:paraId="6134901E" w14:textId="77777777" w:rsidR="00B22418" w:rsidRPr="00040673" w:rsidRDefault="00B22418">
      <w:pPr>
        <w:pStyle w:val="ConsPlusNormal"/>
        <w:ind w:firstLine="540"/>
        <w:jc w:val="both"/>
        <w:rPr>
          <w:rFonts w:ascii="Times New Roman" w:hAnsi="Times New Roman" w:cs="Times New Roman"/>
          <w:sz w:val="28"/>
          <w:szCs w:val="28"/>
        </w:rPr>
      </w:pPr>
    </w:p>
    <w:p w14:paraId="3889BF24" w14:textId="77777777"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14:paraId="1776A5AB" w14:textId="77777777" w:rsidR="00A877B4" w:rsidRPr="00040673" w:rsidRDefault="00A877B4">
      <w:pPr>
        <w:pStyle w:val="ConsPlusNormal"/>
        <w:ind w:firstLine="540"/>
        <w:jc w:val="both"/>
        <w:rPr>
          <w:rFonts w:ascii="Times New Roman" w:hAnsi="Times New Roman" w:cs="Times New Roman"/>
          <w:sz w:val="28"/>
          <w:szCs w:val="28"/>
        </w:rPr>
      </w:pPr>
    </w:p>
    <w:p w14:paraId="3DBE3F9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4699DBEB" w14:textId="77777777"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14:paraId="1796A75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099E1D0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14:paraId="11CB80E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14:paraId="471C4FEB" w14:textId="564433C7"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МО </w:t>
      </w:r>
      <w:r w:rsidR="00841C24">
        <w:rPr>
          <w:rFonts w:ascii="Times New Roman" w:hAnsi="Times New Roman" w:cs="Times New Roman"/>
          <w:sz w:val="28"/>
          <w:szCs w:val="28"/>
        </w:rPr>
        <w:t>Пашозерского</w:t>
      </w:r>
      <w:r w:rsidR="000D7CF0">
        <w:rPr>
          <w:rFonts w:ascii="Times New Roman" w:hAnsi="Times New Roman" w:cs="Times New Roman"/>
          <w:sz w:val="28"/>
          <w:szCs w:val="28"/>
        </w:rPr>
        <w:t xml:space="preserve"> сельского поселения Тихвинского </w:t>
      </w:r>
      <w:proofErr w:type="gramStart"/>
      <w:r w:rsidR="000D7CF0">
        <w:rPr>
          <w:rFonts w:ascii="Times New Roman" w:hAnsi="Times New Roman" w:cs="Times New Roman"/>
          <w:sz w:val="28"/>
          <w:szCs w:val="28"/>
        </w:rPr>
        <w:t xml:space="preserve">района </w:t>
      </w:r>
      <w:r w:rsidRPr="00040673">
        <w:rPr>
          <w:rFonts w:ascii="Times New Roman" w:hAnsi="Times New Roman" w:cs="Times New Roman"/>
          <w:sz w:val="28"/>
          <w:szCs w:val="28"/>
        </w:rPr>
        <w:t xml:space="preserve"> Ленинградской</w:t>
      </w:r>
      <w:proofErr w:type="gramEnd"/>
      <w:r w:rsidRPr="00040673">
        <w:rPr>
          <w:rFonts w:ascii="Times New Roman" w:hAnsi="Times New Roman" w:cs="Times New Roman"/>
          <w:sz w:val="28"/>
          <w:szCs w:val="28"/>
        </w:rPr>
        <w:t xml:space="preserve"> области.</w:t>
      </w:r>
    </w:p>
    <w:p w14:paraId="2432C0D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14:paraId="4A1CC31C" w14:textId="77777777"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14:paraId="4C75DC31" w14:textId="77777777"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14:paraId="608D2787" w14:textId="77777777"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14:paraId="22325D2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14:paraId="012D8036"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1) при личной явке:</w:t>
      </w:r>
    </w:p>
    <w:p w14:paraId="499C4A91" w14:textId="77777777" w:rsidR="001640BB" w:rsidRPr="00A97763" w:rsidRDefault="001640BB" w:rsidP="00B22418">
      <w:pPr>
        <w:pStyle w:val="ConsPlusNormal"/>
        <w:ind w:firstLine="709"/>
        <w:jc w:val="both"/>
        <w:rPr>
          <w:rFonts w:ascii="Times New Roman" w:hAnsi="Times New Roman" w:cs="Times New Roman"/>
          <w:sz w:val="28"/>
          <w:szCs w:val="28"/>
        </w:rPr>
      </w:pPr>
      <w:r w:rsidRPr="00A97763">
        <w:rPr>
          <w:rFonts w:ascii="Times New Roman" w:hAnsi="Times New Roman" w:cs="Times New Roman"/>
          <w:sz w:val="28"/>
          <w:szCs w:val="28"/>
        </w:rPr>
        <w:t>в Администрации;</w:t>
      </w:r>
    </w:p>
    <w:p w14:paraId="0BE58A4D"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14:paraId="7FF760F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14:paraId="504F0DDD"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3D3AB2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6A58F4A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14:paraId="71AE27B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14:paraId="4137A101" w14:textId="77777777"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14:paraId="0E287C4E" w14:textId="77777777"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4235871D"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A8D4804"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9108B2F"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B859B9" w14:textId="77777777"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56EB4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14:paraId="2A8C8079" w14:textId="77777777"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w:t>
      </w:r>
      <w:r w:rsidR="00AE448F" w:rsidRPr="00D33810">
        <w:rPr>
          <w:rFonts w:ascii="Times New Roman" w:hAnsi="Times New Roman" w:cs="Times New Roman"/>
          <w:sz w:val="28"/>
          <w:szCs w:val="28"/>
        </w:rPr>
        <w:t>(с приложением схемы расположения земельного участка в случае</w:t>
      </w:r>
      <w:r w:rsidR="00FD40D0" w:rsidRPr="00D33810">
        <w:rPr>
          <w:rFonts w:ascii="Times New Roman" w:hAnsi="Times New Roman" w:cs="Times New Roman"/>
          <w:sz w:val="28"/>
          <w:szCs w:val="28"/>
        </w:rPr>
        <w:t>,</w:t>
      </w:r>
      <w:r w:rsidR="00AE448F" w:rsidRPr="00D33810">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AE448F" w:rsidRPr="00040673">
        <w:rPr>
          <w:rFonts w:ascii="Times New Roman" w:hAnsi="Times New Roman" w:cs="Times New Roman"/>
          <w:sz w:val="28"/>
          <w:szCs w:val="28"/>
        </w:rPr>
        <w:t xml:space="preserve"> </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14:paraId="6B296398" w14:textId="77777777"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14:paraId="2DDE9C8E" w14:textId="77777777"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w:t>
      </w:r>
      <w:r w:rsidR="00530452" w:rsidRPr="00AE448F">
        <w:rPr>
          <w:rFonts w:ascii="Times New Roman" w:hAnsi="Times New Roman" w:cs="Times New Roman"/>
          <w:sz w:val="28"/>
          <w:szCs w:val="28"/>
        </w:rPr>
        <w:lastRenderedPageBreak/>
        <w:t>(приложение 4 к настоящему административному регламенту).</w:t>
      </w:r>
    </w:p>
    <w:p w14:paraId="5028C17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14:paraId="4691B4F6"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14:paraId="5ED821F3" w14:textId="77777777"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14:paraId="249B464A" w14:textId="77777777"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14:paraId="73E444A5" w14:textId="77777777"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14:paraId="172A5DE3" w14:textId="77777777"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w:t>
      </w:r>
      <w:proofErr w:type="spellStart"/>
      <w:r w:rsidRPr="00AF0D30">
        <w:rPr>
          <w:rFonts w:ascii="Times New Roman" w:hAnsi="Times New Roman" w:cs="Times New Roman"/>
          <w:sz w:val="28"/>
          <w:szCs w:val="28"/>
        </w:rPr>
        <w:t>e-mail</w:t>
      </w:r>
      <w:proofErr w:type="spellEnd"/>
      <w:r w:rsidRPr="00AF0D30">
        <w:rPr>
          <w:rFonts w:ascii="Times New Roman" w:hAnsi="Times New Roman" w:cs="Times New Roman"/>
          <w:sz w:val="28"/>
          <w:szCs w:val="28"/>
        </w:rPr>
        <w:t>);</w:t>
      </w:r>
    </w:p>
    <w:p w14:paraId="4F608F5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14:paraId="46675664" w14:textId="21EC693F" w:rsidR="00A877B4" w:rsidRPr="00841C2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proofErr w:type="gramStart"/>
      <w:r w:rsidRPr="00841C24">
        <w:rPr>
          <w:rFonts w:ascii="Times New Roman" w:hAnsi="Times New Roman" w:cs="Times New Roman"/>
          <w:sz w:val="28"/>
          <w:szCs w:val="28"/>
        </w:rPr>
        <w:t xml:space="preserve">составляет </w:t>
      </w:r>
      <w:r w:rsidR="00A931C0" w:rsidRPr="00841C24">
        <w:rPr>
          <w:rFonts w:ascii="Times New Roman" w:hAnsi="Times New Roman" w:cs="Times New Roman"/>
          <w:strike/>
          <w:sz w:val="28"/>
          <w:szCs w:val="28"/>
        </w:rPr>
        <w:t xml:space="preserve"> </w:t>
      </w:r>
      <w:r w:rsidR="008E6932" w:rsidRPr="00841C24">
        <w:rPr>
          <w:rFonts w:ascii="Times New Roman" w:hAnsi="Times New Roman" w:cs="Times New Roman"/>
          <w:sz w:val="28"/>
          <w:szCs w:val="28"/>
        </w:rPr>
        <w:t>14</w:t>
      </w:r>
      <w:proofErr w:type="gramEnd"/>
      <w:r w:rsidR="008E6932" w:rsidRPr="00841C24">
        <w:rPr>
          <w:rFonts w:ascii="Times New Roman" w:hAnsi="Times New Roman" w:cs="Times New Roman"/>
          <w:strike/>
          <w:sz w:val="28"/>
          <w:szCs w:val="28"/>
        </w:rPr>
        <w:t xml:space="preserve"> </w:t>
      </w:r>
      <w:r w:rsidR="00A931C0" w:rsidRPr="00841C24">
        <w:rPr>
          <w:rFonts w:ascii="Times New Roman" w:hAnsi="Times New Roman" w:cs="Times New Roman"/>
          <w:sz w:val="28"/>
          <w:szCs w:val="28"/>
        </w:rPr>
        <w:t>рабочих</w:t>
      </w:r>
      <w:r w:rsidR="0086403F" w:rsidRPr="00841C24">
        <w:rPr>
          <w:rFonts w:ascii="Times New Roman" w:hAnsi="Times New Roman" w:cs="Times New Roman"/>
          <w:sz w:val="28"/>
          <w:szCs w:val="28"/>
        </w:rPr>
        <w:t xml:space="preserve"> </w:t>
      </w:r>
      <w:r w:rsidR="00514697" w:rsidRPr="00841C24">
        <w:rPr>
          <w:rFonts w:ascii="Times New Roman" w:hAnsi="Times New Roman" w:cs="Times New Roman"/>
          <w:sz w:val="28"/>
          <w:szCs w:val="28"/>
        </w:rPr>
        <w:t>(</w:t>
      </w:r>
      <w:r w:rsidR="006E656B" w:rsidRPr="00841C24">
        <w:rPr>
          <w:rFonts w:ascii="Times New Roman" w:hAnsi="Times New Roman" w:cs="Times New Roman"/>
          <w:sz w:val="28"/>
          <w:szCs w:val="28"/>
        </w:rPr>
        <w:t xml:space="preserve">не более </w:t>
      </w:r>
      <w:r w:rsidR="00514697" w:rsidRPr="00841C24">
        <w:rPr>
          <w:rFonts w:ascii="Times New Roman" w:hAnsi="Times New Roman" w:cs="Times New Roman"/>
          <w:sz w:val="28"/>
          <w:szCs w:val="28"/>
        </w:rPr>
        <w:t xml:space="preserve">20 календарных) </w:t>
      </w:r>
      <w:r w:rsidRPr="00841C24">
        <w:rPr>
          <w:rFonts w:ascii="Times New Roman" w:hAnsi="Times New Roman" w:cs="Times New Roman"/>
          <w:sz w:val="28"/>
          <w:szCs w:val="28"/>
        </w:rPr>
        <w:t xml:space="preserve">дней </w:t>
      </w:r>
      <w:r w:rsidR="00605E91" w:rsidRPr="00841C24">
        <w:rPr>
          <w:rFonts w:ascii="Times New Roman" w:hAnsi="Times New Roman" w:cs="Times New Roman"/>
          <w:sz w:val="28"/>
          <w:szCs w:val="28"/>
        </w:rPr>
        <w:t>(</w:t>
      </w:r>
      <w:r w:rsidR="00B12728" w:rsidRPr="00841C24">
        <w:rPr>
          <w:rFonts w:ascii="Times New Roman" w:hAnsi="Times New Roman" w:cs="Times New Roman"/>
          <w:sz w:val="28"/>
          <w:szCs w:val="28"/>
        </w:rPr>
        <w:t>в</w:t>
      </w:r>
      <w:r w:rsidR="00605E91" w:rsidRPr="00841C24">
        <w:rPr>
          <w:rFonts w:ascii="Times New Roman" w:hAnsi="Times New Roman" w:cs="Times New Roman"/>
          <w:sz w:val="28"/>
          <w:szCs w:val="28"/>
        </w:rPr>
        <w:t xml:space="preserve"> период до 01.01.202</w:t>
      </w:r>
      <w:r w:rsidR="00A97763" w:rsidRPr="00841C24">
        <w:rPr>
          <w:rFonts w:ascii="Times New Roman" w:hAnsi="Times New Roman" w:cs="Times New Roman"/>
          <w:sz w:val="28"/>
          <w:szCs w:val="28"/>
        </w:rPr>
        <w:t>4</w:t>
      </w:r>
      <w:r w:rsidR="00605E91" w:rsidRPr="00841C24">
        <w:rPr>
          <w:rFonts w:ascii="Times New Roman" w:hAnsi="Times New Roman" w:cs="Times New Roman"/>
          <w:sz w:val="28"/>
          <w:szCs w:val="28"/>
        </w:rPr>
        <w:t xml:space="preserve"> - не более 10 рабочих дней) </w:t>
      </w:r>
      <w:r w:rsidRPr="00841C24">
        <w:rPr>
          <w:rFonts w:ascii="Times New Roman" w:hAnsi="Times New Roman" w:cs="Times New Roman"/>
          <w:sz w:val="28"/>
          <w:szCs w:val="28"/>
        </w:rPr>
        <w:t xml:space="preserve">со дня поступления заявления </w:t>
      </w:r>
      <w:r w:rsidR="00713649" w:rsidRPr="00841C24">
        <w:rPr>
          <w:rFonts w:ascii="Times New Roman" w:hAnsi="Times New Roman" w:cs="Times New Roman"/>
          <w:sz w:val="28"/>
          <w:szCs w:val="28"/>
        </w:rPr>
        <w:t xml:space="preserve">о предварительном согласовании предоставления земельного участка </w:t>
      </w:r>
      <w:r w:rsidRPr="00841C24">
        <w:rPr>
          <w:rFonts w:ascii="Times New Roman" w:hAnsi="Times New Roman" w:cs="Times New Roman"/>
          <w:sz w:val="28"/>
          <w:szCs w:val="28"/>
        </w:rPr>
        <w:t>в Администрацию.</w:t>
      </w:r>
    </w:p>
    <w:p w14:paraId="056A221C" w14:textId="41A9638A" w:rsidR="00A877B4" w:rsidRPr="00841C24" w:rsidRDefault="00A877B4" w:rsidP="00B22418">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2.4.</w:t>
      </w:r>
      <w:r w:rsidR="00D036C0" w:rsidRPr="00841C24">
        <w:rPr>
          <w:rFonts w:ascii="Times New Roman" w:hAnsi="Times New Roman" w:cs="Times New Roman"/>
          <w:sz w:val="28"/>
          <w:szCs w:val="28"/>
        </w:rPr>
        <w:t>1</w:t>
      </w:r>
      <w:r w:rsidRPr="00841C24">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841C24">
          <w:rPr>
            <w:rFonts w:ascii="Times New Roman" w:hAnsi="Times New Roman" w:cs="Times New Roman"/>
            <w:sz w:val="28"/>
            <w:szCs w:val="28"/>
          </w:rPr>
          <w:t>статьей 3.5</w:t>
        </w:r>
      </w:hyperlink>
      <w:r w:rsidRPr="00841C24">
        <w:rPr>
          <w:rFonts w:ascii="Times New Roman" w:hAnsi="Times New Roman" w:cs="Times New Roman"/>
          <w:sz w:val="28"/>
          <w:szCs w:val="28"/>
        </w:rPr>
        <w:t xml:space="preserve"> Федерального </w:t>
      </w:r>
      <w:r w:rsidR="000C0421" w:rsidRPr="00841C24">
        <w:rPr>
          <w:rFonts w:ascii="Times New Roman" w:hAnsi="Times New Roman" w:cs="Times New Roman"/>
          <w:sz w:val="28"/>
          <w:szCs w:val="28"/>
        </w:rPr>
        <w:t>закона от 25 октября 2001 года №</w:t>
      </w:r>
      <w:r w:rsidRPr="00841C24">
        <w:rPr>
          <w:rFonts w:ascii="Times New Roman" w:hAnsi="Times New Roman" w:cs="Times New Roman"/>
          <w:sz w:val="28"/>
          <w:szCs w:val="28"/>
        </w:rPr>
        <w:t xml:space="preserve"> 137-ФЗ </w:t>
      </w:r>
      <w:r w:rsidR="00B22418" w:rsidRPr="00841C24">
        <w:rPr>
          <w:rFonts w:ascii="Times New Roman" w:hAnsi="Times New Roman" w:cs="Times New Roman"/>
          <w:sz w:val="28"/>
          <w:szCs w:val="28"/>
        </w:rPr>
        <w:t>«</w:t>
      </w:r>
      <w:r w:rsidRPr="00841C24">
        <w:rPr>
          <w:rFonts w:ascii="Times New Roman" w:hAnsi="Times New Roman" w:cs="Times New Roman"/>
          <w:sz w:val="28"/>
          <w:szCs w:val="28"/>
        </w:rPr>
        <w:t>О введении в действие Земельного кодекса Российской Федерации</w:t>
      </w:r>
      <w:r w:rsidR="00B22418" w:rsidRPr="00841C24">
        <w:rPr>
          <w:rFonts w:ascii="Times New Roman" w:hAnsi="Times New Roman" w:cs="Times New Roman"/>
          <w:sz w:val="28"/>
          <w:szCs w:val="28"/>
        </w:rPr>
        <w:t>»</w:t>
      </w:r>
      <w:r w:rsidRPr="00841C24">
        <w:rPr>
          <w:rFonts w:ascii="Times New Roman" w:hAnsi="Times New Roman" w:cs="Times New Roman"/>
          <w:sz w:val="28"/>
          <w:szCs w:val="28"/>
        </w:rPr>
        <w:t xml:space="preserve">, срок </w:t>
      </w:r>
      <w:r w:rsidR="0021241B" w:rsidRPr="00841C24">
        <w:rPr>
          <w:rFonts w:ascii="Times New Roman" w:hAnsi="Times New Roman" w:cs="Times New Roman"/>
          <w:sz w:val="28"/>
          <w:szCs w:val="28"/>
        </w:rPr>
        <w:t xml:space="preserve">предоставления муниципальной услуги </w:t>
      </w:r>
      <w:r w:rsidRPr="00841C24">
        <w:rPr>
          <w:rFonts w:ascii="Times New Roman" w:hAnsi="Times New Roman" w:cs="Times New Roman"/>
          <w:sz w:val="28"/>
          <w:szCs w:val="28"/>
        </w:rPr>
        <w:t xml:space="preserve">может быть продлен не более чем до </w:t>
      </w:r>
      <w:r w:rsidR="00A55236" w:rsidRPr="00841C24">
        <w:rPr>
          <w:rFonts w:ascii="Times New Roman" w:hAnsi="Times New Roman" w:cs="Times New Roman"/>
          <w:sz w:val="28"/>
          <w:szCs w:val="28"/>
        </w:rPr>
        <w:t xml:space="preserve"> </w:t>
      </w:r>
      <w:r w:rsidR="00514697" w:rsidRPr="00841C24">
        <w:rPr>
          <w:rFonts w:ascii="Times New Roman" w:hAnsi="Times New Roman" w:cs="Times New Roman"/>
          <w:sz w:val="28"/>
          <w:szCs w:val="28"/>
        </w:rPr>
        <w:t xml:space="preserve">35 </w:t>
      </w:r>
      <w:r w:rsidR="007B67B4" w:rsidRPr="00841C24">
        <w:rPr>
          <w:rFonts w:ascii="Times New Roman" w:hAnsi="Times New Roman" w:cs="Times New Roman"/>
          <w:sz w:val="28"/>
          <w:szCs w:val="28"/>
        </w:rPr>
        <w:t xml:space="preserve">календарных </w:t>
      </w:r>
      <w:r w:rsidRPr="00841C24">
        <w:rPr>
          <w:rFonts w:ascii="Times New Roman" w:hAnsi="Times New Roman" w:cs="Times New Roman"/>
          <w:sz w:val="28"/>
          <w:szCs w:val="28"/>
        </w:rPr>
        <w:t>дней</w:t>
      </w:r>
      <w:r w:rsidR="008C517A" w:rsidRPr="00841C24">
        <w:rPr>
          <w:rFonts w:ascii="Times New Roman" w:hAnsi="Times New Roman" w:cs="Times New Roman"/>
          <w:sz w:val="28"/>
          <w:szCs w:val="28"/>
        </w:rPr>
        <w:t xml:space="preserve"> </w:t>
      </w:r>
      <w:r w:rsidR="00605E91" w:rsidRPr="00841C24">
        <w:rPr>
          <w:rFonts w:ascii="Times New Roman" w:hAnsi="Times New Roman" w:cs="Times New Roman"/>
          <w:sz w:val="28"/>
          <w:szCs w:val="28"/>
        </w:rPr>
        <w:t>(</w:t>
      </w:r>
      <w:r w:rsidR="00B12728" w:rsidRPr="00841C24">
        <w:rPr>
          <w:rFonts w:ascii="Times New Roman" w:hAnsi="Times New Roman" w:cs="Times New Roman"/>
          <w:sz w:val="28"/>
          <w:szCs w:val="28"/>
        </w:rPr>
        <w:t>в</w:t>
      </w:r>
      <w:r w:rsidR="00605E91" w:rsidRPr="00841C24">
        <w:rPr>
          <w:rFonts w:ascii="Times New Roman" w:hAnsi="Times New Roman" w:cs="Times New Roman"/>
          <w:sz w:val="28"/>
          <w:szCs w:val="28"/>
        </w:rPr>
        <w:t xml:space="preserve"> период до 01.01.202</w:t>
      </w:r>
      <w:r w:rsidR="00A97763" w:rsidRPr="00841C24">
        <w:rPr>
          <w:rFonts w:ascii="Times New Roman" w:hAnsi="Times New Roman" w:cs="Times New Roman"/>
          <w:sz w:val="28"/>
          <w:szCs w:val="28"/>
        </w:rPr>
        <w:t>4</w:t>
      </w:r>
      <w:r w:rsidR="00605E91" w:rsidRPr="00841C24">
        <w:rPr>
          <w:rFonts w:ascii="Times New Roman" w:hAnsi="Times New Roman" w:cs="Times New Roman"/>
          <w:sz w:val="28"/>
          <w:szCs w:val="28"/>
        </w:rPr>
        <w:t xml:space="preserve"> – не более чем до 20 </w:t>
      </w:r>
      <w:r w:rsidR="007B67B4" w:rsidRPr="00841C24">
        <w:rPr>
          <w:rFonts w:ascii="Times New Roman" w:hAnsi="Times New Roman" w:cs="Times New Roman"/>
          <w:sz w:val="28"/>
          <w:szCs w:val="28"/>
        </w:rPr>
        <w:t xml:space="preserve">календарных </w:t>
      </w:r>
      <w:r w:rsidR="00605E91" w:rsidRPr="00841C24">
        <w:rPr>
          <w:rFonts w:ascii="Times New Roman" w:hAnsi="Times New Roman" w:cs="Times New Roman"/>
          <w:sz w:val="28"/>
          <w:szCs w:val="28"/>
        </w:rPr>
        <w:t xml:space="preserve">дней) </w:t>
      </w:r>
      <w:r w:rsidRPr="00841C24">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14:paraId="53AB2F3D" w14:textId="77777777" w:rsidR="0057102D" w:rsidRPr="00841C24" w:rsidRDefault="0057102D" w:rsidP="0057102D">
      <w:pPr>
        <w:pStyle w:val="ConsPlusNormal"/>
        <w:ind w:firstLine="709"/>
        <w:jc w:val="both"/>
        <w:rPr>
          <w:rFonts w:ascii="Times New Roman" w:hAnsi="Times New Roman" w:cs="Times New Roman"/>
          <w:sz w:val="28"/>
          <w:szCs w:val="28"/>
        </w:rPr>
      </w:pPr>
      <w:bookmarkStart w:id="1" w:name="P99"/>
      <w:bookmarkEnd w:id="1"/>
      <w:r w:rsidRPr="00841C24">
        <w:rPr>
          <w:rFonts w:ascii="Times New Roman" w:hAnsi="Times New Roman" w:cs="Times New Roman"/>
          <w:sz w:val="28"/>
          <w:szCs w:val="28"/>
        </w:rPr>
        <w:t>2.5. Правовые основания для предоставления муниципальной услуги:</w:t>
      </w:r>
    </w:p>
    <w:p w14:paraId="6940114C" w14:textId="77777777" w:rsidR="0057102D" w:rsidRPr="00841C24" w:rsidRDefault="0057102D" w:rsidP="0057102D">
      <w:pPr>
        <w:pStyle w:val="ConsPlusNormal"/>
        <w:numPr>
          <w:ilvl w:val="0"/>
          <w:numId w:val="3"/>
        </w:numPr>
        <w:ind w:left="0" w:firstLine="709"/>
        <w:jc w:val="both"/>
        <w:rPr>
          <w:rFonts w:ascii="Times New Roman" w:hAnsi="Times New Roman" w:cs="Times New Roman"/>
          <w:sz w:val="28"/>
          <w:szCs w:val="28"/>
        </w:rPr>
      </w:pPr>
      <w:r w:rsidRPr="00841C24">
        <w:rPr>
          <w:rFonts w:ascii="Times New Roman" w:hAnsi="Times New Roman" w:cs="Times New Roman"/>
          <w:sz w:val="28"/>
          <w:szCs w:val="28"/>
        </w:rPr>
        <w:t xml:space="preserve">Земельный </w:t>
      </w:r>
      <w:hyperlink r:id="rId9" w:history="1">
        <w:r w:rsidRPr="00841C24">
          <w:rPr>
            <w:rFonts w:ascii="Times New Roman" w:hAnsi="Times New Roman" w:cs="Times New Roman"/>
            <w:sz w:val="28"/>
            <w:szCs w:val="28"/>
          </w:rPr>
          <w:t>кодекс</w:t>
        </w:r>
      </w:hyperlink>
      <w:r w:rsidRPr="00841C24">
        <w:rPr>
          <w:rFonts w:ascii="Times New Roman" w:hAnsi="Times New Roman" w:cs="Times New Roman"/>
          <w:sz w:val="28"/>
          <w:szCs w:val="28"/>
        </w:rPr>
        <w:t xml:space="preserve"> Российской Федерации;</w:t>
      </w:r>
    </w:p>
    <w:p w14:paraId="59E47E27" w14:textId="77777777" w:rsidR="0057102D" w:rsidRPr="00841C24" w:rsidRDefault="0057102D" w:rsidP="0057102D">
      <w:pPr>
        <w:pStyle w:val="ConsPlusNormal"/>
        <w:numPr>
          <w:ilvl w:val="0"/>
          <w:numId w:val="3"/>
        </w:numPr>
        <w:ind w:left="0" w:firstLine="709"/>
        <w:jc w:val="both"/>
        <w:rPr>
          <w:rFonts w:ascii="Times New Roman" w:hAnsi="Times New Roman" w:cs="Times New Roman"/>
          <w:sz w:val="28"/>
          <w:szCs w:val="28"/>
        </w:rPr>
      </w:pPr>
      <w:r w:rsidRPr="00841C24">
        <w:rPr>
          <w:rFonts w:ascii="Times New Roman" w:hAnsi="Times New Roman" w:cs="Times New Roman"/>
          <w:sz w:val="28"/>
          <w:szCs w:val="28"/>
        </w:rPr>
        <w:t xml:space="preserve">Федеральный </w:t>
      </w:r>
      <w:hyperlink r:id="rId10" w:history="1">
        <w:r w:rsidRPr="00841C24">
          <w:rPr>
            <w:rFonts w:ascii="Times New Roman" w:hAnsi="Times New Roman" w:cs="Times New Roman"/>
            <w:sz w:val="28"/>
            <w:szCs w:val="28"/>
          </w:rPr>
          <w:t>закон</w:t>
        </w:r>
      </w:hyperlink>
      <w:r w:rsidRPr="00841C24">
        <w:rPr>
          <w:rFonts w:ascii="Times New Roman" w:hAnsi="Times New Roman" w:cs="Times New Roman"/>
          <w:sz w:val="28"/>
          <w:szCs w:val="28"/>
        </w:rPr>
        <w:t xml:space="preserve"> от 25.10.2001 № 137-ФЗ «О введении в действие Земельного кодекса Российской Федерации»;</w:t>
      </w:r>
    </w:p>
    <w:p w14:paraId="2DC88D70" w14:textId="77777777" w:rsidR="00530452" w:rsidRPr="00841C24" w:rsidRDefault="00530452" w:rsidP="000F4548">
      <w:pPr>
        <w:pStyle w:val="ConsPlusNormal"/>
        <w:numPr>
          <w:ilvl w:val="0"/>
          <w:numId w:val="3"/>
        </w:numPr>
        <w:ind w:left="0" w:firstLine="709"/>
        <w:jc w:val="both"/>
        <w:rPr>
          <w:rFonts w:ascii="Times New Roman" w:hAnsi="Times New Roman" w:cs="Times New Roman"/>
          <w:sz w:val="28"/>
          <w:szCs w:val="28"/>
        </w:rPr>
      </w:pPr>
      <w:r w:rsidRPr="00841C24">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841C24">
        <w:rPr>
          <w:rFonts w:ascii="Times New Roman" w:hAnsi="Times New Roman" w:cs="Times New Roman"/>
          <w:sz w:val="28"/>
          <w:szCs w:val="28"/>
        </w:rPr>
        <w:t>;</w:t>
      </w:r>
    </w:p>
    <w:p w14:paraId="01E6D16A" w14:textId="77777777" w:rsidR="00605E91" w:rsidRPr="00841C24" w:rsidRDefault="00605E91" w:rsidP="00605E91">
      <w:pPr>
        <w:pStyle w:val="ConsPlusNormal"/>
        <w:numPr>
          <w:ilvl w:val="0"/>
          <w:numId w:val="3"/>
        </w:numPr>
        <w:ind w:left="0" w:firstLine="709"/>
        <w:jc w:val="both"/>
        <w:rPr>
          <w:rFonts w:ascii="Times New Roman" w:hAnsi="Times New Roman" w:cs="Times New Roman"/>
          <w:sz w:val="28"/>
          <w:szCs w:val="28"/>
        </w:rPr>
      </w:pPr>
      <w:r w:rsidRPr="00841C24">
        <w:rPr>
          <w:rFonts w:ascii="Times New Roman" w:hAnsi="Times New Roman" w:cs="Times New Roman"/>
          <w:sz w:val="28"/>
          <w:szCs w:val="28"/>
        </w:rPr>
        <w:t xml:space="preserve">Постановление Правительства РФ от 09.04.2022 </w:t>
      </w:r>
      <w:r w:rsidR="00B12728" w:rsidRPr="00841C24">
        <w:rPr>
          <w:rFonts w:ascii="Times New Roman" w:hAnsi="Times New Roman" w:cs="Times New Roman"/>
          <w:sz w:val="28"/>
          <w:szCs w:val="28"/>
        </w:rPr>
        <w:t>№</w:t>
      </w:r>
      <w:r w:rsidRPr="00841C24">
        <w:rPr>
          <w:rFonts w:ascii="Times New Roman" w:hAnsi="Times New Roman" w:cs="Times New Roman"/>
          <w:sz w:val="28"/>
          <w:szCs w:val="28"/>
        </w:rPr>
        <w:t xml:space="preserve"> 629 </w:t>
      </w:r>
      <w:r w:rsidR="00B12728" w:rsidRPr="00841C24">
        <w:rPr>
          <w:rFonts w:ascii="Times New Roman" w:hAnsi="Times New Roman" w:cs="Times New Roman"/>
          <w:sz w:val="28"/>
          <w:szCs w:val="28"/>
        </w:rPr>
        <w:t>«</w:t>
      </w:r>
      <w:r w:rsidRPr="00841C24">
        <w:rPr>
          <w:rFonts w:ascii="Times New Roman" w:hAnsi="Times New Roman" w:cs="Times New Roman"/>
          <w:sz w:val="28"/>
          <w:szCs w:val="28"/>
        </w:rPr>
        <w:t xml:space="preserve">Об особенностях регулирования земельных отношений в Российской Федерации в 2022 </w:t>
      </w:r>
      <w:r w:rsidR="00514697" w:rsidRPr="00841C24">
        <w:rPr>
          <w:rFonts w:ascii="Times New Roman" w:hAnsi="Times New Roman" w:cs="Times New Roman"/>
          <w:sz w:val="28"/>
          <w:szCs w:val="28"/>
        </w:rPr>
        <w:t xml:space="preserve">и 2023 </w:t>
      </w:r>
      <w:r w:rsidRPr="00841C24">
        <w:rPr>
          <w:rFonts w:ascii="Times New Roman" w:hAnsi="Times New Roman" w:cs="Times New Roman"/>
          <w:sz w:val="28"/>
          <w:szCs w:val="28"/>
        </w:rPr>
        <w:t>год</w:t>
      </w:r>
      <w:r w:rsidR="00514697" w:rsidRPr="00841C24">
        <w:rPr>
          <w:rFonts w:ascii="Times New Roman" w:hAnsi="Times New Roman" w:cs="Times New Roman"/>
          <w:sz w:val="28"/>
          <w:szCs w:val="28"/>
        </w:rPr>
        <w:t>ах</w:t>
      </w:r>
      <w:r w:rsidR="00B12728" w:rsidRPr="00841C24">
        <w:rPr>
          <w:rFonts w:ascii="Times New Roman" w:hAnsi="Times New Roman" w:cs="Times New Roman"/>
          <w:sz w:val="28"/>
          <w:szCs w:val="28"/>
        </w:rPr>
        <w:t>»;</w:t>
      </w:r>
    </w:p>
    <w:p w14:paraId="0EFC8D2D" w14:textId="77777777" w:rsidR="00A931C0" w:rsidRPr="00841C24" w:rsidRDefault="0057102D" w:rsidP="00B22418">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xml:space="preserve">- </w:t>
      </w:r>
      <w:r w:rsidRPr="00841C24">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841C24">
        <w:rPr>
          <w:rFonts w:ascii="Times New Roman" w:hAnsi="Times New Roman" w:cs="Times New Roman"/>
          <w:sz w:val="28"/>
          <w:szCs w:val="28"/>
        </w:rPr>
        <w:t>;</w:t>
      </w:r>
    </w:p>
    <w:p w14:paraId="09C0BDA3" w14:textId="77777777" w:rsidR="00FD0BFD" w:rsidRPr="00841C24" w:rsidRDefault="00FD0BFD" w:rsidP="00B22418">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xml:space="preserve">- </w:t>
      </w:r>
      <w:r w:rsidRPr="00841C24">
        <w:rPr>
          <w:rFonts w:ascii="Times New Roman" w:hAnsi="Times New Roman" w:cs="Times New Roman"/>
          <w:sz w:val="28"/>
          <w:szCs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4237C8DE" w14:textId="77777777" w:rsidR="00A877B4" w:rsidRPr="00841C24" w:rsidRDefault="00A877B4" w:rsidP="00B22418">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41C24">
        <w:rPr>
          <w:rFonts w:ascii="Times New Roman" w:hAnsi="Times New Roman" w:cs="Times New Roman"/>
          <w:sz w:val="28"/>
          <w:szCs w:val="28"/>
        </w:rPr>
        <w:t>муниципальной услуги</w:t>
      </w:r>
      <w:r w:rsidRPr="00841C24">
        <w:rPr>
          <w:rFonts w:ascii="Times New Roman" w:hAnsi="Times New Roman" w:cs="Times New Roman"/>
          <w:sz w:val="28"/>
          <w:szCs w:val="28"/>
        </w:rPr>
        <w:t>, подлежащих представлению заявителем:</w:t>
      </w:r>
    </w:p>
    <w:p w14:paraId="7121BE64" w14:textId="78C5C440" w:rsidR="00080A27" w:rsidRPr="00841C24" w:rsidRDefault="00D4361F" w:rsidP="00D4361F">
      <w:pPr>
        <w:pStyle w:val="ConsPlusNormal"/>
        <w:ind w:firstLine="709"/>
        <w:jc w:val="both"/>
        <w:rPr>
          <w:rFonts w:ascii="Times New Roman" w:hAnsi="Times New Roman" w:cs="Times New Roman"/>
          <w:strike/>
          <w:sz w:val="28"/>
          <w:szCs w:val="28"/>
        </w:rPr>
      </w:pPr>
      <w:r w:rsidRPr="00841C24">
        <w:rPr>
          <w:rFonts w:ascii="Times New Roman" w:hAnsi="Times New Roman" w:cs="Times New Roman"/>
          <w:sz w:val="28"/>
          <w:szCs w:val="28"/>
        </w:rPr>
        <w:t xml:space="preserve">1) для предоставления муниципальной услуги заполняется </w:t>
      </w:r>
      <w:proofErr w:type="gramStart"/>
      <w:r w:rsidRPr="00841C24">
        <w:rPr>
          <w:rFonts w:ascii="Times New Roman" w:hAnsi="Times New Roman" w:cs="Times New Roman"/>
          <w:sz w:val="28"/>
          <w:szCs w:val="28"/>
        </w:rPr>
        <w:t xml:space="preserve">заявление </w:t>
      </w:r>
      <w:r w:rsidRPr="00841C24">
        <w:rPr>
          <w:rFonts w:ascii="Times New Roman" w:hAnsi="Times New Roman" w:cs="Times New Roman"/>
          <w:strike/>
          <w:sz w:val="28"/>
          <w:szCs w:val="28"/>
        </w:rPr>
        <w:t xml:space="preserve"> </w:t>
      </w:r>
      <w:r w:rsidRPr="00841C24">
        <w:rPr>
          <w:rFonts w:ascii="Times New Roman" w:hAnsi="Times New Roman" w:cs="Times New Roman"/>
          <w:sz w:val="28"/>
          <w:szCs w:val="28"/>
        </w:rPr>
        <w:t>согласно</w:t>
      </w:r>
      <w:proofErr w:type="gramEnd"/>
      <w:r w:rsidRPr="00841C24">
        <w:rPr>
          <w:rFonts w:ascii="Times New Roman" w:hAnsi="Times New Roman" w:cs="Times New Roman"/>
          <w:sz w:val="28"/>
          <w:szCs w:val="28"/>
        </w:rPr>
        <w:t xml:space="preserve"> приложению 1 к административному регламенту</w:t>
      </w:r>
      <w:r w:rsidR="00080A27" w:rsidRPr="00841C24">
        <w:rPr>
          <w:rFonts w:ascii="Times New Roman" w:hAnsi="Times New Roman" w:cs="Times New Roman"/>
          <w:sz w:val="28"/>
          <w:szCs w:val="28"/>
        </w:rPr>
        <w:t>:</w:t>
      </w:r>
      <w:r w:rsidR="00647C51" w:rsidRPr="00841C24">
        <w:rPr>
          <w:rFonts w:ascii="Times New Roman" w:hAnsi="Times New Roman" w:cs="Times New Roman"/>
          <w:sz w:val="28"/>
          <w:szCs w:val="28"/>
        </w:rPr>
        <w:t xml:space="preserve"> </w:t>
      </w:r>
    </w:p>
    <w:p w14:paraId="3692090D" w14:textId="77777777" w:rsidR="00D4361F" w:rsidRPr="00841C24" w:rsidRDefault="00D4361F" w:rsidP="00D4361F">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xml:space="preserve">- лично заявителем при обращении </w:t>
      </w:r>
      <w:r w:rsidR="008E6932" w:rsidRPr="00841C24">
        <w:rPr>
          <w:rFonts w:ascii="Times New Roman" w:hAnsi="Times New Roman" w:cs="Times New Roman"/>
          <w:sz w:val="28"/>
          <w:szCs w:val="28"/>
        </w:rPr>
        <w:t>в Администрацию и</w:t>
      </w:r>
      <w:r w:rsidR="00080A27" w:rsidRPr="00841C24">
        <w:rPr>
          <w:rFonts w:ascii="Times New Roman" w:hAnsi="Times New Roman" w:cs="Times New Roman"/>
          <w:sz w:val="28"/>
          <w:szCs w:val="28"/>
        </w:rPr>
        <w:t>ли</w:t>
      </w:r>
      <w:r w:rsidR="008E6932" w:rsidRPr="00841C24">
        <w:rPr>
          <w:rFonts w:ascii="Times New Roman" w:hAnsi="Times New Roman" w:cs="Times New Roman"/>
          <w:sz w:val="28"/>
          <w:szCs w:val="28"/>
        </w:rPr>
        <w:t xml:space="preserve"> </w:t>
      </w:r>
      <w:r w:rsidRPr="00841C24">
        <w:rPr>
          <w:rFonts w:ascii="Times New Roman" w:hAnsi="Times New Roman" w:cs="Times New Roman"/>
          <w:sz w:val="28"/>
          <w:szCs w:val="28"/>
        </w:rPr>
        <w:t xml:space="preserve">на ЕПГУ/ПГУ </w:t>
      </w:r>
      <w:r w:rsidRPr="00841C24">
        <w:rPr>
          <w:rFonts w:ascii="Times New Roman" w:hAnsi="Times New Roman" w:cs="Times New Roman"/>
          <w:sz w:val="28"/>
          <w:szCs w:val="28"/>
        </w:rPr>
        <w:lastRenderedPageBreak/>
        <w:t>ЛО;</w:t>
      </w:r>
    </w:p>
    <w:p w14:paraId="1B7201FB" w14:textId="77777777" w:rsidR="00D4361F" w:rsidRPr="00841C24" w:rsidRDefault="00D4361F" w:rsidP="00D4361F">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специалистом МФЦ при личном обращении заявителя (представителя заявителя) в МФЦ</w:t>
      </w:r>
      <w:r w:rsidR="00514697" w:rsidRPr="00841C24">
        <w:rPr>
          <w:rFonts w:ascii="Times New Roman" w:hAnsi="Times New Roman" w:cs="Times New Roman"/>
          <w:sz w:val="28"/>
          <w:szCs w:val="28"/>
        </w:rPr>
        <w:t>.</w:t>
      </w:r>
    </w:p>
    <w:p w14:paraId="7FC2ADE1" w14:textId="77777777" w:rsidR="00D4361F" w:rsidRPr="00841C24" w:rsidRDefault="00514697" w:rsidP="00D4361F">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П</w:t>
      </w:r>
      <w:r w:rsidR="00D4361F" w:rsidRPr="00841C24">
        <w:rPr>
          <w:rFonts w:ascii="Times New Roman" w:hAnsi="Times New Roman" w:cs="Times New Roman"/>
          <w:sz w:val="28"/>
          <w:szCs w:val="28"/>
        </w:rPr>
        <w:t xml:space="preserve">ри обращении в </w:t>
      </w:r>
      <w:r w:rsidR="00F759D4" w:rsidRPr="00841C24">
        <w:rPr>
          <w:rFonts w:ascii="Times New Roman" w:hAnsi="Times New Roman" w:cs="Times New Roman"/>
          <w:sz w:val="28"/>
          <w:szCs w:val="28"/>
        </w:rPr>
        <w:t xml:space="preserve">Администрацию, </w:t>
      </w:r>
      <w:r w:rsidR="00D4361F" w:rsidRPr="00841C24">
        <w:rPr>
          <w:rFonts w:ascii="Times New Roman" w:hAnsi="Times New Roman" w:cs="Times New Roman"/>
          <w:sz w:val="28"/>
          <w:szCs w:val="28"/>
        </w:rPr>
        <w:t xml:space="preserve">МФЦ необходимо предъявить документ, удостоверяющий личность: </w:t>
      </w:r>
    </w:p>
    <w:p w14:paraId="6A959DAD" w14:textId="75484645" w:rsidR="00D4361F" w:rsidRPr="00841C24" w:rsidRDefault="00D4361F" w:rsidP="00D4361F">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841C24">
        <w:t xml:space="preserve"> </w:t>
      </w:r>
      <w:r w:rsidR="000F3C8B" w:rsidRPr="00841C24">
        <w:rPr>
          <w:rFonts w:ascii="Times New Roman" w:hAnsi="Times New Roman" w:cs="Times New Roman"/>
          <w:sz w:val="28"/>
          <w:szCs w:val="28"/>
        </w:rPr>
        <w:t>по форме, утвержденной Приказом МВД России от 16.11.2020 № 773,</w:t>
      </w:r>
      <w:r w:rsidRPr="00841C24">
        <w:rPr>
          <w:rFonts w:ascii="Times New Roman" w:hAnsi="Times New Roman" w:cs="Times New Roman"/>
          <w:sz w:val="28"/>
          <w:szCs w:val="28"/>
        </w:rPr>
        <w:t xml:space="preserve"> удостоверение личности военнослужащего РФ);</w:t>
      </w:r>
    </w:p>
    <w:p w14:paraId="08CEE951" w14:textId="77777777" w:rsidR="00D4361F" w:rsidRPr="00841C24" w:rsidRDefault="00D4361F" w:rsidP="00D4361F">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04D97862" w14:textId="77777777" w:rsidR="00A877B4" w:rsidRPr="00841C24" w:rsidRDefault="00D4361F" w:rsidP="00B22418">
      <w:pPr>
        <w:pStyle w:val="ConsPlusNormal"/>
        <w:ind w:firstLine="709"/>
        <w:jc w:val="both"/>
        <w:rPr>
          <w:rFonts w:ascii="Times New Roman" w:hAnsi="Times New Roman" w:cs="Times New Roman"/>
          <w:sz w:val="28"/>
          <w:szCs w:val="28"/>
        </w:rPr>
      </w:pPr>
      <w:bookmarkStart w:id="2" w:name="P100"/>
      <w:bookmarkEnd w:id="2"/>
      <w:r w:rsidRPr="00841C24">
        <w:rPr>
          <w:rFonts w:ascii="Times New Roman" w:hAnsi="Times New Roman" w:cs="Times New Roman"/>
          <w:sz w:val="28"/>
          <w:szCs w:val="28"/>
        </w:rPr>
        <w:t>Заявление</w:t>
      </w:r>
      <w:r w:rsidR="00A877B4" w:rsidRPr="00841C24">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841C24">
        <w:rPr>
          <w:rFonts w:ascii="Times New Roman" w:hAnsi="Times New Roman" w:cs="Times New Roman"/>
          <w:sz w:val="28"/>
          <w:szCs w:val="28"/>
        </w:rPr>
        <w:t>административному регламенту</w:t>
      </w:r>
      <w:r w:rsidR="00A877B4" w:rsidRPr="00841C24">
        <w:rPr>
          <w:rFonts w:ascii="Times New Roman" w:hAnsi="Times New Roman" w:cs="Times New Roman"/>
          <w:sz w:val="28"/>
          <w:szCs w:val="28"/>
        </w:rPr>
        <w:t xml:space="preserve">), </w:t>
      </w:r>
      <w:r w:rsidRPr="00841C24">
        <w:rPr>
          <w:rFonts w:ascii="Times New Roman" w:hAnsi="Times New Roman" w:cs="Times New Roman"/>
          <w:sz w:val="28"/>
          <w:szCs w:val="28"/>
        </w:rPr>
        <w:t>должно содержать следующие сведения:</w:t>
      </w:r>
    </w:p>
    <w:p w14:paraId="25EC04AC" w14:textId="77777777" w:rsidR="00D4361F" w:rsidRPr="00841C24" w:rsidRDefault="00D4361F" w:rsidP="00B22418">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6A7BEF62" w14:textId="77777777" w:rsidR="0036181F" w:rsidRPr="00841C24"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41C24">
        <w:rPr>
          <w:rFonts w:ascii="Times New Roman" w:hAnsi="Times New Roman" w:cs="Times New Roman"/>
          <w:sz w:val="28"/>
          <w:szCs w:val="28"/>
        </w:rPr>
        <w:t xml:space="preserve">- </w:t>
      </w:r>
      <w:r w:rsidRPr="00841C24">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2F9B6595" w14:textId="77777777" w:rsidR="00A877B4" w:rsidRPr="00841C24" w:rsidRDefault="00A877B4" w:rsidP="00B22418">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794DCF1" w14:textId="77777777" w:rsidR="00A877B4" w:rsidRPr="00841C24" w:rsidRDefault="00A877B4" w:rsidP="00B22418">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841C24">
          <w:rPr>
            <w:rFonts w:ascii="Times New Roman" w:hAnsi="Times New Roman" w:cs="Times New Roman"/>
            <w:sz w:val="28"/>
            <w:szCs w:val="28"/>
          </w:rPr>
          <w:t>законом</w:t>
        </w:r>
      </w:hyperlink>
      <w:r w:rsidR="000C0421" w:rsidRPr="00841C24">
        <w:rPr>
          <w:rFonts w:ascii="Times New Roman" w:hAnsi="Times New Roman" w:cs="Times New Roman"/>
          <w:sz w:val="28"/>
          <w:szCs w:val="28"/>
        </w:rPr>
        <w:t xml:space="preserve"> от 13.07.2015 №</w:t>
      </w:r>
      <w:r w:rsidRPr="00841C24">
        <w:rPr>
          <w:rFonts w:ascii="Times New Roman" w:hAnsi="Times New Roman" w:cs="Times New Roman"/>
          <w:sz w:val="28"/>
          <w:szCs w:val="28"/>
        </w:rPr>
        <w:t xml:space="preserve"> 218-ФЗ </w:t>
      </w:r>
      <w:r w:rsidR="00B22418" w:rsidRPr="00841C24">
        <w:rPr>
          <w:rFonts w:ascii="Times New Roman" w:hAnsi="Times New Roman" w:cs="Times New Roman"/>
          <w:sz w:val="28"/>
          <w:szCs w:val="28"/>
        </w:rPr>
        <w:t>«</w:t>
      </w:r>
      <w:r w:rsidRPr="00841C24">
        <w:rPr>
          <w:rFonts w:ascii="Times New Roman" w:hAnsi="Times New Roman" w:cs="Times New Roman"/>
          <w:sz w:val="28"/>
          <w:szCs w:val="28"/>
        </w:rPr>
        <w:t>О государственной регистрации недвижимости</w:t>
      </w:r>
      <w:r w:rsidR="00B22418" w:rsidRPr="00841C24">
        <w:rPr>
          <w:rFonts w:ascii="Times New Roman" w:hAnsi="Times New Roman" w:cs="Times New Roman"/>
          <w:sz w:val="28"/>
          <w:szCs w:val="28"/>
        </w:rPr>
        <w:t>»</w:t>
      </w:r>
      <w:r w:rsidRPr="00841C24">
        <w:rPr>
          <w:rFonts w:ascii="Times New Roman" w:hAnsi="Times New Roman" w:cs="Times New Roman"/>
          <w:sz w:val="28"/>
          <w:szCs w:val="28"/>
        </w:rPr>
        <w:t>;</w:t>
      </w:r>
    </w:p>
    <w:p w14:paraId="24ED0542" w14:textId="77777777" w:rsidR="00A877B4" w:rsidRPr="00841C24" w:rsidRDefault="00A877B4" w:rsidP="00B22418">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3EF8A9F" w14:textId="77777777" w:rsidR="00A877B4" w:rsidRPr="00841C24" w:rsidRDefault="00A877B4" w:rsidP="00B22418">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14:paraId="07A5C0D8" w14:textId="77777777" w:rsidR="00A877B4" w:rsidRPr="00841C24" w:rsidRDefault="00A877B4" w:rsidP="00B22418">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841C24">
          <w:rPr>
            <w:rFonts w:ascii="Times New Roman" w:hAnsi="Times New Roman" w:cs="Times New Roman"/>
            <w:sz w:val="28"/>
            <w:szCs w:val="28"/>
          </w:rPr>
          <w:t>пунктом 2 статьи 39.3</w:t>
        </w:r>
      </w:hyperlink>
      <w:r w:rsidRPr="00841C24">
        <w:rPr>
          <w:rFonts w:ascii="Times New Roman" w:hAnsi="Times New Roman" w:cs="Times New Roman"/>
          <w:sz w:val="28"/>
          <w:szCs w:val="28"/>
        </w:rPr>
        <w:t xml:space="preserve">, </w:t>
      </w:r>
      <w:hyperlink r:id="rId13" w:history="1">
        <w:r w:rsidRPr="00841C24">
          <w:rPr>
            <w:rFonts w:ascii="Times New Roman" w:hAnsi="Times New Roman" w:cs="Times New Roman"/>
            <w:sz w:val="28"/>
            <w:szCs w:val="28"/>
          </w:rPr>
          <w:t>статьей 39.5</w:t>
        </w:r>
      </w:hyperlink>
      <w:r w:rsidRPr="00841C24">
        <w:rPr>
          <w:rFonts w:ascii="Times New Roman" w:hAnsi="Times New Roman" w:cs="Times New Roman"/>
          <w:sz w:val="28"/>
          <w:szCs w:val="28"/>
        </w:rPr>
        <w:t xml:space="preserve">, </w:t>
      </w:r>
      <w:hyperlink r:id="rId14" w:history="1">
        <w:r w:rsidRPr="00841C24">
          <w:rPr>
            <w:rFonts w:ascii="Times New Roman" w:hAnsi="Times New Roman" w:cs="Times New Roman"/>
            <w:sz w:val="28"/>
            <w:szCs w:val="28"/>
          </w:rPr>
          <w:t>пунктом 2 статьи 39.6</w:t>
        </w:r>
      </w:hyperlink>
      <w:r w:rsidRPr="00841C24">
        <w:rPr>
          <w:rFonts w:ascii="Times New Roman" w:hAnsi="Times New Roman" w:cs="Times New Roman"/>
          <w:sz w:val="28"/>
          <w:szCs w:val="28"/>
        </w:rPr>
        <w:t xml:space="preserve"> или </w:t>
      </w:r>
      <w:hyperlink r:id="rId15" w:history="1">
        <w:r w:rsidRPr="00841C24">
          <w:rPr>
            <w:rFonts w:ascii="Times New Roman" w:hAnsi="Times New Roman" w:cs="Times New Roman"/>
            <w:sz w:val="28"/>
            <w:szCs w:val="28"/>
          </w:rPr>
          <w:t>пунктом 2 статьи 39.10</w:t>
        </w:r>
      </w:hyperlink>
      <w:r w:rsidRPr="00841C24">
        <w:rPr>
          <w:rFonts w:ascii="Times New Roman" w:hAnsi="Times New Roman" w:cs="Times New Roman"/>
          <w:sz w:val="28"/>
          <w:szCs w:val="28"/>
        </w:rPr>
        <w:t xml:space="preserve"> Земельного кодекса Российской Федерации;</w:t>
      </w:r>
    </w:p>
    <w:p w14:paraId="7CE3D217" w14:textId="77777777" w:rsidR="00A877B4" w:rsidRPr="00841C24" w:rsidRDefault="00A877B4" w:rsidP="00B22418">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AFFC254" w14:textId="77777777" w:rsidR="00A877B4" w:rsidRPr="00841C24" w:rsidRDefault="00A877B4" w:rsidP="00B22418">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цель использования земельного участка;</w:t>
      </w:r>
    </w:p>
    <w:p w14:paraId="50CEE1AA" w14:textId="77777777" w:rsidR="00A877B4" w:rsidRPr="00841C24" w:rsidRDefault="00A877B4" w:rsidP="00B22418">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BB405BC" w14:textId="77777777" w:rsidR="00A877B4" w:rsidRPr="00841C24" w:rsidRDefault="00A877B4" w:rsidP="00B22418">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344CC202" w14:textId="77777777" w:rsidR="00A877B4" w:rsidRPr="00841C24" w:rsidRDefault="00A877B4" w:rsidP="00B22418">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14:paraId="7FBB8FDA" w14:textId="77777777" w:rsidR="00A7682C" w:rsidRPr="00841C24" w:rsidRDefault="00FC594F" w:rsidP="00A7682C">
      <w:pPr>
        <w:pStyle w:val="1"/>
        <w:numPr>
          <w:ilvl w:val="0"/>
          <w:numId w:val="14"/>
        </w:numPr>
        <w:tabs>
          <w:tab w:val="left" w:pos="1114"/>
        </w:tabs>
        <w:ind w:left="0" w:firstLine="851"/>
        <w:jc w:val="both"/>
      </w:pPr>
      <w:r w:rsidRPr="00841C24">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841C24">
        <w:t>;</w:t>
      </w:r>
    </w:p>
    <w:p w14:paraId="598AA930" w14:textId="77777777" w:rsidR="00FD0BFD" w:rsidRPr="00841C24"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841C24">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841C24">
        <w:rPr>
          <w:rFonts w:ascii="Times New Roman" w:hAnsi="Times New Roman" w:cs="Times New Roman"/>
          <w:sz w:val="28"/>
          <w:szCs w:val="28"/>
        </w:rPr>
        <w:t>dpi</w:t>
      </w:r>
      <w:proofErr w:type="spellEnd"/>
      <w:r w:rsidRPr="00841C24">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37896E2E" w14:textId="77777777" w:rsidR="00FC594F" w:rsidRPr="00841C24" w:rsidRDefault="00FC594F" w:rsidP="00FC594F">
      <w:pPr>
        <w:pStyle w:val="1"/>
        <w:numPr>
          <w:ilvl w:val="0"/>
          <w:numId w:val="13"/>
        </w:numPr>
        <w:tabs>
          <w:tab w:val="left" w:pos="1100"/>
        </w:tabs>
        <w:ind w:firstLine="760"/>
        <w:jc w:val="both"/>
      </w:pPr>
      <w:r w:rsidRPr="00841C24">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E54A916" w14:textId="77777777" w:rsidR="00FC594F" w:rsidRPr="00841C24" w:rsidRDefault="00FC594F" w:rsidP="00FC594F">
      <w:pPr>
        <w:pStyle w:val="1"/>
        <w:numPr>
          <w:ilvl w:val="0"/>
          <w:numId w:val="13"/>
        </w:numPr>
        <w:tabs>
          <w:tab w:val="left" w:pos="1110"/>
        </w:tabs>
        <w:ind w:firstLine="760"/>
        <w:jc w:val="both"/>
      </w:pPr>
      <w:r w:rsidRPr="00841C24">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00E78AAF" w14:textId="77777777" w:rsidR="00FC594F" w:rsidRPr="00841C24" w:rsidRDefault="00FC594F" w:rsidP="00FC594F">
      <w:pPr>
        <w:pStyle w:val="1"/>
        <w:numPr>
          <w:ilvl w:val="0"/>
          <w:numId w:val="13"/>
        </w:numPr>
        <w:tabs>
          <w:tab w:val="left" w:pos="1105"/>
        </w:tabs>
        <w:ind w:firstLine="760"/>
        <w:jc w:val="both"/>
      </w:pPr>
      <w:r w:rsidRPr="00841C24">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4DC01F4F" w14:textId="77777777" w:rsidR="00FC594F" w:rsidRPr="00841C24" w:rsidRDefault="00FC594F" w:rsidP="00FC594F">
      <w:pPr>
        <w:pStyle w:val="1"/>
        <w:numPr>
          <w:ilvl w:val="0"/>
          <w:numId w:val="13"/>
        </w:numPr>
        <w:tabs>
          <w:tab w:val="left" w:pos="1110"/>
        </w:tabs>
        <w:ind w:firstLine="760"/>
        <w:jc w:val="both"/>
      </w:pPr>
      <w:r w:rsidRPr="00841C24">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E7DFB55" w14:textId="77777777" w:rsidR="00FC594F" w:rsidRPr="00841C24" w:rsidRDefault="00FC594F" w:rsidP="00FC594F">
      <w:pPr>
        <w:pStyle w:val="1"/>
        <w:numPr>
          <w:ilvl w:val="0"/>
          <w:numId w:val="13"/>
        </w:numPr>
        <w:tabs>
          <w:tab w:val="left" w:pos="1262"/>
        </w:tabs>
        <w:ind w:firstLine="760"/>
        <w:jc w:val="both"/>
      </w:pPr>
      <w:r w:rsidRPr="00841C24">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w:t>
      </w:r>
      <w:r w:rsidRPr="00841C24">
        <w:lastRenderedPageBreak/>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221FC4D2" w14:textId="77777777" w:rsidR="00FC594F" w:rsidRPr="00AE448F" w:rsidRDefault="00FC594F" w:rsidP="00FC594F">
      <w:pPr>
        <w:pStyle w:val="1"/>
        <w:numPr>
          <w:ilvl w:val="0"/>
          <w:numId w:val="13"/>
        </w:numPr>
        <w:tabs>
          <w:tab w:val="left" w:pos="1283"/>
        </w:tabs>
        <w:ind w:firstLine="760"/>
        <w:jc w:val="both"/>
      </w:pPr>
      <w:r w:rsidRPr="00841C24">
        <w:t>документы</w:t>
      </w:r>
      <w:r w:rsidRPr="00AE448F">
        <w:t xml:space="preserve">,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14:paraId="37CE7711" w14:textId="77777777"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06BAABA9" w14:textId="77777777" w:rsidR="00FC594F" w:rsidRPr="00AE448F" w:rsidRDefault="00FC594F" w:rsidP="00FC594F">
      <w:pPr>
        <w:pStyle w:val="1"/>
        <w:numPr>
          <w:ilvl w:val="0"/>
          <w:numId w:val="13"/>
        </w:numPr>
        <w:tabs>
          <w:tab w:val="left" w:pos="1283"/>
        </w:tabs>
        <w:ind w:firstLine="760"/>
        <w:jc w:val="both"/>
      </w:pPr>
      <w:r w:rsidRPr="00AE448F">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425815C3" w14:textId="77777777"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4847A97D" w14:textId="77777777"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w:t>
      </w:r>
      <w:r w:rsidR="00A7682C" w:rsidRPr="00AE448F">
        <w:t xml:space="preserve"> </w:t>
      </w:r>
      <w:r w:rsidRPr="00AE448F">
        <w:t xml:space="preserve">хозяйство, испрашивающее участок для осуществления своей деятельности, за предоставлением в </w:t>
      </w:r>
      <w:r w:rsidRPr="00AE448F">
        <w:lastRenderedPageBreak/>
        <w:t>безвозмездное пользование;</w:t>
      </w:r>
    </w:p>
    <w:p w14:paraId="003DFD7A" w14:textId="77777777"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6531D55C" w14:textId="77777777"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43D3126D" w14:textId="77777777" w:rsidR="00FC594F" w:rsidRPr="00D70CAB" w:rsidRDefault="00FC594F" w:rsidP="00FC594F">
      <w:pPr>
        <w:pStyle w:val="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t>)</w:t>
      </w:r>
      <w:r w:rsidR="00D70CAB" w:rsidRPr="00D70CAB">
        <w:t xml:space="preserve"> </w:t>
      </w:r>
      <w:r w:rsidR="00D70CAB" w:rsidRPr="00225C5D">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1376A5F5" w14:textId="77777777" w:rsidR="00FC594F" w:rsidRPr="00AE448F" w:rsidRDefault="00FC594F" w:rsidP="00FC594F">
      <w:pPr>
        <w:pStyle w:val="1"/>
        <w:numPr>
          <w:ilvl w:val="0"/>
          <w:numId w:val="13"/>
        </w:numPr>
        <w:tabs>
          <w:tab w:val="left" w:pos="1244"/>
        </w:tabs>
        <w:ind w:firstLine="760"/>
        <w:jc w:val="both"/>
      </w:pPr>
      <w:r w:rsidRPr="00AE448F">
        <w:t xml:space="preserve">решение суда, на основании которого изъят земельный </w:t>
      </w:r>
      <w:proofErr w:type="gramStart"/>
      <w:r w:rsidRPr="00AE448F">
        <w:t>участок, в случае, если</w:t>
      </w:r>
      <w:proofErr w:type="gramEnd"/>
      <w:r w:rsidRPr="00AE448F">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9C970FC" w14:textId="77777777"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0004A3D" w14:textId="77777777" w:rsidR="00FC594F" w:rsidRPr="00AE448F" w:rsidRDefault="00FC594F" w:rsidP="00FC594F">
      <w:pPr>
        <w:pStyle w:val="1"/>
        <w:numPr>
          <w:ilvl w:val="0"/>
          <w:numId w:val="13"/>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362CE612" w14:textId="77777777"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3830732" w14:textId="77777777" w:rsidR="00FC594F" w:rsidRPr="00AE448F" w:rsidRDefault="00FC594F" w:rsidP="00FC594F">
      <w:pPr>
        <w:pStyle w:val="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4B7EE06" w14:textId="77777777" w:rsidR="00FC594F" w:rsidRPr="00AE448F" w:rsidRDefault="00FC594F" w:rsidP="00FC594F">
      <w:pPr>
        <w:pStyle w:val="1"/>
        <w:numPr>
          <w:ilvl w:val="0"/>
          <w:numId w:val="13"/>
        </w:numPr>
        <w:tabs>
          <w:tab w:val="left" w:pos="1244"/>
        </w:tabs>
        <w:ind w:firstLine="760"/>
        <w:jc w:val="both"/>
      </w:pPr>
      <w:r w:rsidRPr="00AE448F">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w:t>
      </w:r>
      <w:r w:rsidRPr="00AE448F">
        <w:lastRenderedPageBreak/>
        <w:t>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1F32FC2D" w14:textId="77777777"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02011355" w14:textId="77777777" w:rsidR="00FC594F" w:rsidRPr="00225C5D" w:rsidRDefault="00FC594F" w:rsidP="00FC594F">
      <w:pPr>
        <w:pStyle w:val="1"/>
        <w:numPr>
          <w:ilvl w:val="0"/>
          <w:numId w:val="13"/>
        </w:numPr>
        <w:tabs>
          <w:tab w:val="left" w:pos="1378"/>
        </w:tabs>
        <w:ind w:firstLine="760"/>
        <w:jc w:val="both"/>
      </w:pPr>
      <w:r w:rsidRPr="00225C5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7E4F5434" w14:textId="77777777" w:rsidR="00FC594F" w:rsidRPr="00AE448F" w:rsidRDefault="00FC594F" w:rsidP="00FC594F">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445E552A" w14:textId="77777777"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w:t>
      </w:r>
      <w:r w:rsidR="00A7682C" w:rsidRPr="00AE448F">
        <w:t xml:space="preserve"> </w:t>
      </w:r>
      <w:r w:rsidRPr="00AE448F">
        <w:t>122-ФЗ</w:t>
      </w:r>
      <w:r w:rsidR="00A7682C" w:rsidRPr="00AE448F">
        <w:t xml:space="preserve"> </w:t>
      </w:r>
      <w:r w:rsidRPr="00AE448F">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71F609FE" w14:textId="77777777"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06EA3808" w14:textId="77777777"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14:paraId="62744DF7" w14:textId="77777777"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22DFEC60" w14:textId="77777777" w:rsidR="00FC594F" w:rsidRPr="00AE448F" w:rsidRDefault="00FC594F" w:rsidP="00FC594F">
      <w:pPr>
        <w:pStyle w:val="1"/>
        <w:numPr>
          <w:ilvl w:val="0"/>
          <w:numId w:val="13"/>
        </w:numPr>
        <w:tabs>
          <w:tab w:val="left" w:pos="1239"/>
        </w:tabs>
        <w:ind w:firstLine="760"/>
        <w:jc w:val="both"/>
      </w:pPr>
      <w:proofErr w:type="spellStart"/>
      <w:r w:rsidRPr="00AE448F">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14:paraId="037BEB15" w14:textId="77777777" w:rsidR="00FC594F" w:rsidRPr="00AE448F" w:rsidRDefault="00FC594F" w:rsidP="00FC594F">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43F62DB1" w14:textId="77777777"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225C5D">
        <w:t>либо</w:t>
      </w:r>
      <w:r w:rsidR="00B32CAC">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14:paraId="5643A775" w14:textId="77777777"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C7C0A44" w14:textId="77777777" w:rsidR="00FC594F" w:rsidRPr="00AE448F" w:rsidRDefault="00FC594F" w:rsidP="00FC594F">
      <w:pPr>
        <w:pStyle w:val="1"/>
        <w:numPr>
          <w:ilvl w:val="0"/>
          <w:numId w:val="13"/>
        </w:numPr>
        <w:tabs>
          <w:tab w:val="left" w:pos="1244"/>
        </w:tabs>
        <w:ind w:firstLine="760"/>
        <w:jc w:val="both"/>
      </w:pPr>
      <w:r w:rsidRPr="00AE448F">
        <w:t xml:space="preserve">соглашение об управлении особой экономической зоной, если </w:t>
      </w:r>
      <w:r w:rsidRPr="00AE448F">
        <w:lastRenderedPageBreak/>
        <w:t>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3DA2DFF2" w14:textId="77777777"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2C760987" w14:textId="77777777"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75845E0" w14:textId="77777777"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207D874E" w14:textId="77777777"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0ABC8884" w14:textId="77777777"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7DCDE6DF" w14:textId="77777777"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5F1EFEAF" w14:textId="77777777"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431D5B36" w14:textId="77777777"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58410613" w14:textId="77777777"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5192F07A" w14:textId="77777777"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2"/>
      <w:bookmarkEnd w:id="3"/>
      <w:r w:rsidRPr="00AE448F">
        <w:rPr>
          <w:rFonts w:ascii="Times New Roman" w:hAnsi="Times New Roman" w:cs="Times New Roman"/>
          <w:sz w:val="28"/>
          <w:szCs w:val="28"/>
        </w:rPr>
        <w:t>4</w:t>
      </w:r>
      <w:r w:rsidR="00225C5D">
        <w:rPr>
          <w:rFonts w:ascii="Times New Roman" w:hAnsi="Times New Roman" w:cs="Times New Roman"/>
          <w:sz w:val="28"/>
          <w:szCs w:val="28"/>
        </w:rPr>
        <w:t>3</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14:paraId="0D204F8A" w14:textId="77777777"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14:paraId="2B982518" w14:textId="70BCBD53"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841C24">
        <w:rPr>
          <w:rFonts w:ascii="Times New Roman" w:eastAsiaTheme="minorEastAsia" w:hAnsi="Times New Roman" w:cs="Times New Roman"/>
          <w:sz w:val="28"/>
          <w:szCs w:val="28"/>
          <w:lang w:eastAsia="ru-RU"/>
        </w:rPr>
        <w:t>консульским должностным лицом</w:t>
      </w:r>
      <w:r w:rsidR="000F6F6D">
        <w:rPr>
          <w:rFonts w:ascii="Times New Roman" w:eastAsiaTheme="minorEastAsia" w:hAnsi="Times New Roman" w:cs="Times New Roman"/>
          <w:sz w:val="28"/>
          <w:szCs w:val="28"/>
          <w:lang w:eastAsia="ru-RU"/>
        </w:rPr>
        <w:t xml:space="preserve">, </w:t>
      </w:r>
      <w:r w:rsidRPr="00AF0D30">
        <w:rPr>
          <w:rFonts w:ascii="Times New Roman" w:eastAsiaTheme="minorEastAsia" w:hAnsi="Times New Roman" w:cs="Times New Roman"/>
          <w:sz w:val="28"/>
          <w:szCs w:val="28"/>
          <w:lang w:eastAsia="ru-RU"/>
        </w:rPr>
        <w:t xml:space="preserve">уполномоченным на совершение этих действий; </w:t>
      </w:r>
    </w:p>
    <w:p w14:paraId="06D3D9E5"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85AE74F"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2686F42"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B80FB3D"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E3318D8" w14:textId="77777777"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94CED76" w14:textId="77777777"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73E9D4A" w14:textId="77777777"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14:paraId="2824D60F" w14:textId="77777777"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2834BD71" w14:textId="77777777"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0A54502D" w14:textId="77777777"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lastRenderedPageBreak/>
        <w:t>запрашивает следующие документы (сведения):</w:t>
      </w:r>
    </w:p>
    <w:p w14:paraId="5F9483B2" w14:textId="77777777"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14:paraId="5F8D2A17" w14:textId="77777777"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14:paraId="459499CF" w14:textId="77777777"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14:paraId="70DD71CA" w14:textId="77777777"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7A63392E" w14:textId="77777777"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B95A201" w14:textId="77777777" w:rsidR="00CB587A" w:rsidRPr="00AE448F" w:rsidRDefault="00CB587A" w:rsidP="00EB6280">
      <w:pPr>
        <w:pStyle w:val="1"/>
        <w:numPr>
          <w:ilvl w:val="0"/>
          <w:numId w:val="4"/>
        </w:numPr>
        <w:ind w:left="0" w:firstLine="710"/>
        <w:jc w:val="both"/>
      </w:pPr>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674E9CA" w14:textId="77777777"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0E39B3AB" w14:textId="77777777" w:rsidR="00CB587A" w:rsidRPr="00AE448F" w:rsidRDefault="00CB587A" w:rsidP="00EB6280">
      <w:pPr>
        <w:pStyle w:val="1"/>
        <w:numPr>
          <w:ilvl w:val="0"/>
          <w:numId w:val="4"/>
        </w:numPr>
        <w:ind w:left="0" w:firstLine="710"/>
        <w:jc w:val="both"/>
      </w:pPr>
      <w:r w:rsidRPr="00AE448F">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w:t>
      </w:r>
      <w:r w:rsidRPr="00AE448F">
        <w:lastRenderedPageBreak/>
        <w:t>предоставлением в аренду;</w:t>
      </w:r>
    </w:p>
    <w:p w14:paraId="56AE4CF5" w14:textId="77777777"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77CB48CA" w14:textId="77777777"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4CB45BE7" w14:textId="77777777"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3E3683C3" w14:textId="77777777"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4C699752" w14:textId="77777777"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9DF0992" w14:textId="77777777" w:rsidR="00CB587A" w:rsidRPr="00AE448F" w:rsidRDefault="00CB587A" w:rsidP="00EB6280">
      <w:pPr>
        <w:pStyle w:val="1"/>
        <w:numPr>
          <w:ilvl w:val="0"/>
          <w:numId w:val="4"/>
        </w:numPr>
        <w:tabs>
          <w:tab w:val="left" w:pos="1220"/>
        </w:tabs>
        <w:ind w:left="0" w:firstLine="710"/>
        <w:jc w:val="both"/>
      </w:pPr>
      <w:r w:rsidRPr="00AE448F">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C7EE547" w14:textId="77777777" w:rsidR="00D70CAB" w:rsidRDefault="00CB587A" w:rsidP="00D70CAB">
      <w:pPr>
        <w:pStyle w:val="1"/>
        <w:numPr>
          <w:ilvl w:val="0"/>
          <w:numId w:val="4"/>
        </w:numPr>
        <w:tabs>
          <w:tab w:val="left" w:pos="1225"/>
        </w:tabs>
        <w:ind w:left="0" w:firstLine="710"/>
        <w:jc w:val="both"/>
      </w:pPr>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14:paraId="3B2EBA52" w14:textId="77777777" w:rsidR="00D70CAB" w:rsidRPr="00225C5D" w:rsidRDefault="00D70CAB" w:rsidP="00D70CAB">
      <w:pPr>
        <w:pStyle w:val="1"/>
        <w:numPr>
          <w:ilvl w:val="0"/>
          <w:numId w:val="4"/>
        </w:numPr>
        <w:tabs>
          <w:tab w:val="left" w:pos="1225"/>
        </w:tabs>
        <w:ind w:left="0" w:firstLine="710"/>
        <w:jc w:val="both"/>
      </w:pPr>
      <w:r w:rsidRPr="00225C5D">
        <w:t>сведения о трудовой деятельности за периоды после  1 января 2020 года</w:t>
      </w:r>
      <w:r w:rsidR="0011107C" w:rsidRPr="00225C5D">
        <w:t>;</w:t>
      </w:r>
    </w:p>
    <w:p w14:paraId="0AAEBA5A" w14:textId="77777777" w:rsidR="0011107C" w:rsidRPr="00225C5D" w:rsidRDefault="0011107C" w:rsidP="0011107C">
      <w:pPr>
        <w:pStyle w:val="1"/>
        <w:numPr>
          <w:ilvl w:val="0"/>
          <w:numId w:val="4"/>
        </w:numPr>
        <w:tabs>
          <w:tab w:val="left" w:pos="1239"/>
        </w:tabs>
        <w:ind w:left="0" w:firstLine="709"/>
        <w:jc w:val="both"/>
      </w:pPr>
      <w:r w:rsidRPr="00225C5D">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225C5D">
        <w:t>зование;</w:t>
      </w:r>
    </w:p>
    <w:p w14:paraId="6C2FCB03" w14:textId="77777777" w:rsidR="00A21438" w:rsidRPr="00225C5D" w:rsidRDefault="00A21438" w:rsidP="00A21438">
      <w:pPr>
        <w:pStyle w:val="1"/>
        <w:numPr>
          <w:ilvl w:val="0"/>
          <w:numId w:val="4"/>
        </w:numPr>
        <w:tabs>
          <w:tab w:val="left" w:pos="1296"/>
        </w:tabs>
        <w:ind w:left="0" w:firstLine="709"/>
        <w:jc w:val="both"/>
      </w:pPr>
      <w:r w:rsidRPr="00225C5D">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08C1466" w14:textId="77777777" w:rsidR="00A21438" w:rsidRPr="00225C5D" w:rsidRDefault="00A21438" w:rsidP="0011107C">
      <w:pPr>
        <w:pStyle w:val="1"/>
        <w:numPr>
          <w:ilvl w:val="0"/>
          <w:numId w:val="4"/>
        </w:numPr>
        <w:tabs>
          <w:tab w:val="left" w:pos="1239"/>
        </w:tabs>
        <w:ind w:left="0" w:firstLine="709"/>
        <w:jc w:val="both"/>
      </w:pPr>
      <w:r w:rsidRPr="00225C5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8F74C86" w14:textId="77777777" w:rsidR="00A21438" w:rsidRPr="00225C5D" w:rsidRDefault="00A21438" w:rsidP="0011107C">
      <w:pPr>
        <w:pStyle w:val="1"/>
        <w:numPr>
          <w:ilvl w:val="0"/>
          <w:numId w:val="4"/>
        </w:numPr>
        <w:tabs>
          <w:tab w:val="left" w:pos="1239"/>
        </w:tabs>
        <w:ind w:left="0" w:firstLine="709"/>
        <w:jc w:val="both"/>
      </w:pPr>
      <w:r w:rsidRPr="00225C5D">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w:t>
      </w:r>
      <w:r w:rsidRPr="00225C5D">
        <w:lastRenderedPageBreak/>
        <w:t>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623F5E63" w14:textId="77777777" w:rsidR="00A877B4" w:rsidRPr="00040673" w:rsidRDefault="00A877B4" w:rsidP="00A21438">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14:paraId="3414D9AA"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1EEF1AE3"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5E73EEB"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365B003"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F1E397C" w14:textId="77777777"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15900E16" w14:textId="77777777"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7912C5"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09D1F2ED"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040673">
        <w:rPr>
          <w:rFonts w:ascii="Times New Roman" w:hAnsi="Times New Roman" w:cs="Times New Roman"/>
          <w:sz w:val="28"/>
          <w:szCs w:val="28"/>
        </w:rPr>
        <w:lastRenderedPageBreak/>
        <w:t>услуги для немедленного получения результата предоставления такой услуги;</w:t>
      </w:r>
    </w:p>
    <w:p w14:paraId="56611C07"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67D1FA4"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933D461" w14:textId="77777777"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14:paraId="04678C78"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3849B68" w14:textId="77777777"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5" w:name="P129"/>
      <w:bookmarkEnd w:id="5"/>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14:paraId="614AA704" w14:textId="77777777"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14:paraId="07F6342D" w14:textId="77777777" w:rsidR="0027430D" w:rsidRPr="00AE448F" w:rsidRDefault="001D6D7B" w:rsidP="0027430D">
      <w:pPr>
        <w:pStyle w:val="ConsPlusNormal"/>
        <w:ind w:firstLine="709"/>
        <w:jc w:val="both"/>
        <w:rPr>
          <w:rFonts w:ascii="Times New Roman" w:hAnsi="Times New Roman" w:cs="Times New Roman"/>
          <w:sz w:val="28"/>
          <w:szCs w:val="28"/>
        </w:rPr>
      </w:pPr>
      <w:bookmarkStart w:id="6" w:name="P134"/>
      <w:bookmarkEnd w:id="6"/>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14:paraId="0B3C4F29" w14:textId="77777777"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14:paraId="23B57CD6" w14:textId="77777777"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14:paraId="0482E647" w14:textId="77777777"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CC8DEAD" w14:textId="77777777"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113651F" w14:textId="77777777"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501B1AAC" w14:textId="77777777"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14:paraId="3ADB0C1B" w14:textId="77777777"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14:paraId="006C3690" w14:textId="77777777"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14:paraId="5275E21E" w14:textId="77777777"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14:paraId="0F706E65" w14:textId="77777777"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18"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19"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0"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1"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2"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14:paraId="6747E14B" w14:textId="77777777"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4"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14:paraId="4B9AFAD3" w14:textId="77777777"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13953ECE" w14:textId="77777777"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14:paraId="5F97299E" w14:textId="77777777"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14:paraId="452488DC" w14:textId="77777777"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14:paraId="25A3406E" w14:textId="77777777"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w:t>
      </w:r>
      <w:r w:rsidRPr="00225C5D">
        <w:rPr>
          <w:rFonts w:ascii="Times New Roman" w:hAnsi="Times New Roman" w:cs="Times New Roman"/>
          <w:sz w:val="28"/>
          <w:szCs w:val="28"/>
          <w:highlight w:val="green"/>
        </w:rPr>
        <w:t xml:space="preserve">- </w:t>
      </w:r>
      <w:r w:rsidR="00426F67" w:rsidRPr="00225C5D">
        <w:rPr>
          <w:rFonts w:ascii="Times New Roman" w:hAnsi="Times New Roman" w:cs="Times New Roman"/>
          <w:sz w:val="28"/>
          <w:szCs w:val="28"/>
          <w:highlight w:val="green"/>
        </w:rPr>
        <w:t>4</w:t>
      </w:r>
      <w:r w:rsidR="00225C5D" w:rsidRPr="00225C5D">
        <w:rPr>
          <w:rFonts w:ascii="Times New Roman" w:hAnsi="Times New Roman" w:cs="Times New Roman"/>
          <w:sz w:val="28"/>
          <w:szCs w:val="28"/>
          <w:highlight w:val="green"/>
        </w:rPr>
        <w:t>3</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14:paraId="02EB9401" w14:textId="77777777"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14:paraId="2299AE40"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14:paraId="7CBE9674"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14:paraId="369EE2BE" w14:textId="77777777"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14:paraId="086D5D95" w14:textId="77777777"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14:paraId="66ABC656" w14:textId="77777777"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14:paraId="66E4CDB2" w14:textId="77777777"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14:paraId="72B41A8D"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w:t>
      </w:r>
      <w:r w:rsidRPr="002A4AAF">
        <w:rPr>
          <w:rFonts w:ascii="Times New Roman" w:eastAsia="Times New Roman" w:hAnsi="Times New Roman" w:cs="Times New Roman"/>
          <w:sz w:val="28"/>
          <w:szCs w:val="28"/>
          <w:lang w:eastAsia="ru-RU"/>
        </w:rPr>
        <w:lastRenderedPageBreak/>
        <w:t>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26B7ADA"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14:paraId="7054B8C3"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D40FA30"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0CB0331"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7463D1A"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а также информацию о режиме его работы.</w:t>
      </w:r>
    </w:p>
    <w:p w14:paraId="6CA2E12A"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FA4F67A"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369087A7"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14:paraId="61B0E9A2"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FFCF21"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E448F">
        <w:rPr>
          <w:rFonts w:ascii="Times New Roman" w:eastAsia="Times New Roman" w:hAnsi="Times New Roman" w:cs="Times New Roman"/>
          <w:sz w:val="28"/>
          <w:szCs w:val="28"/>
          <w:lang w:eastAsia="ru-RU"/>
        </w:rPr>
        <w:t>тифлосурдопереводчика</w:t>
      </w:r>
      <w:proofErr w:type="spellEnd"/>
      <w:r w:rsidRPr="00AE448F">
        <w:rPr>
          <w:rFonts w:ascii="Times New Roman" w:eastAsia="Times New Roman" w:hAnsi="Times New Roman" w:cs="Times New Roman"/>
          <w:sz w:val="28"/>
          <w:szCs w:val="28"/>
          <w:lang w:eastAsia="ru-RU"/>
        </w:rPr>
        <w:t>.</w:t>
      </w:r>
    </w:p>
    <w:p w14:paraId="22BA18AE"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8519012"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C10D99B"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3D78EBB2"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AE448F">
        <w:rPr>
          <w:rFonts w:ascii="Times New Roman" w:eastAsia="Times New Roman" w:hAnsi="Times New Roman" w:cs="Times New Roman"/>
          <w:sz w:val="28"/>
          <w:szCs w:val="28"/>
          <w:lang w:eastAsia="ru-RU"/>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2F6E414"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498B9FE"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224203C"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1EF58B45"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CEC9801"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14:paraId="2B903236"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55E2FEE8"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059FA74" w14:textId="77777777"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14:paraId="16E9E466" w14:textId="77777777"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25EBCFA2"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28952FF"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w:t>
      </w:r>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14:paraId="4941E830"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14:paraId="00755454"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3030DAA8"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14:paraId="5D412517"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14:paraId="2738C254"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4783DFF1"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932E8B5"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14:paraId="21163E86"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14:paraId="6D695B31"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2.16. Получения услуг, которые являются необходимыми и обязательными </w:t>
      </w:r>
      <w:r w:rsidRPr="00AE448F">
        <w:rPr>
          <w:rFonts w:ascii="Times New Roman" w:eastAsia="Times New Roman" w:hAnsi="Times New Roman" w:cs="Times New Roman"/>
          <w:sz w:val="28"/>
          <w:szCs w:val="28"/>
          <w:lang w:eastAsia="ru-RU"/>
        </w:rPr>
        <w:lastRenderedPageBreak/>
        <w:t>для предоставления муниципальной услуги, не требуется.</w:t>
      </w:r>
    </w:p>
    <w:p w14:paraId="7DDC4FB2"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7EA6B42" w14:textId="77777777"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72185BD" w14:textId="77777777"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14:paraId="6C14776D" w14:textId="77777777"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83693A5" w14:textId="77777777" w:rsidR="00A877B4" w:rsidRPr="00AE448F" w:rsidRDefault="00A877B4">
      <w:pPr>
        <w:pStyle w:val="ConsPlusNormal"/>
        <w:ind w:firstLine="540"/>
        <w:jc w:val="both"/>
        <w:rPr>
          <w:rFonts w:ascii="Times New Roman" w:hAnsi="Times New Roman" w:cs="Times New Roman"/>
          <w:sz w:val="28"/>
          <w:szCs w:val="28"/>
        </w:rPr>
      </w:pPr>
    </w:p>
    <w:p w14:paraId="10CB154F" w14:textId="77777777" w:rsidR="00687691" w:rsidRPr="00AE448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Состав, последовательность и сроки выполнения</w:t>
      </w:r>
    </w:p>
    <w:p w14:paraId="59FD2E8C"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14:paraId="60EF8933"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14:paraId="606F4949"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14:paraId="285B549B" w14:textId="77777777" w:rsidR="00A877B4" w:rsidRPr="00040673" w:rsidRDefault="00A877B4">
      <w:pPr>
        <w:pStyle w:val="ConsPlusNormal"/>
        <w:ind w:firstLine="540"/>
        <w:jc w:val="both"/>
        <w:rPr>
          <w:rFonts w:ascii="Times New Roman" w:hAnsi="Times New Roman" w:cs="Times New Roman"/>
          <w:sz w:val="28"/>
          <w:szCs w:val="28"/>
        </w:rPr>
      </w:pPr>
    </w:p>
    <w:p w14:paraId="52C9850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14:paraId="1801BC7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14:paraId="15A79698" w14:textId="77777777"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14:paraId="594900A3" w14:textId="16056896"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Pr="00AE448F">
        <w:rPr>
          <w:rFonts w:ascii="Times New Roman" w:hAnsi="Times New Roman" w:cs="Times New Roman"/>
          <w:sz w:val="28"/>
          <w:szCs w:val="28"/>
        </w:rPr>
        <w:t xml:space="preserve">- не </w:t>
      </w:r>
      <w:proofErr w:type="gramStart"/>
      <w:r w:rsidRPr="00AE448F">
        <w:rPr>
          <w:rFonts w:ascii="Times New Roman" w:hAnsi="Times New Roman" w:cs="Times New Roman"/>
          <w:sz w:val="28"/>
          <w:szCs w:val="28"/>
        </w:rPr>
        <w:t xml:space="preserve">более </w:t>
      </w:r>
      <w:r w:rsidR="00A931C0" w:rsidRPr="00AE448F">
        <w:rPr>
          <w:rFonts w:ascii="Times New Roman" w:hAnsi="Times New Roman" w:cs="Times New Roman"/>
          <w:sz w:val="28"/>
          <w:szCs w:val="28"/>
        </w:rPr>
        <w:t xml:space="preserve"> </w:t>
      </w:r>
      <w:r w:rsidR="002E1610" w:rsidRPr="002E1610">
        <w:rPr>
          <w:rFonts w:ascii="Times New Roman" w:hAnsi="Times New Roman" w:cs="Times New Roman"/>
          <w:sz w:val="28"/>
          <w:szCs w:val="28"/>
          <w:highlight w:val="green"/>
        </w:rPr>
        <w:t>10</w:t>
      </w:r>
      <w:proofErr w:type="gramEnd"/>
      <w:r w:rsidR="002E1610">
        <w:rPr>
          <w:rFonts w:ascii="Times New Roman" w:hAnsi="Times New Roman" w:cs="Times New Roman"/>
          <w:sz w:val="28"/>
          <w:szCs w:val="28"/>
        </w:rPr>
        <w:t xml:space="preserve"> </w:t>
      </w:r>
      <w:r w:rsidR="00A931C0" w:rsidRPr="00AE448F">
        <w:rPr>
          <w:rFonts w:ascii="Times New Roman" w:hAnsi="Times New Roman" w:cs="Times New Roman"/>
          <w:sz w:val="28"/>
          <w:szCs w:val="28"/>
        </w:rPr>
        <w:t>рабочих</w:t>
      </w:r>
      <w:r w:rsidRPr="00AE448F">
        <w:rPr>
          <w:rFonts w:ascii="Times New Roman" w:hAnsi="Times New Roman" w:cs="Times New Roman"/>
          <w:sz w:val="28"/>
          <w:szCs w:val="28"/>
        </w:rPr>
        <w:t xml:space="preserve"> дней</w:t>
      </w:r>
      <w:r w:rsidR="00605E91" w:rsidRPr="00AE448F">
        <w:rPr>
          <w:rFonts w:ascii="Times New Roman" w:hAnsi="Times New Roman" w:cs="Times New Roman"/>
          <w:sz w:val="28"/>
          <w:szCs w:val="28"/>
        </w:rPr>
        <w:t xml:space="preserve"> (</w:t>
      </w:r>
      <w:r w:rsidR="00B12728" w:rsidRPr="002E1610">
        <w:rPr>
          <w:rFonts w:ascii="Times New Roman" w:hAnsi="Times New Roman" w:cs="Times New Roman"/>
          <w:sz w:val="28"/>
          <w:szCs w:val="28"/>
          <w:highlight w:val="green"/>
        </w:rPr>
        <w:t>в</w:t>
      </w:r>
      <w:r w:rsidR="00605E91" w:rsidRPr="002E1610">
        <w:rPr>
          <w:rFonts w:ascii="Times New Roman" w:hAnsi="Times New Roman" w:cs="Times New Roman"/>
          <w:sz w:val="28"/>
          <w:szCs w:val="28"/>
          <w:highlight w:val="green"/>
        </w:rPr>
        <w:t xml:space="preserve"> период до 01.01.202</w:t>
      </w:r>
      <w:r w:rsidR="002E1610" w:rsidRPr="002E1610">
        <w:rPr>
          <w:rFonts w:ascii="Times New Roman" w:hAnsi="Times New Roman" w:cs="Times New Roman"/>
          <w:sz w:val="28"/>
          <w:szCs w:val="28"/>
          <w:highlight w:val="green"/>
        </w:rPr>
        <w:t>4</w:t>
      </w:r>
      <w:r w:rsidR="00605E91" w:rsidRPr="00AE448F">
        <w:rPr>
          <w:rFonts w:ascii="Times New Roman" w:hAnsi="Times New Roman" w:cs="Times New Roman"/>
          <w:sz w:val="28"/>
          <w:szCs w:val="28"/>
        </w:rPr>
        <w:t xml:space="preserve"> - не более 6 рабочих дней).</w:t>
      </w:r>
    </w:p>
    <w:p w14:paraId="60AA48A0" w14:textId="13E9AC03" w:rsidR="00A877B4" w:rsidRPr="00AE448F" w:rsidRDefault="00A877B4" w:rsidP="00B22418">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E786B" w:rsidRPr="00AE448F">
        <w:rPr>
          <w:rFonts w:ascii="Times New Roman" w:hAnsi="Times New Roman" w:cs="Times New Roman"/>
          <w:sz w:val="28"/>
          <w:szCs w:val="28"/>
        </w:rPr>
        <w:t xml:space="preserve">выполнения административной процедуры </w:t>
      </w:r>
      <w:r w:rsidRPr="00AE448F">
        <w:rPr>
          <w:rFonts w:ascii="Times New Roman" w:hAnsi="Times New Roman" w:cs="Times New Roman"/>
          <w:sz w:val="28"/>
          <w:szCs w:val="28"/>
        </w:rPr>
        <w:t xml:space="preserve">может быть продлен не более чем до </w:t>
      </w:r>
      <w:r w:rsidR="00A55236" w:rsidRPr="00AE448F">
        <w:rPr>
          <w:rFonts w:ascii="Times New Roman" w:hAnsi="Times New Roman" w:cs="Times New Roman"/>
          <w:sz w:val="28"/>
          <w:szCs w:val="28"/>
        </w:rPr>
        <w:t xml:space="preserve"> </w:t>
      </w:r>
      <w:r w:rsidR="00696A47" w:rsidRPr="00696A47">
        <w:rPr>
          <w:rFonts w:ascii="Times New Roman" w:hAnsi="Times New Roman" w:cs="Times New Roman"/>
          <w:sz w:val="28"/>
          <w:szCs w:val="28"/>
          <w:highlight w:val="green"/>
        </w:rPr>
        <w:t>31</w:t>
      </w:r>
      <w:r w:rsidR="00696A47">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календарного </w:t>
      </w:r>
      <w:r w:rsidRPr="00AE448F">
        <w:rPr>
          <w:rFonts w:ascii="Times New Roman" w:hAnsi="Times New Roman" w:cs="Times New Roman"/>
          <w:sz w:val="28"/>
          <w:szCs w:val="28"/>
        </w:rPr>
        <w:t>дн</w:t>
      </w:r>
      <w:r w:rsidR="00681277" w:rsidRPr="00AE448F">
        <w:rPr>
          <w:rFonts w:ascii="Times New Roman" w:hAnsi="Times New Roman" w:cs="Times New Roman"/>
          <w:sz w:val="28"/>
          <w:szCs w:val="28"/>
        </w:rPr>
        <w:t>я</w:t>
      </w:r>
      <w:r w:rsidRPr="00AE448F">
        <w:rPr>
          <w:rFonts w:ascii="Times New Roman" w:hAnsi="Times New Roman" w:cs="Times New Roman"/>
          <w:sz w:val="28"/>
          <w:szCs w:val="28"/>
        </w:rPr>
        <w:t xml:space="preserve"> </w:t>
      </w:r>
      <w:r w:rsidR="007B67B4" w:rsidRPr="00AE448F">
        <w:rPr>
          <w:rFonts w:ascii="Times New Roman" w:hAnsi="Times New Roman" w:cs="Times New Roman"/>
          <w:sz w:val="28"/>
          <w:szCs w:val="28"/>
        </w:rPr>
        <w:t>(</w:t>
      </w:r>
      <w:r w:rsidR="007B67B4" w:rsidRPr="00696A47">
        <w:rPr>
          <w:rFonts w:ascii="Times New Roman" w:hAnsi="Times New Roman" w:cs="Times New Roman"/>
          <w:sz w:val="28"/>
          <w:szCs w:val="28"/>
          <w:highlight w:val="green"/>
        </w:rPr>
        <w:t>в период до 01.01.202</w:t>
      </w:r>
      <w:r w:rsidR="00696A47" w:rsidRPr="00696A47">
        <w:rPr>
          <w:rFonts w:ascii="Times New Roman" w:hAnsi="Times New Roman" w:cs="Times New Roman"/>
          <w:sz w:val="28"/>
          <w:szCs w:val="28"/>
          <w:highlight w:val="green"/>
        </w:rPr>
        <w:t>4</w:t>
      </w:r>
      <w:r w:rsidR="007B67B4" w:rsidRPr="00AE448F">
        <w:rPr>
          <w:rFonts w:ascii="Times New Roman" w:hAnsi="Times New Roman" w:cs="Times New Roman"/>
          <w:sz w:val="28"/>
          <w:szCs w:val="28"/>
        </w:rPr>
        <w:t xml:space="preserve"> - не более чем до 1</w:t>
      </w:r>
      <w:r w:rsidR="00AF183B" w:rsidRPr="00AE448F">
        <w:rPr>
          <w:rFonts w:ascii="Times New Roman" w:hAnsi="Times New Roman" w:cs="Times New Roman"/>
          <w:sz w:val="28"/>
          <w:szCs w:val="28"/>
        </w:rPr>
        <w:t>6</w:t>
      </w:r>
      <w:r w:rsidR="007B67B4"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7B67B4" w:rsidRPr="00AE448F">
        <w:rPr>
          <w:rFonts w:ascii="Times New Roman" w:hAnsi="Times New Roman" w:cs="Times New Roman"/>
          <w:sz w:val="28"/>
          <w:szCs w:val="28"/>
        </w:rPr>
        <w:t>дней)</w:t>
      </w:r>
      <w:r w:rsidR="001251D7" w:rsidRPr="00AE448F">
        <w:rPr>
          <w:rFonts w:ascii="Times New Roman" w:hAnsi="Times New Roman" w:cs="Times New Roman"/>
          <w:sz w:val="28"/>
          <w:szCs w:val="28"/>
        </w:rPr>
        <w:t>.</w:t>
      </w:r>
    </w:p>
    <w:p w14:paraId="7FB1130A" w14:textId="77777777"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14:paraId="47345C92" w14:textId="77777777"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14:paraId="3ED02348" w14:textId="77777777"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7" w:name="Par395"/>
      <w:bookmarkEnd w:id="7"/>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51E65D9E" w14:textId="77777777"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14:paraId="0DA255C9" w14:textId="77777777"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w:t>
      </w:r>
      <w:r w:rsidRPr="00AE448F">
        <w:rPr>
          <w:rFonts w:ascii="Times New Roman" w:eastAsia="Times New Roman" w:hAnsi="Times New Roman" w:cs="Times New Roman"/>
          <w:sz w:val="28"/>
          <w:szCs w:val="28"/>
          <w:lang w:eastAsia="ru-RU"/>
        </w:rPr>
        <w:lastRenderedPageBreak/>
        <w:t>ответственный за обработку входящих документов, принимает представленные</w:t>
      </w:r>
      <w:r w:rsidR="00126C1A" w:rsidRPr="00AE448F">
        <w:rPr>
          <w:rFonts w:ascii="Times New Roman" w:eastAsia="Times New Roman" w:hAnsi="Times New Roman" w:cs="Times New Roman"/>
          <w:sz w:val="28"/>
          <w:szCs w:val="28"/>
          <w:lang w:eastAsia="ru-RU"/>
        </w:rPr>
        <w:t xml:space="preserve"> </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14:paraId="27C1BC44" w14:textId="77777777"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
    <w:p w14:paraId="4E6031AD" w14:textId="77777777"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B5EA3CB" w14:textId="77777777"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8BE9CCE" w14:textId="77777777"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2392608E" w14:textId="77777777"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14:paraId="418EF9A2" w14:textId="77777777"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14:paraId="250B91B9"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14:paraId="47E21FD4" w14:textId="77777777"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48EBD5A4" w14:textId="77777777"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1A6FD550" w14:textId="77777777"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14:paraId="4F5724A5" w14:textId="77777777"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14:paraId="5D25ABD3" w14:textId="77777777"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sidRPr="00AE448F">
        <w:rPr>
          <w:rFonts w:ascii="Times New Roman" w:hAnsi="Times New Roman" w:cs="Times New Roman"/>
          <w:sz w:val="28"/>
          <w:szCs w:val="28"/>
        </w:rPr>
        <w:lastRenderedPageBreak/>
        <w:t>Администрации, ответственному за принятие и подписание соответствующего решения.</w:t>
      </w:r>
    </w:p>
    <w:p w14:paraId="093DAE59" w14:textId="5FD2E5E3" w:rsidR="004E1D97" w:rsidRPr="00841C24" w:rsidRDefault="004E1D97" w:rsidP="00292852">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 xml:space="preserve">Общий срок выполнения административных действий: не </w:t>
      </w:r>
      <w:proofErr w:type="gramStart"/>
      <w:r w:rsidRPr="00841C24">
        <w:rPr>
          <w:rFonts w:ascii="Times New Roman" w:hAnsi="Times New Roman" w:cs="Times New Roman"/>
          <w:sz w:val="28"/>
          <w:szCs w:val="28"/>
        </w:rPr>
        <w:t xml:space="preserve">более </w:t>
      </w:r>
      <w:r w:rsidR="00A931C0" w:rsidRPr="00841C24">
        <w:rPr>
          <w:rFonts w:ascii="Times New Roman" w:hAnsi="Times New Roman" w:cs="Times New Roman"/>
          <w:sz w:val="28"/>
          <w:szCs w:val="28"/>
        </w:rPr>
        <w:t xml:space="preserve"> </w:t>
      </w:r>
      <w:r w:rsidR="00696A47" w:rsidRPr="00841C24">
        <w:rPr>
          <w:rFonts w:ascii="Times New Roman" w:hAnsi="Times New Roman" w:cs="Times New Roman"/>
          <w:sz w:val="28"/>
          <w:szCs w:val="28"/>
        </w:rPr>
        <w:t>10</w:t>
      </w:r>
      <w:proofErr w:type="gramEnd"/>
      <w:r w:rsidR="00696A47" w:rsidRPr="00841C24">
        <w:rPr>
          <w:rFonts w:ascii="Times New Roman" w:hAnsi="Times New Roman" w:cs="Times New Roman"/>
          <w:sz w:val="28"/>
          <w:szCs w:val="28"/>
        </w:rPr>
        <w:t xml:space="preserve"> </w:t>
      </w:r>
      <w:r w:rsidR="00A931C0" w:rsidRPr="00841C24">
        <w:rPr>
          <w:rFonts w:ascii="Times New Roman" w:hAnsi="Times New Roman" w:cs="Times New Roman"/>
          <w:sz w:val="28"/>
          <w:szCs w:val="28"/>
        </w:rPr>
        <w:t>рабочих д</w:t>
      </w:r>
      <w:r w:rsidRPr="00841C24">
        <w:rPr>
          <w:rFonts w:ascii="Times New Roman" w:hAnsi="Times New Roman" w:cs="Times New Roman"/>
          <w:sz w:val="28"/>
          <w:szCs w:val="28"/>
        </w:rPr>
        <w:t>ней</w:t>
      </w:r>
      <w:r w:rsidR="00B91F90" w:rsidRPr="00841C24">
        <w:rPr>
          <w:rFonts w:ascii="Times New Roman" w:hAnsi="Times New Roman" w:cs="Times New Roman"/>
          <w:sz w:val="28"/>
          <w:szCs w:val="28"/>
        </w:rPr>
        <w:t xml:space="preserve"> (в период до 01.01.202</w:t>
      </w:r>
      <w:r w:rsidR="00696A47" w:rsidRPr="00841C24">
        <w:rPr>
          <w:rFonts w:ascii="Times New Roman" w:hAnsi="Times New Roman" w:cs="Times New Roman"/>
          <w:sz w:val="28"/>
          <w:szCs w:val="28"/>
        </w:rPr>
        <w:t>4</w:t>
      </w:r>
      <w:r w:rsidR="00B91F90" w:rsidRPr="00841C24">
        <w:rPr>
          <w:rFonts w:ascii="Times New Roman" w:hAnsi="Times New Roman" w:cs="Times New Roman"/>
          <w:sz w:val="28"/>
          <w:szCs w:val="28"/>
        </w:rPr>
        <w:t xml:space="preserve"> - не более 6 рабочих дней)</w:t>
      </w:r>
      <w:r w:rsidRPr="00841C24">
        <w:rPr>
          <w:rFonts w:ascii="Times New Roman" w:hAnsi="Times New Roman" w:cs="Times New Roman"/>
          <w:sz w:val="28"/>
          <w:szCs w:val="28"/>
        </w:rPr>
        <w:t>.</w:t>
      </w:r>
    </w:p>
    <w:p w14:paraId="1E564701" w14:textId="3ADF5354" w:rsidR="00A877B4" w:rsidRPr="00AE448F" w:rsidRDefault="00292852" w:rsidP="00B22418">
      <w:pPr>
        <w:pStyle w:val="ConsPlusNormal"/>
        <w:ind w:firstLine="709"/>
        <w:jc w:val="both"/>
        <w:rPr>
          <w:rFonts w:ascii="Times New Roman" w:hAnsi="Times New Roman" w:cs="Times New Roman"/>
          <w:sz w:val="28"/>
          <w:szCs w:val="28"/>
        </w:rPr>
      </w:pPr>
      <w:r w:rsidRPr="00841C24">
        <w:rPr>
          <w:rFonts w:ascii="Times New Roman" w:hAnsi="Times New Roman" w:cs="Times New Roman"/>
          <w:sz w:val="28"/>
          <w:szCs w:val="28"/>
        </w:rPr>
        <w:t>3.1.3.</w:t>
      </w:r>
      <w:r w:rsidR="00201A35" w:rsidRPr="00841C24">
        <w:rPr>
          <w:rFonts w:ascii="Times New Roman" w:hAnsi="Times New Roman" w:cs="Times New Roman"/>
          <w:sz w:val="28"/>
          <w:szCs w:val="28"/>
        </w:rPr>
        <w:t>3</w:t>
      </w:r>
      <w:r w:rsidRPr="00841C24">
        <w:rPr>
          <w:rFonts w:ascii="Times New Roman" w:hAnsi="Times New Roman" w:cs="Times New Roman"/>
          <w:sz w:val="28"/>
          <w:szCs w:val="28"/>
        </w:rPr>
        <w:t xml:space="preserve">. </w:t>
      </w:r>
      <w:r w:rsidR="00A877B4" w:rsidRPr="00841C2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00A877B4" w:rsidRPr="00841C24">
          <w:rPr>
            <w:rFonts w:ascii="Times New Roman" w:hAnsi="Times New Roman" w:cs="Times New Roman"/>
            <w:sz w:val="28"/>
            <w:szCs w:val="28"/>
          </w:rPr>
          <w:t>статьей 3.5</w:t>
        </w:r>
      </w:hyperlink>
      <w:r w:rsidR="00A877B4" w:rsidRPr="00841C24">
        <w:rPr>
          <w:rFonts w:ascii="Times New Roman" w:hAnsi="Times New Roman" w:cs="Times New Roman"/>
          <w:sz w:val="28"/>
          <w:szCs w:val="28"/>
        </w:rPr>
        <w:t xml:space="preserve"> Федерального закона от 25 октября 2001 года </w:t>
      </w:r>
      <w:r w:rsidR="00A46626" w:rsidRPr="00841C24">
        <w:rPr>
          <w:rFonts w:ascii="Times New Roman" w:hAnsi="Times New Roman" w:cs="Times New Roman"/>
          <w:sz w:val="28"/>
          <w:szCs w:val="28"/>
        </w:rPr>
        <w:t>№</w:t>
      </w:r>
      <w:r w:rsidR="00A877B4" w:rsidRPr="00841C24">
        <w:rPr>
          <w:rFonts w:ascii="Times New Roman" w:hAnsi="Times New Roman" w:cs="Times New Roman"/>
          <w:sz w:val="28"/>
          <w:szCs w:val="28"/>
        </w:rPr>
        <w:t xml:space="preserve"> 137-ФЗ </w:t>
      </w:r>
      <w:r w:rsidR="00B22418" w:rsidRPr="00841C24">
        <w:rPr>
          <w:rFonts w:ascii="Times New Roman" w:hAnsi="Times New Roman" w:cs="Times New Roman"/>
          <w:sz w:val="28"/>
          <w:szCs w:val="28"/>
        </w:rPr>
        <w:t>«</w:t>
      </w:r>
      <w:r w:rsidR="00A877B4" w:rsidRPr="00841C24">
        <w:rPr>
          <w:rFonts w:ascii="Times New Roman" w:hAnsi="Times New Roman" w:cs="Times New Roman"/>
          <w:sz w:val="28"/>
          <w:szCs w:val="28"/>
        </w:rPr>
        <w:t>О введении в действие Земельного кодекса Российской Федерации</w:t>
      </w:r>
      <w:r w:rsidR="00B22418" w:rsidRPr="00841C24">
        <w:rPr>
          <w:rFonts w:ascii="Times New Roman" w:hAnsi="Times New Roman" w:cs="Times New Roman"/>
          <w:sz w:val="28"/>
          <w:szCs w:val="28"/>
        </w:rPr>
        <w:t>»</w:t>
      </w:r>
      <w:r w:rsidR="00A877B4" w:rsidRPr="00841C24">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687691" w:rsidRPr="00841C24">
        <w:rPr>
          <w:rFonts w:ascii="Times New Roman" w:hAnsi="Times New Roman" w:cs="Times New Roman"/>
          <w:sz w:val="28"/>
          <w:szCs w:val="28"/>
        </w:rPr>
        <w:t xml:space="preserve"> </w:t>
      </w:r>
      <w:r w:rsidR="00696A47" w:rsidRPr="00841C24">
        <w:rPr>
          <w:rFonts w:ascii="Times New Roman" w:hAnsi="Times New Roman" w:cs="Times New Roman"/>
          <w:sz w:val="28"/>
          <w:szCs w:val="28"/>
        </w:rPr>
        <w:t xml:space="preserve">31 </w:t>
      </w:r>
      <w:r w:rsidR="00193292" w:rsidRPr="00841C24">
        <w:rPr>
          <w:rFonts w:ascii="Times New Roman" w:hAnsi="Times New Roman" w:cs="Times New Roman"/>
          <w:sz w:val="28"/>
          <w:szCs w:val="28"/>
        </w:rPr>
        <w:t xml:space="preserve">календарного </w:t>
      </w:r>
      <w:r w:rsidR="00A877B4" w:rsidRPr="00841C24">
        <w:rPr>
          <w:rFonts w:ascii="Times New Roman" w:hAnsi="Times New Roman" w:cs="Times New Roman"/>
          <w:sz w:val="28"/>
          <w:szCs w:val="28"/>
        </w:rPr>
        <w:t>дн</w:t>
      </w:r>
      <w:r w:rsidR="00A931C0" w:rsidRPr="00841C24">
        <w:rPr>
          <w:rFonts w:ascii="Times New Roman" w:hAnsi="Times New Roman" w:cs="Times New Roman"/>
          <w:sz w:val="28"/>
          <w:szCs w:val="28"/>
        </w:rPr>
        <w:t>я</w:t>
      </w:r>
      <w:r w:rsidR="00A877B4" w:rsidRPr="00841C24">
        <w:rPr>
          <w:rFonts w:ascii="Times New Roman" w:hAnsi="Times New Roman" w:cs="Times New Roman"/>
          <w:sz w:val="28"/>
          <w:szCs w:val="28"/>
        </w:rPr>
        <w:t xml:space="preserve"> </w:t>
      </w:r>
      <w:r w:rsidR="00B91F90" w:rsidRPr="00841C24">
        <w:rPr>
          <w:rFonts w:ascii="Times New Roman" w:hAnsi="Times New Roman" w:cs="Times New Roman"/>
          <w:sz w:val="28"/>
          <w:szCs w:val="28"/>
        </w:rPr>
        <w:t>(в период до 01.01.202</w:t>
      </w:r>
      <w:r w:rsidR="00696A47" w:rsidRPr="00841C24">
        <w:rPr>
          <w:rFonts w:ascii="Times New Roman" w:hAnsi="Times New Roman" w:cs="Times New Roman"/>
          <w:sz w:val="28"/>
          <w:szCs w:val="28"/>
        </w:rPr>
        <w:t>4</w:t>
      </w:r>
      <w:r w:rsidR="00B91F90" w:rsidRPr="00841C24">
        <w:rPr>
          <w:rFonts w:ascii="Times New Roman" w:hAnsi="Times New Roman" w:cs="Times New Roman"/>
          <w:sz w:val="28"/>
          <w:szCs w:val="28"/>
        </w:rPr>
        <w:t xml:space="preserve"> - не более чем до 1</w:t>
      </w:r>
      <w:r w:rsidR="00AF183B" w:rsidRPr="00841C24">
        <w:rPr>
          <w:rFonts w:ascii="Times New Roman" w:hAnsi="Times New Roman" w:cs="Times New Roman"/>
          <w:sz w:val="28"/>
          <w:szCs w:val="28"/>
        </w:rPr>
        <w:t>6</w:t>
      </w:r>
      <w:r w:rsidR="00B91F90" w:rsidRPr="00841C24">
        <w:rPr>
          <w:rFonts w:ascii="Times New Roman" w:hAnsi="Times New Roman" w:cs="Times New Roman"/>
          <w:sz w:val="28"/>
          <w:szCs w:val="28"/>
        </w:rPr>
        <w:t xml:space="preserve"> </w:t>
      </w:r>
      <w:r w:rsidR="00193292" w:rsidRPr="00841C24">
        <w:rPr>
          <w:rFonts w:ascii="Times New Roman" w:hAnsi="Times New Roman" w:cs="Times New Roman"/>
          <w:sz w:val="28"/>
          <w:szCs w:val="28"/>
        </w:rPr>
        <w:t xml:space="preserve">календарных </w:t>
      </w:r>
      <w:r w:rsidR="00B91F90" w:rsidRPr="00841C24">
        <w:rPr>
          <w:rFonts w:ascii="Times New Roman" w:hAnsi="Times New Roman" w:cs="Times New Roman"/>
          <w:sz w:val="28"/>
          <w:szCs w:val="28"/>
        </w:rPr>
        <w:t>дней)</w:t>
      </w:r>
      <w:r w:rsidR="00A877B4" w:rsidRPr="00841C24">
        <w:rPr>
          <w:rFonts w:ascii="Times New Roman" w:hAnsi="Times New Roman" w:cs="Times New Roman"/>
          <w:sz w:val="28"/>
          <w:szCs w:val="28"/>
        </w:rPr>
        <w:t>.</w:t>
      </w:r>
      <w:r w:rsidR="002E786B" w:rsidRPr="00841C24">
        <w:t xml:space="preserve"> </w:t>
      </w:r>
      <w:r w:rsidR="002E786B" w:rsidRPr="00841C24">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6EEEAD74"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14:paraId="55812EE7"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7F1462F"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14:paraId="5E1E52FD" w14:textId="77777777"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C628C8D" w14:textId="77777777"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14:paraId="7BB6D27D" w14:textId="77777777"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14:paraId="2FB5FA60" w14:textId="77777777"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14:paraId="7352FD2E" w14:textId="77777777"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14:paraId="51C7B26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75146B2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Pr>
          <w:rFonts w:ascii="Times New Roman" w:hAnsi="Times New Roman" w:cs="Times New Roman"/>
          <w:sz w:val="28"/>
          <w:szCs w:val="28"/>
        </w:rPr>
        <w:t xml:space="preserve"> </w:t>
      </w:r>
      <w:r w:rsidR="00F70ABF" w:rsidRPr="00696A47">
        <w:rPr>
          <w:rFonts w:ascii="Times New Roman" w:hAnsi="Times New Roman" w:cs="Times New Roman"/>
          <w:sz w:val="28"/>
          <w:szCs w:val="28"/>
        </w:rPr>
        <w:t xml:space="preserve">(с приложением схемы расположения земельного участка - в случае если испрашиваемый земельный участок предстоит образовать в соответствии со </w:t>
      </w:r>
      <w:r w:rsidR="00F70ABF" w:rsidRPr="00696A47">
        <w:rPr>
          <w:rFonts w:ascii="Times New Roman" w:hAnsi="Times New Roman" w:cs="Times New Roman"/>
          <w:sz w:val="28"/>
          <w:szCs w:val="28"/>
        </w:rPr>
        <w:lastRenderedPageBreak/>
        <w:t>схемой расположения земельного участка)</w:t>
      </w:r>
      <w:r w:rsidRPr="00696A47">
        <w:rPr>
          <w:rFonts w:ascii="Times New Roman" w:hAnsi="Times New Roman" w:cs="Times New Roman"/>
          <w:sz w:val="28"/>
          <w:szCs w:val="28"/>
        </w:rPr>
        <w:t>;</w:t>
      </w:r>
    </w:p>
    <w:p w14:paraId="2B5F2DB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14:paraId="7D6A16E7" w14:textId="77777777"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14:paraId="69FD900E" w14:textId="77777777"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F8C57E8" w14:textId="77777777"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14:paraId="06152B90" w14:textId="77777777"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534E357" w14:textId="77777777"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14:paraId="09026B02" w14:textId="77777777"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14:paraId="3CCFDC81" w14:textId="77777777"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14:paraId="0D4B2439" w14:textId="77777777"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14:paraId="16B94CA4" w14:textId="77777777"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14:paraId="5DBDF051" w14:textId="77777777"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14:paraId="5AB92ADE" w14:textId="77777777"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14:paraId="0CAE5F84" w14:textId="77777777"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14:paraId="18930EC4" w14:textId="77777777"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14:paraId="5CAA3770" w14:textId="77777777" w:rsidR="00A877B4" w:rsidRPr="00040673" w:rsidRDefault="00A877B4" w:rsidP="00B22418">
      <w:pPr>
        <w:pStyle w:val="ConsPlusNormal"/>
        <w:ind w:firstLine="709"/>
        <w:jc w:val="both"/>
        <w:rPr>
          <w:rFonts w:ascii="Times New Roman" w:hAnsi="Times New Roman" w:cs="Times New Roman"/>
          <w:sz w:val="28"/>
          <w:szCs w:val="28"/>
        </w:rPr>
      </w:pPr>
    </w:p>
    <w:p w14:paraId="091DB36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14:paraId="53786FF3"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w:t>
      </w:r>
      <w:r w:rsidRPr="00B832BD">
        <w:rPr>
          <w:rFonts w:ascii="Times New Roman" w:eastAsia="Times New Roman" w:hAnsi="Times New Roman" w:cs="Times New Roman"/>
          <w:sz w:val="28"/>
          <w:szCs w:val="28"/>
          <w:lang w:eastAsia="ru-RU"/>
        </w:rPr>
        <w:lastRenderedPageBreak/>
        <w:t xml:space="preserve">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4E6BAEF1"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4234273"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27B8E2A9"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14:paraId="7ADC3FAA"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6E834787" w14:textId="77777777"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14:paraId="3D5C001A" w14:textId="77777777"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0D7CBB3E" w14:textId="77777777"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27EC2E"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79C4C18"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14:paraId="72201513"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3D56A5E"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3D5E8AB7"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FC5DE7"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2AB556F"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1F98087"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w:t>
      </w:r>
      <w:r w:rsidRPr="00B832BD">
        <w:rPr>
          <w:rFonts w:ascii="Times New Roman" w:eastAsia="Times New Roman" w:hAnsi="Times New Roman" w:cs="Times New Roman"/>
          <w:sz w:val="28"/>
          <w:szCs w:val="28"/>
          <w:lang w:eastAsia="ru-RU"/>
        </w:rPr>
        <w:lastRenderedPageBreak/>
        <w:t xml:space="preserve">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14:paraId="3BC4A8E3"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28FF13F"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726BD20"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54325A27"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AB97FBB" w14:textId="77777777"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14:paraId="2966028D" w14:textId="3E3E8AC3"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3.3.2. В </w:t>
      </w:r>
      <w:r w:rsidRPr="00841C24">
        <w:rPr>
          <w:rFonts w:ascii="Times New Roman" w:eastAsia="Times New Roman" w:hAnsi="Times New Roman" w:cs="Times New Roman"/>
          <w:sz w:val="28"/>
          <w:szCs w:val="28"/>
          <w:lang w:eastAsia="ru-RU"/>
        </w:rPr>
        <w:t xml:space="preserve">течение </w:t>
      </w:r>
      <w:r w:rsidR="00696A47" w:rsidRPr="00841C24">
        <w:rPr>
          <w:rFonts w:ascii="Times New Roman" w:eastAsia="Times New Roman" w:hAnsi="Times New Roman" w:cs="Times New Roman"/>
          <w:sz w:val="28"/>
          <w:szCs w:val="28"/>
          <w:lang w:eastAsia="ru-RU"/>
        </w:rPr>
        <w:t>3 (трех)</w:t>
      </w:r>
      <w:r w:rsidR="00696A47">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97C97FD" w14:textId="77777777" w:rsidR="00A877B4" w:rsidRPr="00040673" w:rsidRDefault="00A877B4" w:rsidP="00B22418">
      <w:pPr>
        <w:pStyle w:val="ConsPlusNormal"/>
        <w:ind w:firstLine="709"/>
        <w:jc w:val="both"/>
        <w:rPr>
          <w:rFonts w:ascii="Times New Roman" w:hAnsi="Times New Roman" w:cs="Times New Roman"/>
          <w:sz w:val="28"/>
          <w:szCs w:val="28"/>
        </w:rPr>
      </w:pPr>
    </w:p>
    <w:p w14:paraId="4BDFAAAA" w14:textId="77777777"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14:paraId="5EA308DC" w14:textId="77777777" w:rsidR="00A877B4" w:rsidRPr="00040673" w:rsidRDefault="00A877B4">
      <w:pPr>
        <w:pStyle w:val="ConsPlusNormal"/>
        <w:ind w:firstLine="540"/>
        <w:jc w:val="both"/>
        <w:rPr>
          <w:rFonts w:ascii="Times New Roman" w:hAnsi="Times New Roman" w:cs="Times New Roman"/>
          <w:sz w:val="28"/>
          <w:szCs w:val="28"/>
        </w:rPr>
      </w:pPr>
    </w:p>
    <w:p w14:paraId="2F97B63E"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14:paraId="6A372596"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14:paraId="60A9ED1E"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71FA7AE0"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14:paraId="3148E18E"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14:paraId="5401D9EE"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14:paraId="66125507"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854D804"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19EFEF91"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4C6468C"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14:paraId="658D3D87"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767E479F"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58E87F6"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2802C31B"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14:paraId="0D03BB61"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6338202C"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B373111"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14:paraId="0F624766" w14:textId="77777777" w:rsidR="00A877B4" w:rsidRPr="00040673" w:rsidRDefault="00A877B4">
      <w:pPr>
        <w:pStyle w:val="ConsPlusNormal"/>
        <w:ind w:firstLine="540"/>
        <w:jc w:val="both"/>
        <w:rPr>
          <w:rFonts w:ascii="Times New Roman" w:hAnsi="Times New Roman" w:cs="Times New Roman"/>
          <w:sz w:val="28"/>
          <w:szCs w:val="28"/>
        </w:rPr>
      </w:pPr>
    </w:p>
    <w:p w14:paraId="4859CF06" w14:textId="77777777"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14:paraId="3867F125" w14:textId="77777777"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69AFBBA" w14:textId="77777777"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14:paraId="02B7B589"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CBC0DA1" w14:textId="77777777"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14:paraId="3563B08F" w14:textId="77777777"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C792AFA"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72882B"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47DEC12C"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7A58FDF"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40673">
        <w:rPr>
          <w:rFonts w:ascii="Times New Roman" w:eastAsia="Calibri"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58D4484"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78A4204"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5E13408F" w14:textId="77777777"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14:paraId="23A09521"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14:paraId="6285CB08"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14:paraId="41CAED03"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20F376A4"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71B304B"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14:paraId="2918885C"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14:paraId="2D340678"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3FE8E34A"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64627A"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14:paraId="7A22BEEE"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w:t>
      </w:r>
      <w:r w:rsidRPr="00040673">
        <w:rPr>
          <w:rFonts w:ascii="Times New Roman" w:hAnsi="Times New Roman" w:cs="Times New Roman"/>
          <w:sz w:val="28"/>
          <w:szCs w:val="28"/>
        </w:rPr>
        <w:lastRenderedPageBreak/>
        <w:t xml:space="preserve">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2039DC9"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FC8DC17"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7B067C6"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2589F5DE"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8A9FE72"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14:paraId="6C93291D"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9D253C"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14:paraId="7BAA579E"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F04D05"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C7A623" w14:textId="77777777" w:rsidR="0098165D" w:rsidRPr="00040673" w:rsidRDefault="0098165D">
      <w:pPr>
        <w:pStyle w:val="ConsPlusNormal"/>
        <w:ind w:firstLine="540"/>
        <w:jc w:val="both"/>
      </w:pPr>
    </w:p>
    <w:p w14:paraId="5F3D6714" w14:textId="77777777"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14:paraId="51A8465A"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14:paraId="3F9FCD9A"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09F5DCA"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2CDE0E36"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14:paraId="5DD402F6"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9826CF0"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B99F74D"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14:paraId="2CB0FCB9"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14:paraId="1CDBFE15"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EAF19EF"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E82C967"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A755D9E"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63955122"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2568447"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1D8C74"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4A2374D" w14:textId="77777777"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14:paraId="2E3053E0" w14:textId="77777777"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0F0E761F" w14:textId="77777777"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8D62A26" w14:textId="77777777"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2"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14:paraId="0B1BD810"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w:t>
      </w:r>
      <w:r w:rsidRPr="00040673">
        <w:rPr>
          <w:rFonts w:ascii="Times New Roman" w:eastAsia="Times New Roman" w:hAnsi="Times New Roman" w:cs="Times New Roman"/>
          <w:sz w:val="28"/>
          <w:szCs w:val="28"/>
          <w:lang w:eastAsia="ru-RU"/>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3C92A3"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CD2533B"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BCFB402"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A3985B1"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14:paraId="0BCAD6C2" w14:textId="77777777" w:rsidR="00A46626" w:rsidRPr="00040673" w:rsidRDefault="00A46626" w:rsidP="0098165D">
      <w:pPr>
        <w:rPr>
          <w:lang w:eastAsia="ru-RU"/>
        </w:rPr>
        <w:sectPr w:rsidR="00A46626" w:rsidRPr="00040673" w:rsidSect="00841C24">
          <w:pgSz w:w="11906" w:h="16838"/>
          <w:pgMar w:top="851" w:right="850" w:bottom="568" w:left="1134" w:header="708" w:footer="708" w:gutter="0"/>
          <w:cols w:space="708"/>
          <w:docGrid w:linePitch="360"/>
        </w:sectPr>
      </w:pPr>
    </w:p>
    <w:p w14:paraId="7F9D82E6" w14:textId="77777777"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14:paraId="58B3BB1F" w14:textId="77777777"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14:paraId="021E80FD" w14:textId="77777777" w:rsidR="00A877B4" w:rsidRPr="00040673" w:rsidRDefault="00A877B4">
      <w:pPr>
        <w:pStyle w:val="ConsPlusNormal"/>
        <w:jc w:val="right"/>
        <w:rPr>
          <w:rFonts w:ascii="Times New Roman" w:hAnsi="Times New Roman" w:cs="Times New Roman"/>
          <w:sz w:val="24"/>
          <w:szCs w:val="24"/>
        </w:rPr>
      </w:pPr>
    </w:p>
    <w:p w14:paraId="67470C86" w14:textId="77777777"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14:paraId="2BB86DBD" w14:textId="77777777" w:rsidR="00A877B4" w:rsidRPr="00AE448F" w:rsidRDefault="00A877B4">
      <w:pPr>
        <w:pStyle w:val="ConsPlusNonformat"/>
        <w:jc w:val="both"/>
      </w:pPr>
      <w:r w:rsidRPr="00AE448F">
        <w:t xml:space="preserve">                                           В ______________________________</w:t>
      </w:r>
    </w:p>
    <w:p w14:paraId="5D56BC35" w14:textId="77777777" w:rsidR="00A877B4" w:rsidRPr="00AE448F" w:rsidRDefault="00A877B4">
      <w:pPr>
        <w:pStyle w:val="ConsPlusNonformat"/>
        <w:jc w:val="both"/>
      </w:pPr>
      <w:r w:rsidRPr="00AE448F">
        <w:t xml:space="preserve">                                           ________________________________</w:t>
      </w:r>
    </w:p>
    <w:p w14:paraId="637F2135" w14:textId="77777777" w:rsidR="00A877B4" w:rsidRPr="00AE448F" w:rsidRDefault="00A877B4">
      <w:pPr>
        <w:pStyle w:val="ConsPlusNonformat"/>
        <w:jc w:val="both"/>
      </w:pPr>
      <w:r w:rsidRPr="00AE448F">
        <w:t xml:space="preserve">                                           ________________________________</w:t>
      </w:r>
    </w:p>
    <w:p w14:paraId="1F29D3EF" w14:textId="77777777" w:rsidR="00A877B4" w:rsidRPr="00AE448F" w:rsidRDefault="00A877B4">
      <w:pPr>
        <w:pStyle w:val="ConsPlusNonformat"/>
        <w:jc w:val="both"/>
      </w:pPr>
    </w:p>
    <w:p w14:paraId="22B43DF6" w14:textId="77777777" w:rsidR="00A877B4" w:rsidRPr="00AE448F" w:rsidRDefault="00A877B4">
      <w:pPr>
        <w:pStyle w:val="ConsPlusNonformat"/>
        <w:jc w:val="both"/>
      </w:pPr>
      <w:r w:rsidRPr="00AE448F">
        <w:t xml:space="preserve">                                           от _____________________________</w:t>
      </w:r>
    </w:p>
    <w:p w14:paraId="77B9BA70" w14:textId="77777777" w:rsidR="00A877B4" w:rsidRPr="00AE448F" w:rsidRDefault="00A877B4">
      <w:pPr>
        <w:pStyle w:val="ConsPlusNonformat"/>
        <w:jc w:val="both"/>
      </w:pPr>
      <w:r w:rsidRPr="00AE448F">
        <w:t xml:space="preserve">                                           ________________________________</w:t>
      </w:r>
    </w:p>
    <w:p w14:paraId="2B32641C" w14:textId="77777777" w:rsidR="00A877B4" w:rsidRPr="00AE448F" w:rsidRDefault="00A877B4">
      <w:pPr>
        <w:pStyle w:val="ConsPlusNonformat"/>
        <w:jc w:val="both"/>
      </w:pPr>
      <w:r w:rsidRPr="00AE448F">
        <w:t xml:space="preserve">                                           ________________________________</w:t>
      </w:r>
    </w:p>
    <w:p w14:paraId="47373EBE" w14:textId="77777777"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14:paraId="2D6EDE2F" w14:textId="77777777" w:rsidR="00A877B4" w:rsidRPr="00AE448F" w:rsidRDefault="00A877B4">
      <w:pPr>
        <w:pStyle w:val="ConsPlusNonformat"/>
        <w:jc w:val="both"/>
      </w:pPr>
      <w:bookmarkStart w:id="9" w:name="P439"/>
      <w:bookmarkEnd w:id="9"/>
      <w:r w:rsidRPr="00AE448F">
        <w:t xml:space="preserve">                                 Заявление</w:t>
      </w:r>
    </w:p>
    <w:p w14:paraId="114E7EC7" w14:textId="77777777" w:rsidR="00A877B4" w:rsidRPr="00AE448F" w:rsidRDefault="00A877B4">
      <w:pPr>
        <w:pStyle w:val="ConsPlusNonformat"/>
        <w:jc w:val="both"/>
      </w:pPr>
      <w:r w:rsidRPr="00AE448F">
        <w:t xml:space="preserve">               о предварительном согласовании предоставления</w:t>
      </w:r>
    </w:p>
    <w:p w14:paraId="0B6259A2" w14:textId="77777777" w:rsidR="00A877B4" w:rsidRPr="00AE448F" w:rsidRDefault="00A877B4">
      <w:pPr>
        <w:pStyle w:val="ConsPlusNonformat"/>
        <w:jc w:val="both"/>
      </w:pPr>
      <w:r w:rsidRPr="00AE448F">
        <w:t xml:space="preserve">                            земельного участка</w:t>
      </w:r>
    </w:p>
    <w:p w14:paraId="57155E50" w14:textId="77777777" w:rsidR="00A877B4" w:rsidRPr="00AE448F" w:rsidRDefault="00A877B4">
      <w:pPr>
        <w:pStyle w:val="ConsPlusNonformat"/>
        <w:jc w:val="both"/>
      </w:pPr>
    </w:p>
    <w:p w14:paraId="69D00152" w14:textId="77777777" w:rsidR="00A877B4" w:rsidRPr="00AE448F" w:rsidRDefault="00A877B4">
      <w:pPr>
        <w:pStyle w:val="ConsPlusNonformat"/>
        <w:jc w:val="both"/>
      </w:pPr>
      <w:r w:rsidRPr="00AE448F">
        <w:t>Заявитель: ________________________________________________________________</w:t>
      </w:r>
    </w:p>
    <w:p w14:paraId="6BCF93F5" w14:textId="77777777" w:rsidR="00A877B4" w:rsidRPr="00AE448F" w:rsidRDefault="00A877B4">
      <w:pPr>
        <w:pStyle w:val="ConsPlusNonformat"/>
        <w:jc w:val="both"/>
      </w:pPr>
      <w:r w:rsidRPr="00AE448F">
        <w:t>Для физических лиц:</w:t>
      </w:r>
    </w:p>
    <w:p w14:paraId="156C10CC" w14:textId="77777777" w:rsidR="00A877B4" w:rsidRPr="00AE448F" w:rsidRDefault="00A877B4">
      <w:pPr>
        <w:pStyle w:val="ConsPlusNonformat"/>
        <w:jc w:val="both"/>
      </w:pPr>
      <w:r w:rsidRPr="00AE448F">
        <w:t>адрес регистрации _________________________________________________________</w:t>
      </w:r>
    </w:p>
    <w:p w14:paraId="6DCD2013" w14:textId="77777777" w:rsidR="00A877B4" w:rsidRPr="00AE448F" w:rsidRDefault="00A877B4">
      <w:pPr>
        <w:pStyle w:val="ConsPlusNonformat"/>
        <w:jc w:val="both"/>
      </w:pPr>
      <w:r w:rsidRPr="00AE448F">
        <w:t>преимущественного</w:t>
      </w:r>
    </w:p>
    <w:p w14:paraId="71545B0E" w14:textId="77777777" w:rsidR="00A877B4" w:rsidRPr="00AE448F" w:rsidRDefault="00A877B4">
      <w:pPr>
        <w:pStyle w:val="ConsPlusNonformat"/>
        <w:jc w:val="both"/>
      </w:pPr>
      <w:r w:rsidRPr="00AE448F">
        <w:t>пребывания        _________________________________________________________</w:t>
      </w:r>
    </w:p>
    <w:p w14:paraId="4C36267D" w14:textId="77777777" w:rsidR="00A877B4" w:rsidRPr="00AE448F" w:rsidRDefault="00A877B4">
      <w:pPr>
        <w:pStyle w:val="ConsPlusNonformat"/>
        <w:jc w:val="both"/>
      </w:pPr>
      <w:r w:rsidRPr="00AE448F">
        <w:t>адрес электронной _________________________________________________________</w:t>
      </w:r>
    </w:p>
    <w:p w14:paraId="546F73BC" w14:textId="77777777" w:rsidR="00A877B4" w:rsidRPr="00AE448F" w:rsidRDefault="00A877B4">
      <w:pPr>
        <w:pStyle w:val="ConsPlusNonformat"/>
        <w:jc w:val="both"/>
      </w:pPr>
      <w:r w:rsidRPr="00AE448F">
        <w:t>почты (если имеется):</w:t>
      </w:r>
    </w:p>
    <w:p w14:paraId="52B7C378" w14:textId="77777777" w:rsidR="00A877B4" w:rsidRPr="00AE448F" w:rsidRDefault="00A877B4">
      <w:pPr>
        <w:pStyle w:val="ConsPlusNonformat"/>
        <w:jc w:val="both"/>
      </w:pPr>
      <w:r w:rsidRPr="00AE448F">
        <w:t>Реквизиты документа, ______ серия, _________ номер удостоверяющего личность</w:t>
      </w:r>
    </w:p>
    <w:p w14:paraId="6ED2BA11" w14:textId="77777777" w:rsidR="00A877B4" w:rsidRPr="00AE448F" w:rsidRDefault="00A877B4">
      <w:pPr>
        <w:pStyle w:val="ConsPlusNonformat"/>
        <w:jc w:val="both"/>
      </w:pPr>
      <w:r w:rsidRPr="00AE448F">
        <w:t>заявителя:        _________________________________________________________</w:t>
      </w:r>
    </w:p>
    <w:p w14:paraId="25391876" w14:textId="77777777"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14:paraId="1A6C2B21" w14:textId="77777777" w:rsidR="00A877B4" w:rsidRPr="00AE448F" w:rsidRDefault="00A877B4">
      <w:pPr>
        <w:pStyle w:val="ConsPlusNonformat"/>
        <w:jc w:val="both"/>
      </w:pPr>
      <w:r w:rsidRPr="00AE448F">
        <w:t>Телефон ____________________</w:t>
      </w:r>
    </w:p>
    <w:p w14:paraId="42BF56AC" w14:textId="77777777" w:rsidR="00A877B4" w:rsidRPr="00AE448F" w:rsidRDefault="00A877B4">
      <w:pPr>
        <w:pStyle w:val="ConsPlusNonformat"/>
        <w:jc w:val="both"/>
      </w:pPr>
      <w:r w:rsidRPr="00AE448F">
        <w:t>Для юридических лиц:</w:t>
      </w:r>
    </w:p>
    <w:p w14:paraId="416CDB7A" w14:textId="77777777" w:rsidR="00A877B4" w:rsidRPr="00AE448F" w:rsidRDefault="00A877B4">
      <w:pPr>
        <w:pStyle w:val="ConsPlusNonformat"/>
        <w:jc w:val="both"/>
      </w:pPr>
      <w:r w:rsidRPr="00AE448F">
        <w:t>Место нахождения заявителя: ___________________________________</w:t>
      </w:r>
    </w:p>
    <w:p w14:paraId="082CACBE" w14:textId="77777777"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14:paraId="34EBAB33" w14:textId="77777777" w:rsidR="00A877B4" w:rsidRPr="00AE448F" w:rsidRDefault="00A877B4">
      <w:pPr>
        <w:pStyle w:val="ConsPlusNonformat"/>
        <w:jc w:val="both"/>
      </w:pPr>
      <w:r w:rsidRPr="00AE448F">
        <w:t>юридического лица в ЕГРЮЛ, в ЕГРИП: _______________________________________</w:t>
      </w:r>
    </w:p>
    <w:p w14:paraId="50138384" w14:textId="77777777" w:rsidR="00A877B4" w:rsidRPr="00040673" w:rsidRDefault="00A877B4">
      <w:pPr>
        <w:pStyle w:val="ConsPlusNonformat"/>
        <w:jc w:val="both"/>
      </w:pPr>
      <w:r w:rsidRPr="00AE448F">
        <w:t>Почтовый адрес и(или) адрес</w:t>
      </w:r>
    </w:p>
    <w:p w14:paraId="17A93D71" w14:textId="77777777" w:rsidR="00A877B4" w:rsidRPr="00040673" w:rsidRDefault="00A877B4">
      <w:pPr>
        <w:pStyle w:val="ConsPlusNonformat"/>
        <w:jc w:val="both"/>
      </w:pPr>
      <w:r w:rsidRPr="00040673">
        <w:t>электронной почты _________________________________________________________</w:t>
      </w:r>
    </w:p>
    <w:p w14:paraId="52A6CD66" w14:textId="77777777" w:rsidR="00A877B4" w:rsidRPr="00040673" w:rsidRDefault="00A877B4">
      <w:pPr>
        <w:pStyle w:val="ConsPlusNonformat"/>
        <w:jc w:val="both"/>
      </w:pPr>
      <w:r w:rsidRPr="00040673">
        <w:t>Телефон _____________________</w:t>
      </w:r>
    </w:p>
    <w:p w14:paraId="6422A87B" w14:textId="77777777" w:rsidR="00A877B4" w:rsidRPr="00040673" w:rsidRDefault="00A877B4">
      <w:pPr>
        <w:pStyle w:val="ConsPlusNonformat"/>
        <w:jc w:val="both"/>
      </w:pPr>
    </w:p>
    <w:p w14:paraId="20A65C24" w14:textId="77777777"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14:paraId="2929824F" w14:textId="77777777"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14:paraId="19A45C4B" w14:textId="77777777" w:rsidTr="001E6C0B">
        <w:tc>
          <w:tcPr>
            <w:tcW w:w="3544" w:type="dxa"/>
          </w:tcPr>
          <w:p w14:paraId="3878D123" w14:textId="77777777"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14:paraId="0DFC0DA6" w14:textId="77777777" w:rsidR="00A877B4" w:rsidRPr="00AF0D30" w:rsidRDefault="00A877B4">
            <w:pPr>
              <w:pStyle w:val="ConsPlusNormal"/>
              <w:jc w:val="both"/>
            </w:pPr>
          </w:p>
        </w:tc>
      </w:tr>
      <w:tr w:rsidR="00F11CF7" w:rsidRPr="00040673" w14:paraId="05EBD57C" w14:textId="77777777" w:rsidTr="001E6C0B">
        <w:tc>
          <w:tcPr>
            <w:tcW w:w="3544" w:type="dxa"/>
          </w:tcPr>
          <w:p w14:paraId="51756B8F" w14:textId="77777777"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14:paraId="20AC1D46" w14:textId="77777777" w:rsidR="00A877B4" w:rsidRPr="00AF0D30" w:rsidRDefault="00A877B4">
            <w:pPr>
              <w:pStyle w:val="ConsPlusNormal"/>
              <w:jc w:val="both"/>
            </w:pPr>
          </w:p>
        </w:tc>
      </w:tr>
      <w:tr w:rsidR="00F11CF7" w:rsidRPr="00040673" w14:paraId="74F067BF" w14:textId="77777777" w:rsidTr="001E6C0B">
        <w:tc>
          <w:tcPr>
            <w:tcW w:w="3544" w:type="dxa"/>
          </w:tcPr>
          <w:p w14:paraId="43699B5C" w14:textId="77777777" w:rsidR="00A877B4" w:rsidRPr="00AF0D30" w:rsidRDefault="00A877B4">
            <w:pPr>
              <w:pStyle w:val="ConsPlusNormal"/>
            </w:pPr>
            <w:r w:rsidRPr="00AF0D30">
              <w:t>Основание предоставления земельного участка: (</w:t>
            </w:r>
            <w:hyperlink r:id="rId33" w:history="1">
              <w:r w:rsidRPr="00AF0D30">
                <w:t>п. 2 ст. 39.3</w:t>
              </w:r>
            </w:hyperlink>
            <w:r w:rsidRPr="00AF0D30">
              <w:t xml:space="preserve">; </w:t>
            </w:r>
            <w:hyperlink r:id="rId34" w:history="1">
              <w:r w:rsidRPr="00AF0D30">
                <w:t>ст. 39.5</w:t>
              </w:r>
            </w:hyperlink>
            <w:r w:rsidRPr="00AF0D30">
              <w:t xml:space="preserve">; </w:t>
            </w:r>
            <w:hyperlink r:id="rId35" w:history="1">
              <w:r w:rsidRPr="00AF0D30">
                <w:t>п. 2 ст. 39.6</w:t>
              </w:r>
            </w:hyperlink>
            <w:r w:rsidRPr="00AF0D30">
              <w:t xml:space="preserve">; </w:t>
            </w:r>
            <w:hyperlink r:id="rId36" w:history="1">
              <w:r w:rsidRPr="00AF0D30">
                <w:t>п. 2 ст. 39.10</w:t>
              </w:r>
            </w:hyperlink>
            <w:r w:rsidRPr="00AF0D30">
              <w:t xml:space="preserve"> Земельного кодекса РФ)</w:t>
            </w:r>
            <w:r w:rsidR="007A53B7" w:rsidRPr="00AF0D30">
              <w:t>:</w:t>
            </w:r>
          </w:p>
        </w:tc>
        <w:tc>
          <w:tcPr>
            <w:tcW w:w="5527" w:type="dxa"/>
          </w:tcPr>
          <w:p w14:paraId="457A03CB" w14:textId="77777777" w:rsidR="00A877B4" w:rsidRPr="00AF0D30" w:rsidRDefault="00A877B4">
            <w:pPr>
              <w:pStyle w:val="ConsPlusNormal"/>
              <w:jc w:val="both"/>
            </w:pPr>
          </w:p>
        </w:tc>
      </w:tr>
      <w:tr w:rsidR="007A53B7" w:rsidRPr="00040673" w14:paraId="4AA00ECA" w14:textId="77777777" w:rsidTr="001E6C0B">
        <w:tc>
          <w:tcPr>
            <w:tcW w:w="3544" w:type="dxa"/>
          </w:tcPr>
          <w:p w14:paraId="45C904E5" w14:textId="77777777" w:rsidR="007A53B7" w:rsidRPr="00AF0D30" w:rsidRDefault="007A53B7">
            <w:pPr>
              <w:pStyle w:val="ConsPlusNormal"/>
            </w:pPr>
            <w:proofErr w:type="gramStart"/>
            <w:r w:rsidRPr="00AF0D30">
              <w:t>В  случае</w:t>
            </w:r>
            <w:proofErr w:type="gramEnd"/>
            <w:r w:rsidRPr="00AF0D30">
              <w:t>, если указан вид права «в собственность, продажа» (п.2 ст. 39.3)</w:t>
            </w:r>
          </w:p>
        </w:tc>
        <w:tc>
          <w:tcPr>
            <w:tcW w:w="5527" w:type="dxa"/>
          </w:tcPr>
          <w:p w14:paraId="4BCD9E6E" w14:textId="77777777"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14:paraId="2A43C89D" w14:textId="77777777"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05740309" w14:textId="77777777"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EA51522" w14:textId="77777777"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E28A147" w14:textId="77777777"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67BFF828" w14:textId="77777777"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14:paraId="30EF243C" w14:textId="77777777" w:rsidTr="001E6C0B">
        <w:tc>
          <w:tcPr>
            <w:tcW w:w="3544" w:type="dxa"/>
          </w:tcPr>
          <w:p w14:paraId="796449AD" w14:textId="77777777"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14:paraId="176B5A13" w14:textId="77777777"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0C6B57DB" w14:textId="77777777"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0D1634F1" w14:textId="77777777"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27F9C6DC" w14:textId="77777777"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344EC070" w14:textId="77777777"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4C394C59" w14:textId="77777777"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4D32CCFF" w14:textId="77777777"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14:paraId="410276DC" w14:textId="77777777" w:rsidTr="001E6C0B">
        <w:tc>
          <w:tcPr>
            <w:tcW w:w="3544" w:type="dxa"/>
          </w:tcPr>
          <w:p w14:paraId="614DE437" w14:textId="77777777" w:rsidR="007A53B7" w:rsidRPr="00AF0D30" w:rsidRDefault="00D769E9">
            <w:pPr>
              <w:pStyle w:val="ConsPlusNormal"/>
            </w:pPr>
            <w:r w:rsidRPr="00AF0D30">
              <w:t>В случае, если указан вид права «аренда» (п. 2 ст. 39.6)</w:t>
            </w:r>
          </w:p>
        </w:tc>
        <w:tc>
          <w:tcPr>
            <w:tcW w:w="5527" w:type="dxa"/>
          </w:tcPr>
          <w:p w14:paraId="04390AB2" w14:textId="77777777"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1B5BF3AE" w14:textId="77777777"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1A029B6" w14:textId="77777777"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686CFA3D" w14:textId="77777777"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37C8EF2C" w14:textId="77777777"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28C2BE0" w14:textId="77777777"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67BEF64" w14:textId="77777777"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1B9B9FF4" w14:textId="77777777"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C541833" w14:textId="77777777"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1313E17" w14:textId="77777777"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9279880" w14:textId="77777777"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14:paraId="5F123D6B" w14:textId="77777777"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14:paraId="59CB0BC9" w14:textId="77777777"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D8FF6A9" w14:textId="77777777"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6F686A9" w14:textId="77777777" w:rsidR="00D769E9" w:rsidRPr="00AF0D30" w:rsidRDefault="00D769E9" w:rsidP="00D769E9">
            <w:pPr>
              <w:pStyle w:val="ConsPlusNormal"/>
              <w:numPr>
                <w:ilvl w:val="0"/>
                <w:numId w:val="9"/>
              </w:numPr>
              <w:jc w:val="both"/>
            </w:pPr>
            <w:r w:rsidRPr="00AF0D30">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6A98F65B" w14:textId="77777777"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092FEFBB" w14:textId="77777777"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14:paraId="0F0C9747" w14:textId="77777777"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1143710" w14:textId="77777777"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F914A76" w14:textId="77777777"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3E26F33" w14:textId="77777777"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0D0EBAA" w14:textId="77777777"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9EDC793" w14:textId="77777777"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p w14:paraId="320E450B" w14:textId="77777777"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14:paraId="687B8D89" w14:textId="77777777"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66F1B91A" w14:textId="77777777"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2570FB5" w14:textId="77777777"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14:paraId="324F87CD" w14:textId="77777777" w:rsidTr="001E6C0B">
        <w:tc>
          <w:tcPr>
            <w:tcW w:w="3544" w:type="dxa"/>
          </w:tcPr>
          <w:p w14:paraId="1696A32D" w14:textId="77777777"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14:paraId="2BFEB33D" w14:textId="77777777"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52F0659" w14:textId="77777777"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8136058" w14:textId="77777777"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7A63EBE7" w14:textId="77777777"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665DF83F" w14:textId="77777777"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3E09887D" w14:textId="77777777"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0EC60A11" w14:textId="77777777"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E7CDBCE" w14:textId="77777777"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7095F6D" w14:textId="77777777"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D9EC086" w14:textId="77777777"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0E4CAC20" w14:textId="77777777"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2E73FA21" w14:textId="77777777"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14:paraId="4120D521" w14:textId="77777777" w:rsidTr="001E6C0B">
        <w:tc>
          <w:tcPr>
            <w:tcW w:w="3544" w:type="dxa"/>
          </w:tcPr>
          <w:p w14:paraId="301985B6" w14:textId="77777777"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7"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14:paraId="5E2B6078" w14:textId="77777777" w:rsidR="00A877B4" w:rsidRPr="00AF0D30" w:rsidRDefault="00A877B4">
            <w:pPr>
              <w:pStyle w:val="ConsPlusNormal"/>
              <w:jc w:val="both"/>
            </w:pPr>
          </w:p>
        </w:tc>
      </w:tr>
      <w:tr w:rsidR="00F11CF7" w:rsidRPr="00040673" w14:paraId="5B250489" w14:textId="77777777" w:rsidTr="001E6C0B">
        <w:tc>
          <w:tcPr>
            <w:tcW w:w="3544" w:type="dxa"/>
          </w:tcPr>
          <w:p w14:paraId="239D1E4B" w14:textId="77777777" w:rsidR="00A877B4" w:rsidRPr="00AF0D30" w:rsidRDefault="00A877B4">
            <w:pPr>
              <w:pStyle w:val="ConsPlusNormal"/>
            </w:pPr>
            <w:r w:rsidRPr="00AF0D30">
              <w:t xml:space="preserve">Кадастровый(е) номер (номера) </w:t>
            </w:r>
            <w:r w:rsidRPr="00AF0D30">
              <w:lastRenderedPageBreak/>
              <w:t>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14:paraId="5D9FEBC6" w14:textId="77777777" w:rsidR="00A877B4" w:rsidRPr="00AF0D30" w:rsidRDefault="00A877B4">
            <w:pPr>
              <w:pStyle w:val="ConsPlusNormal"/>
              <w:jc w:val="both"/>
            </w:pPr>
          </w:p>
        </w:tc>
      </w:tr>
      <w:tr w:rsidR="00F11CF7" w:rsidRPr="00040673" w14:paraId="3163716C" w14:textId="77777777" w:rsidTr="001E6C0B">
        <w:tc>
          <w:tcPr>
            <w:tcW w:w="3544" w:type="dxa"/>
          </w:tcPr>
          <w:p w14:paraId="362BF468" w14:textId="77777777"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4F4BFE31" w14:textId="77777777" w:rsidR="00A877B4" w:rsidRPr="00AF0D30" w:rsidRDefault="00A877B4">
            <w:pPr>
              <w:pStyle w:val="ConsPlusNormal"/>
              <w:jc w:val="both"/>
            </w:pPr>
          </w:p>
        </w:tc>
      </w:tr>
      <w:tr w:rsidR="00F11CF7" w:rsidRPr="00040673" w14:paraId="3D04B0F9" w14:textId="77777777" w:rsidTr="001E6C0B">
        <w:tc>
          <w:tcPr>
            <w:tcW w:w="3544" w:type="dxa"/>
          </w:tcPr>
          <w:p w14:paraId="4F030AFC" w14:textId="77777777"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42C93BB7" w14:textId="77777777" w:rsidR="00A877B4" w:rsidRPr="00AF0D30" w:rsidRDefault="00A877B4">
            <w:pPr>
              <w:pStyle w:val="ConsPlusNormal"/>
              <w:jc w:val="both"/>
            </w:pPr>
          </w:p>
        </w:tc>
      </w:tr>
      <w:tr w:rsidR="00A877B4" w:rsidRPr="00040673" w14:paraId="4038AA84" w14:textId="77777777" w:rsidTr="001E6C0B">
        <w:tc>
          <w:tcPr>
            <w:tcW w:w="3544" w:type="dxa"/>
          </w:tcPr>
          <w:p w14:paraId="780623F5" w14:textId="77777777"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14:paraId="1E9E769A" w14:textId="77777777" w:rsidR="00A877B4" w:rsidRPr="00AF0D30" w:rsidRDefault="00A877B4">
            <w:pPr>
              <w:pStyle w:val="ConsPlusNormal"/>
              <w:jc w:val="both"/>
            </w:pPr>
          </w:p>
        </w:tc>
      </w:tr>
    </w:tbl>
    <w:p w14:paraId="58F2691C" w14:textId="77777777" w:rsidR="00A877B4" w:rsidRPr="00040673" w:rsidRDefault="00A877B4">
      <w:pPr>
        <w:pStyle w:val="ConsPlusNormal"/>
        <w:ind w:firstLine="540"/>
        <w:jc w:val="both"/>
      </w:pPr>
    </w:p>
    <w:p w14:paraId="66B74B3C" w14:textId="77777777"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14:paraId="20CE2480" w14:textId="77777777" w:rsidR="00A877B4" w:rsidRPr="00040673" w:rsidRDefault="00A877B4">
      <w:pPr>
        <w:pStyle w:val="ConsPlusNonformat"/>
        <w:jc w:val="both"/>
      </w:pPr>
    </w:p>
    <w:p w14:paraId="1F5B04F7" w14:textId="77777777" w:rsidR="00BE6669" w:rsidRDefault="00A877B4">
      <w:pPr>
        <w:pStyle w:val="ConsPlusNonformat"/>
        <w:jc w:val="both"/>
      </w:pPr>
      <w:r w:rsidRPr="00040673">
        <w:t xml:space="preserve">    </w:t>
      </w:r>
    </w:p>
    <w:p w14:paraId="01DA2FA2" w14:textId="77777777" w:rsidR="00BE6669" w:rsidRDefault="00BE6669">
      <w:pPr>
        <w:pStyle w:val="ConsPlusNonformat"/>
        <w:jc w:val="both"/>
      </w:pPr>
    </w:p>
    <w:p w14:paraId="2A61FA4C" w14:textId="77777777" w:rsidR="00BE6669" w:rsidRDefault="00BE6669">
      <w:pPr>
        <w:pStyle w:val="ConsPlusNonformat"/>
        <w:jc w:val="both"/>
      </w:pPr>
    </w:p>
    <w:p w14:paraId="0BCC020B" w14:textId="77777777" w:rsidR="00BE6669" w:rsidRDefault="00BE6669">
      <w:pPr>
        <w:pStyle w:val="ConsPlusNonformat"/>
        <w:jc w:val="both"/>
      </w:pPr>
    </w:p>
    <w:p w14:paraId="2C770E9A" w14:textId="77777777" w:rsidR="00BE6669" w:rsidRDefault="00BE6669">
      <w:pPr>
        <w:pStyle w:val="ConsPlusNonformat"/>
        <w:jc w:val="both"/>
      </w:pPr>
    </w:p>
    <w:p w14:paraId="6E780308" w14:textId="77777777" w:rsidR="00BE6669" w:rsidRDefault="00BE6669">
      <w:pPr>
        <w:pStyle w:val="ConsPlusNonformat"/>
        <w:jc w:val="both"/>
      </w:pPr>
    </w:p>
    <w:p w14:paraId="0D1948FD" w14:textId="77777777" w:rsidR="00BE6669" w:rsidRDefault="00BE6669">
      <w:pPr>
        <w:pStyle w:val="ConsPlusNonformat"/>
        <w:jc w:val="both"/>
      </w:pPr>
    </w:p>
    <w:p w14:paraId="1E11C7C9" w14:textId="77777777" w:rsidR="00A877B4" w:rsidRPr="00040673" w:rsidRDefault="00A877B4">
      <w:pPr>
        <w:pStyle w:val="ConsPlusNonformat"/>
        <w:jc w:val="both"/>
      </w:pPr>
      <w:r w:rsidRPr="00040673">
        <w:t>Результат рассмотрения заявления прошу:</w:t>
      </w:r>
    </w:p>
    <w:p w14:paraId="2B2A3480" w14:textId="77777777" w:rsidR="00A877B4" w:rsidRPr="00040673" w:rsidRDefault="00A877B4">
      <w:pPr>
        <w:pStyle w:val="ConsPlusNonformat"/>
        <w:jc w:val="both"/>
      </w:pPr>
      <w:r w:rsidRPr="00040673">
        <w:t xml:space="preserve">    ┌────┐</w:t>
      </w:r>
    </w:p>
    <w:p w14:paraId="0D2CDB1C" w14:textId="77777777" w:rsidR="00A877B4" w:rsidRPr="00040673" w:rsidRDefault="00A877B4">
      <w:pPr>
        <w:pStyle w:val="ConsPlusNonformat"/>
        <w:jc w:val="both"/>
      </w:pPr>
      <w:r w:rsidRPr="00040673">
        <w:t xml:space="preserve">    ├────┤</w:t>
      </w:r>
    </w:p>
    <w:p w14:paraId="0CDE7507" w14:textId="77777777"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14:paraId="4D3C3554" w14:textId="77777777" w:rsidR="00E938A0" w:rsidRPr="00040673" w:rsidRDefault="00E938A0" w:rsidP="00E938A0">
      <w:pPr>
        <w:pStyle w:val="ConsPlusNonformat"/>
        <w:jc w:val="both"/>
      </w:pPr>
      <w:r w:rsidRPr="00040673">
        <w:t xml:space="preserve">    ├────┤</w:t>
      </w:r>
    </w:p>
    <w:p w14:paraId="19D6C2AA" w14:textId="77777777" w:rsidR="00E938A0" w:rsidRPr="00040673" w:rsidRDefault="00E938A0" w:rsidP="00E938A0">
      <w:pPr>
        <w:pStyle w:val="ConsPlusNonformat"/>
        <w:jc w:val="both"/>
      </w:pPr>
      <w:r w:rsidRPr="00040673">
        <w:t xml:space="preserve">    │    │ </w:t>
      </w:r>
      <w:r w:rsidRPr="00AF0D30">
        <w:t>по электронной почте (</w:t>
      </w:r>
      <w:proofErr w:type="spellStart"/>
      <w:r w:rsidRPr="00AF0D30">
        <w:t>e-mail</w:t>
      </w:r>
      <w:proofErr w:type="spellEnd"/>
      <w:r w:rsidRPr="00AF0D30">
        <w:t>)</w:t>
      </w:r>
    </w:p>
    <w:p w14:paraId="5EF6C3DB" w14:textId="77777777" w:rsidR="00E938A0" w:rsidRPr="00040673" w:rsidRDefault="00E938A0">
      <w:pPr>
        <w:pStyle w:val="ConsPlusNonformat"/>
        <w:jc w:val="both"/>
      </w:pPr>
    </w:p>
    <w:p w14:paraId="3BC48911" w14:textId="77777777" w:rsidR="00A877B4" w:rsidRPr="00040673" w:rsidRDefault="00A877B4">
      <w:pPr>
        <w:pStyle w:val="ConsPlusNonformat"/>
        <w:jc w:val="both"/>
      </w:pPr>
      <w:r w:rsidRPr="00040673">
        <w:t xml:space="preserve">    ├────┤</w:t>
      </w:r>
      <w:r w:rsidR="008E6932" w:rsidRPr="008E6932">
        <w:rPr>
          <w:highlight w:val="green"/>
        </w:rPr>
        <w:t xml:space="preserve"> выдать </w:t>
      </w:r>
      <w:r w:rsidR="008E6932">
        <w:rPr>
          <w:highlight w:val="green"/>
        </w:rPr>
        <w:t xml:space="preserve">на руки </w:t>
      </w:r>
      <w:r w:rsidR="008E6932" w:rsidRPr="008E6932">
        <w:rPr>
          <w:highlight w:val="green"/>
        </w:rPr>
        <w:t>в Администрации</w:t>
      </w:r>
    </w:p>
    <w:p w14:paraId="7DCB2937" w14:textId="77777777" w:rsidR="00A877B4" w:rsidRPr="00040673" w:rsidRDefault="00A877B4">
      <w:pPr>
        <w:pStyle w:val="ConsPlusNonformat"/>
        <w:jc w:val="both"/>
      </w:pPr>
      <w:r w:rsidRPr="00040673">
        <w:t xml:space="preserve">   </w:t>
      </w:r>
      <w:r w:rsidR="00D4361F">
        <w:t xml:space="preserve"> </w:t>
      </w:r>
      <w:r w:rsidRPr="00040673">
        <w:t xml:space="preserve"> ────┤</w:t>
      </w:r>
    </w:p>
    <w:p w14:paraId="75F90D3A" w14:textId="77777777" w:rsidR="00E938A0" w:rsidRPr="00040673" w:rsidRDefault="00A877B4">
      <w:pPr>
        <w:pStyle w:val="ConsPlusNonformat"/>
        <w:jc w:val="both"/>
      </w:pPr>
      <w:r w:rsidRPr="00040673">
        <w:t xml:space="preserve">    │    │ направить в электронной форме в личный кабинет на ПГУ ЛО/ЕПГУ</w:t>
      </w:r>
    </w:p>
    <w:p w14:paraId="6E7D59C9" w14:textId="77777777" w:rsidR="00A877B4" w:rsidRPr="00040673" w:rsidRDefault="00A877B4">
      <w:pPr>
        <w:pStyle w:val="ConsPlusNonformat"/>
        <w:jc w:val="both"/>
      </w:pPr>
      <w:r w:rsidRPr="00040673">
        <w:t xml:space="preserve">    └────┘</w:t>
      </w:r>
    </w:p>
    <w:p w14:paraId="59EA6DA0" w14:textId="77777777" w:rsidR="00A877B4" w:rsidRPr="00040673" w:rsidRDefault="00A877B4">
      <w:pPr>
        <w:pStyle w:val="ConsPlusNonformat"/>
        <w:jc w:val="both"/>
      </w:pPr>
    </w:p>
    <w:p w14:paraId="117C8BD6" w14:textId="77777777"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14:paraId="720D5C1E" w14:textId="77777777" w:rsidR="00A877B4" w:rsidRPr="00040673" w:rsidRDefault="00A877B4">
      <w:pPr>
        <w:pStyle w:val="ConsPlusNonformat"/>
        <w:jc w:val="both"/>
      </w:pPr>
    </w:p>
    <w:p w14:paraId="0593E0C4" w14:textId="77777777" w:rsidR="00A877B4" w:rsidRPr="00040673" w:rsidRDefault="00A877B4">
      <w:pPr>
        <w:pStyle w:val="ConsPlusNonformat"/>
        <w:jc w:val="both"/>
      </w:pPr>
      <w:r w:rsidRPr="00040673">
        <w:t>______________________________ _________________ __________________________</w:t>
      </w:r>
    </w:p>
    <w:p w14:paraId="1522680B" w14:textId="77777777" w:rsidR="00A877B4" w:rsidRPr="00040673" w:rsidRDefault="00A877B4">
      <w:pPr>
        <w:pStyle w:val="ConsPlusNonformat"/>
        <w:jc w:val="both"/>
      </w:pPr>
      <w:r w:rsidRPr="00040673">
        <w:t xml:space="preserve">   (наименование должности)         (подпись)              (ФИО)</w:t>
      </w:r>
    </w:p>
    <w:p w14:paraId="63FE213F" w14:textId="77777777" w:rsidR="00A877B4" w:rsidRPr="00040673" w:rsidRDefault="00A877B4">
      <w:pPr>
        <w:pStyle w:val="ConsPlusNormal"/>
        <w:ind w:firstLine="540"/>
        <w:jc w:val="both"/>
      </w:pPr>
    </w:p>
    <w:p w14:paraId="274E5105" w14:textId="77777777" w:rsidR="002F195E" w:rsidRDefault="00A877B4">
      <w:pPr>
        <w:pStyle w:val="ConsPlusNonformat"/>
        <w:jc w:val="both"/>
      </w:pPr>
      <w:r w:rsidRPr="00040673">
        <w:t xml:space="preserve">                 </w:t>
      </w:r>
    </w:p>
    <w:p w14:paraId="0286EC36" w14:textId="77777777" w:rsidR="00A877B4" w:rsidRDefault="00A877B4">
      <w:pPr>
        <w:pStyle w:val="ConsPlusNormal"/>
        <w:ind w:firstLine="540"/>
        <w:jc w:val="both"/>
      </w:pPr>
    </w:p>
    <w:p w14:paraId="0D207A5C" w14:textId="77777777" w:rsidR="000208CA" w:rsidRPr="00040673" w:rsidRDefault="00BE6669">
      <w:pPr>
        <w:pStyle w:val="ConsPlusNormal"/>
        <w:ind w:firstLine="540"/>
        <w:jc w:val="both"/>
      </w:pPr>
      <w:r w:rsidRPr="00AE448F">
        <w:lastRenderedPageBreak/>
        <w:t>Форма №2 (для юридических лиц)</w:t>
      </w:r>
    </w:p>
    <w:p w14:paraId="3202CB61" w14:textId="77777777" w:rsidR="002F195E" w:rsidRPr="002F195E" w:rsidRDefault="002A498F" w:rsidP="002A498F">
      <w:pPr>
        <w:pStyle w:val="ConsPlusNonformat"/>
        <w:jc w:val="center"/>
      </w:pPr>
      <w:r>
        <w:t xml:space="preserve">                                               В ___________________</w:t>
      </w:r>
    </w:p>
    <w:p w14:paraId="30411C4D"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4CE778EC"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6716C7B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14:paraId="6FF9A9A0"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57ED44A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14:paraId="446F994D"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085908A0"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14:paraId="5AAC99F2"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14:paraId="2A9ABF1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0DA2B273"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14:paraId="35A4A35F"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14:paraId="081C32D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14:paraId="3CD6B52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14:paraId="1F66AEC9" w14:textId="77777777" w:rsidTr="005E4264">
        <w:tc>
          <w:tcPr>
            <w:tcW w:w="340" w:type="dxa"/>
          </w:tcPr>
          <w:p w14:paraId="13F04D3F"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04D02695"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4064DA8D"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78212471"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2A7FFF5C"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0B742D17"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14:paraId="02F27578"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14:paraId="2A913338" w14:textId="77777777"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14:paraId="414C0B6B"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1D5EDCC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40B326C6" w14:textId="77777777" w:rsidTr="005E4264">
        <w:tc>
          <w:tcPr>
            <w:tcW w:w="3600" w:type="dxa"/>
            <w:tcBorders>
              <w:top w:val="single" w:sz="4" w:space="0" w:color="auto"/>
              <w:bottom w:val="single" w:sz="4" w:space="0" w:color="auto"/>
            </w:tcBorders>
          </w:tcPr>
          <w:p w14:paraId="5B481D5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7899D5F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33E3481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37EDE6D1" w14:textId="77777777" w:rsidTr="005E4264">
        <w:tc>
          <w:tcPr>
            <w:tcW w:w="3600" w:type="dxa"/>
            <w:tcBorders>
              <w:top w:val="single" w:sz="4" w:space="0" w:color="auto"/>
              <w:bottom w:val="single" w:sz="4" w:space="0" w:color="auto"/>
            </w:tcBorders>
          </w:tcPr>
          <w:p w14:paraId="3151126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0E3C3C9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3CBCB7F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2EEA68FB" w14:textId="77777777"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14:paraId="71CA2E6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14:paraId="6E2199C7" w14:textId="77777777" w:rsidTr="007536A8">
        <w:tc>
          <w:tcPr>
            <w:tcW w:w="3606" w:type="dxa"/>
          </w:tcPr>
          <w:p w14:paraId="7462778F" w14:textId="77777777"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14:paraId="0091A2D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AEE69D4" w14:textId="77777777" w:rsidTr="007536A8">
        <w:tc>
          <w:tcPr>
            <w:tcW w:w="3606" w:type="dxa"/>
          </w:tcPr>
          <w:p w14:paraId="1A15488E"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14:paraId="3D8D25C2"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004CFD58" w14:textId="77777777" w:rsidTr="007536A8">
        <w:tc>
          <w:tcPr>
            <w:tcW w:w="3606" w:type="dxa"/>
          </w:tcPr>
          <w:p w14:paraId="575EC880"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14:paraId="6A3EB249"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8"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39"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14:paraId="024A87EB"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14:paraId="125ACBCD" w14:textId="77777777" w:rsidTr="007536A8">
        <w:tc>
          <w:tcPr>
            <w:tcW w:w="3606" w:type="dxa"/>
          </w:tcPr>
          <w:p w14:paraId="249FCA93"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5465" w:type="dxa"/>
          </w:tcPr>
          <w:p w14:paraId="212B3D5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12DC26C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22C8EF7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1197B18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3814C5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14:paraId="0B162067" w14:textId="77777777" w:rsidTr="007536A8">
        <w:tc>
          <w:tcPr>
            <w:tcW w:w="3606" w:type="dxa"/>
          </w:tcPr>
          <w:p w14:paraId="4049264E"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14:paraId="514F45F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693C077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14:paraId="3EF67DC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143FB3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7808F7C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14:paraId="54689CE6" w14:textId="77777777" w:rsidTr="007536A8">
        <w:tc>
          <w:tcPr>
            <w:tcW w:w="3606" w:type="dxa"/>
          </w:tcPr>
          <w:p w14:paraId="6AE5CF2E"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«аренда» (п. 2 ст. 39.6)</w:t>
            </w:r>
          </w:p>
        </w:tc>
        <w:tc>
          <w:tcPr>
            <w:tcW w:w="5465" w:type="dxa"/>
          </w:tcPr>
          <w:p w14:paraId="0D4A07A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14:paraId="6C1479E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895131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A095B1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13F8CBD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AAFBC7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2DDC2C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086F45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7458541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7B9FEAA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40FAB85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6D7F35E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442C2C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036C4B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025E02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814DDB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38A42A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14:paraId="2A2C72C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063B781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27B98C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4AA0AC2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0F97EA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4E7BC93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14:paraId="7DE438C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763CBD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0A8EE56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27023C3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BCBCCA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47662D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CBA422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10886B4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C880A3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69FC92C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1997E25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2D2FBB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230FB31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14:paraId="2C5531F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B6AEA0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FA1272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14:paraId="0BA41D3C" w14:textId="77777777" w:rsidTr="007536A8">
        <w:tc>
          <w:tcPr>
            <w:tcW w:w="3606" w:type="dxa"/>
          </w:tcPr>
          <w:p w14:paraId="4C57FC32" w14:textId="77777777"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14:paraId="6672DF6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14:paraId="5FF273E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356135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48305B4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229891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E7CB48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125BCD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14:paraId="7FC9636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14:paraId="6BF68F0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CDAC7A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02A3B1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0F29D11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246991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14:paraId="796B393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17E6EC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0A6CE84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F174AF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14:paraId="4BB30E23" w14:textId="77777777" w:rsidTr="007536A8">
        <w:tc>
          <w:tcPr>
            <w:tcW w:w="3606" w:type="dxa"/>
          </w:tcPr>
          <w:p w14:paraId="3202340E"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14:paraId="1993CBD7"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14:paraId="55FFA6E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27057E88" w14:textId="77777777" w:rsidTr="007536A8">
        <w:tc>
          <w:tcPr>
            <w:tcW w:w="3606" w:type="dxa"/>
          </w:tcPr>
          <w:p w14:paraId="2F323839"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14:paraId="34A39E93"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04074C4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0D51F423" w14:textId="77777777" w:rsidTr="007536A8">
        <w:tc>
          <w:tcPr>
            <w:tcW w:w="3606" w:type="dxa"/>
          </w:tcPr>
          <w:p w14:paraId="18D3F93B"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14:paraId="170D0D6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14:paraId="6AC7C80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29F5C202" w14:textId="77777777" w:rsidTr="007536A8">
        <w:tc>
          <w:tcPr>
            <w:tcW w:w="3606" w:type="dxa"/>
          </w:tcPr>
          <w:p w14:paraId="1C0FA7BA"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14:paraId="1FA2493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14:paraId="2FDF70C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0464AE83" w14:textId="77777777" w:rsidTr="007536A8">
        <w:tc>
          <w:tcPr>
            <w:tcW w:w="3606" w:type="dxa"/>
          </w:tcPr>
          <w:p w14:paraId="5420800C"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14:paraId="7DDD2479"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14:paraId="27CD272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19B7C70C" w14:textId="77777777" w:rsidTr="007536A8">
        <w:tc>
          <w:tcPr>
            <w:tcW w:w="3606" w:type="dxa"/>
          </w:tcPr>
          <w:p w14:paraId="25877DC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14:paraId="59F213B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14:paraId="36EC139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3A5BC64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6DD1ED4D"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14:paraId="29899192"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14:paraId="1DA2456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754DAFE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14:paraId="4061F3D4" w14:textId="77777777"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14:paraId="08D3EDCD"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14:paraId="4556868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23738D3C" w14:textId="77777777"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14:paraId="22FE065F" w14:textId="77777777"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0647409C" w14:textId="77777777"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14:paraId="768648D5" w14:textId="77777777"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14:paraId="18A4FB02" w14:textId="77777777"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14:paraId="0C3E374C"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49DC2198"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14:paraId="1D01ACE5"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14:paraId="64529D83"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5071A000" w14:textId="77777777"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14:paraId="3214120B"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005E1F2E" w14:textId="77777777" w:rsidR="000D7CF0" w:rsidRDefault="000D7CF0" w:rsidP="002F195E">
      <w:pPr>
        <w:pStyle w:val="ConsPlusNormal"/>
        <w:tabs>
          <w:tab w:val="left" w:pos="8778"/>
        </w:tabs>
        <w:ind w:firstLine="540"/>
        <w:jc w:val="both"/>
        <w:sectPr w:rsidR="000D7CF0" w:rsidSect="00124186">
          <w:pgSz w:w="11906" w:h="16838"/>
          <w:pgMar w:top="1134" w:right="850" w:bottom="1134" w:left="1134" w:header="708" w:footer="708" w:gutter="0"/>
          <w:cols w:space="708"/>
          <w:titlePg/>
          <w:docGrid w:linePitch="360"/>
        </w:sectPr>
      </w:pPr>
    </w:p>
    <w:p w14:paraId="7C00227B" w14:textId="77777777"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14:paraId="2C37D52D" w14:textId="77777777"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74F9E900" w14:textId="77777777" w:rsidR="00CC6FB2" w:rsidRDefault="00CC6FB2" w:rsidP="004B4542">
      <w:pPr>
        <w:pStyle w:val="ConsPlusNonformat"/>
        <w:jc w:val="both"/>
      </w:pPr>
    </w:p>
    <w:p w14:paraId="326C940B" w14:textId="77777777"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14:paraId="0A784B55" w14:textId="77777777"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3EEAD7B" w14:textId="77777777"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14:paraId="36822AF7" w14:textId="77777777"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14:paraId="3AB7130F" w14:textId="77777777"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14:paraId="1C62EB50" w14:textId="77777777"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19EA0CC5"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42F89797"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55DC5445"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0099C1CC"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25AC63B6" w14:textId="77777777"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617A0439" w14:textId="77777777"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2100F283"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3C6447AF"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6E1ED1F9"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2F6A2FA6"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17B2C641"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406C6203" w14:textId="77777777" w:rsidR="00FC6CC6" w:rsidRPr="00F70ABF" w:rsidRDefault="00FC6CC6" w:rsidP="008C667B">
      <w:pPr>
        <w:pStyle w:val="ConsPlusNormal"/>
        <w:jc w:val="right"/>
        <w:outlineLvl w:val="1"/>
        <w:rPr>
          <w:rFonts w:ascii="Times New Roman" w:hAnsi="Times New Roman" w:cs="Times New Roman"/>
          <w:sz w:val="24"/>
          <w:szCs w:val="24"/>
        </w:rPr>
      </w:pPr>
    </w:p>
    <w:p w14:paraId="18F8E1FC"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14:paraId="1F0252AC"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372A46F5" w14:textId="77777777"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BF100DD"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7BB12A7"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EC74796"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3E124B2A"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5EDA65E5"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7B83E1A6" w14:textId="77777777"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0D7486E2"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673D08"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759D26D5" w14:textId="77777777"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28E7ABCC"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5AB672AC"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245A07DA"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14:paraId="75FF48A6" w14:textId="77777777" w:rsidTr="00124186">
        <w:tc>
          <w:tcPr>
            <w:tcW w:w="9071" w:type="dxa"/>
            <w:tcBorders>
              <w:top w:val="nil"/>
              <w:left w:val="nil"/>
              <w:bottom w:val="nil"/>
              <w:right w:val="nil"/>
            </w:tcBorders>
          </w:tcPr>
          <w:p w14:paraId="2CEC0818" w14:textId="77777777"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14:paraId="69225E5B" w14:textId="77777777" w:rsidTr="00124186">
        <w:tc>
          <w:tcPr>
            <w:tcW w:w="9071" w:type="dxa"/>
            <w:tcBorders>
              <w:top w:val="nil"/>
              <w:left w:val="nil"/>
              <w:bottom w:val="single" w:sz="4" w:space="0" w:color="auto"/>
              <w:right w:val="nil"/>
            </w:tcBorders>
          </w:tcPr>
          <w:p w14:paraId="5D92F087"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72BA1F24"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668AB7CD"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49E382AA"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6949A8F4"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211C96D5" w14:textId="77777777" w:rsidTr="00124186">
        <w:tc>
          <w:tcPr>
            <w:tcW w:w="9071" w:type="dxa"/>
            <w:tcBorders>
              <w:top w:val="single" w:sz="4" w:space="0" w:color="auto"/>
              <w:left w:val="nil"/>
              <w:bottom w:val="nil"/>
              <w:right w:val="nil"/>
            </w:tcBorders>
          </w:tcPr>
          <w:p w14:paraId="38188E6C" w14:textId="77777777"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lastRenderedPageBreak/>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14:paraId="6DE1B8AA" w14:textId="77777777" w:rsidTr="00124186">
        <w:tc>
          <w:tcPr>
            <w:tcW w:w="9071" w:type="dxa"/>
            <w:tcBorders>
              <w:top w:val="nil"/>
              <w:left w:val="nil"/>
              <w:bottom w:val="nil"/>
              <w:right w:val="nil"/>
            </w:tcBorders>
          </w:tcPr>
          <w:p w14:paraId="60D33BCC"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2A9F9D2"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77647A0"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A66DF6"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D54FFC"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35DECE00" w14:textId="77777777" w:rsidR="000D7CF0" w:rsidRDefault="000D7CF0" w:rsidP="008C667B">
      <w:pPr>
        <w:pStyle w:val="ConsPlusNormal"/>
        <w:jc w:val="right"/>
        <w:outlineLvl w:val="1"/>
        <w:rPr>
          <w:rFonts w:ascii="Times New Roman" w:hAnsi="Times New Roman" w:cs="Times New Roman"/>
          <w:sz w:val="24"/>
          <w:szCs w:val="24"/>
          <w:highlight w:val="green"/>
        </w:rPr>
        <w:sectPr w:rsidR="000D7CF0" w:rsidSect="00124186">
          <w:pgSz w:w="11906" w:h="16838"/>
          <w:pgMar w:top="1134" w:right="850" w:bottom="1134" w:left="1134" w:header="708" w:footer="708" w:gutter="0"/>
          <w:cols w:space="708"/>
          <w:titlePg/>
          <w:docGrid w:linePitch="360"/>
        </w:sectPr>
      </w:pPr>
    </w:p>
    <w:p w14:paraId="23B673B8"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29821C75"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14:paraId="7F8A7A55"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7E841A2B" w14:textId="77777777"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CECD73D"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14:paraId="1509FD21"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3B4096C8"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37E54E8C"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73032D2B"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5BE8C26E"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0B77E0E3"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14:paraId="10FB1FA9"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0CFA5CE8"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7BCAE0D5"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31204031"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14:paraId="135BE65B" w14:textId="77777777" w:rsidTr="00124186">
        <w:tc>
          <w:tcPr>
            <w:tcW w:w="9071" w:type="dxa"/>
            <w:tcBorders>
              <w:top w:val="nil"/>
              <w:left w:val="nil"/>
              <w:bottom w:val="nil"/>
              <w:right w:val="nil"/>
            </w:tcBorders>
          </w:tcPr>
          <w:p w14:paraId="3D4B7889" w14:textId="77777777"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14:paraId="03076676" w14:textId="77777777" w:rsidTr="00124186">
        <w:tc>
          <w:tcPr>
            <w:tcW w:w="9071" w:type="dxa"/>
            <w:tcBorders>
              <w:top w:val="nil"/>
              <w:left w:val="nil"/>
              <w:bottom w:val="single" w:sz="4" w:space="0" w:color="auto"/>
              <w:right w:val="nil"/>
            </w:tcBorders>
          </w:tcPr>
          <w:p w14:paraId="47A0E895"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69E0A53A"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4DF27789"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3C46B915"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6A2F8679"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5FFBDBBD" w14:textId="77777777" w:rsidTr="00124186">
        <w:tc>
          <w:tcPr>
            <w:tcW w:w="9071" w:type="dxa"/>
            <w:tcBorders>
              <w:top w:val="single" w:sz="4" w:space="0" w:color="auto"/>
              <w:left w:val="nil"/>
              <w:bottom w:val="nil"/>
              <w:right w:val="nil"/>
            </w:tcBorders>
          </w:tcPr>
          <w:p w14:paraId="00372E67" w14:textId="77777777"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14:paraId="77C62EF2" w14:textId="77777777" w:rsidTr="00124186">
        <w:tc>
          <w:tcPr>
            <w:tcW w:w="9071" w:type="dxa"/>
            <w:tcBorders>
              <w:top w:val="nil"/>
              <w:left w:val="nil"/>
              <w:bottom w:val="nil"/>
              <w:right w:val="nil"/>
            </w:tcBorders>
          </w:tcPr>
          <w:p w14:paraId="5C29D5F3"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C01AFE8"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903E7B0"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DC0275"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4573333"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7053E632" w14:textId="77777777"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14:paraId="5DB2EE9E"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14:paraId="34791750"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248031D4"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5045CB8" w14:textId="77777777"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14:paraId="7365DC5A" w14:textId="77777777"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25C35CE9"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52D025FE"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14:paraId="164E68D4"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18418A"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9731A3" w14:textId="77777777"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52085731" w14:textId="77777777" w:rsidR="000D7CF0" w:rsidRDefault="000D7CF0"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0D7CF0" w:rsidSect="00124186">
          <w:pgSz w:w="11906" w:h="16838"/>
          <w:pgMar w:top="1134" w:right="850" w:bottom="1134" w:left="1134" w:header="708" w:footer="708" w:gutter="0"/>
          <w:cols w:space="708"/>
          <w:titlePg/>
          <w:docGrid w:linePitch="360"/>
        </w:sectPr>
      </w:pPr>
    </w:p>
    <w:p w14:paraId="440F50E6"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A9F6EBC"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14:paraId="7167DA57"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383036B7"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14:paraId="2CAFCEBE"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6F9B14B4"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2B763ABF"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71B886E1"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4F1B493E"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64D5B1C1"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751117F8"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2BD183A6"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1FB44934"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14:paraId="626917D2"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74C3BB83"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13FD83D5"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7FB743F0" w14:textId="77777777"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14:paraId="34B64BEB"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508B486B"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0A6606BE"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071D60A6"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0D116792" w14:textId="77777777"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14:paraId="6FBF0668" w14:textId="77777777"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65B0BB" w14:textId="77777777"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6E39AD9A" w14:textId="77777777"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35C5EB93"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04EB3F59"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4FE9DDBF" w14:textId="77777777"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59ECCCDD" w14:textId="77777777"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6C7C2A60"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72729AE2"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31ACD39A"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4E3E8C64" w14:textId="77777777"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14:paraId="509CC32D" w14:textId="77777777"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28F86FF0" w14:textId="77777777"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3F91A8DF" w14:textId="77777777" w:rsidR="000D7CF0" w:rsidRDefault="000D7CF0" w:rsidP="008C667B">
      <w:pPr>
        <w:pStyle w:val="ConsPlusNormal"/>
        <w:jc w:val="right"/>
        <w:outlineLvl w:val="1"/>
        <w:rPr>
          <w:rFonts w:ascii="Times New Roman" w:hAnsi="Times New Roman" w:cs="Times New Roman"/>
          <w:sz w:val="24"/>
          <w:szCs w:val="24"/>
        </w:rPr>
        <w:sectPr w:rsidR="000D7CF0" w:rsidSect="00A877B4">
          <w:pgSz w:w="11906" w:h="16838"/>
          <w:pgMar w:top="1134" w:right="850" w:bottom="1134" w:left="1134" w:header="708" w:footer="708" w:gutter="0"/>
          <w:cols w:space="708"/>
          <w:docGrid w:linePitch="360"/>
        </w:sectPr>
      </w:pPr>
    </w:p>
    <w:p w14:paraId="592C657A"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14:paraId="173DDD94" w14:textId="77777777"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3B6A2B97" w14:textId="77777777" w:rsidR="008C667B" w:rsidRDefault="008C667B" w:rsidP="008C667B">
      <w:pPr>
        <w:pStyle w:val="ConsPlusNormal"/>
        <w:jc w:val="right"/>
        <w:outlineLvl w:val="1"/>
        <w:rPr>
          <w:rFonts w:ascii="Times New Roman" w:hAnsi="Times New Roman" w:cs="Times New Roman"/>
          <w:sz w:val="24"/>
          <w:szCs w:val="24"/>
        </w:rPr>
      </w:pPr>
    </w:p>
    <w:p w14:paraId="73171BDD" w14:textId="77777777" w:rsidR="008C667B" w:rsidRPr="00040673" w:rsidRDefault="008C667B" w:rsidP="008C667B">
      <w:pPr>
        <w:pStyle w:val="ConsPlusNormal"/>
        <w:jc w:val="right"/>
        <w:outlineLvl w:val="1"/>
        <w:rPr>
          <w:rFonts w:ascii="Times New Roman" w:hAnsi="Times New Roman" w:cs="Times New Roman"/>
          <w:sz w:val="24"/>
          <w:szCs w:val="24"/>
        </w:rPr>
      </w:pPr>
    </w:p>
    <w:p w14:paraId="5894EF96"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64B82289"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0711C1D5"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4F45B69C"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407B5B49"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5769C67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0FF010B0"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07BCE5A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74C3674C"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075EC5D3" w14:textId="77777777" w:rsidR="008C667B" w:rsidRDefault="008C667B" w:rsidP="008C667B">
      <w:pPr>
        <w:pStyle w:val="20"/>
        <w:spacing w:after="0"/>
        <w:jc w:val="center"/>
        <w:rPr>
          <w:b/>
          <w:bCs/>
          <w:sz w:val="28"/>
          <w:szCs w:val="28"/>
        </w:rPr>
      </w:pPr>
    </w:p>
    <w:p w14:paraId="59D7E2D4" w14:textId="77777777" w:rsidR="008C667B" w:rsidRDefault="008C667B" w:rsidP="008C667B">
      <w:pPr>
        <w:pStyle w:val="20"/>
        <w:spacing w:after="0"/>
        <w:jc w:val="center"/>
        <w:rPr>
          <w:b/>
          <w:bCs/>
          <w:sz w:val="28"/>
          <w:szCs w:val="28"/>
        </w:rPr>
      </w:pPr>
    </w:p>
    <w:p w14:paraId="4A25BB2D" w14:textId="77777777" w:rsidR="008C667B" w:rsidRPr="00AD13ED" w:rsidRDefault="008C667B" w:rsidP="008C667B">
      <w:pPr>
        <w:pStyle w:val="20"/>
        <w:spacing w:after="0"/>
        <w:jc w:val="center"/>
        <w:rPr>
          <w:sz w:val="24"/>
          <w:szCs w:val="24"/>
        </w:rPr>
      </w:pPr>
      <w:r w:rsidRPr="00AD13ED">
        <w:rPr>
          <w:bCs/>
          <w:sz w:val="24"/>
          <w:szCs w:val="24"/>
        </w:rPr>
        <w:t>ЗАЯВЛЕНИЕ</w:t>
      </w:r>
    </w:p>
    <w:p w14:paraId="248A9739" w14:textId="77777777"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73D8326E" w14:textId="77777777"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4813A62A" w14:textId="77777777"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14:paraId="34DA6B01" w14:textId="77777777"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3A47E5B9" w14:textId="77777777" w:rsidR="008C667B" w:rsidRDefault="008C667B" w:rsidP="008C667B">
      <w:pPr>
        <w:pStyle w:val="20"/>
        <w:tabs>
          <w:tab w:val="left" w:leader="underscore" w:pos="10002"/>
        </w:tabs>
        <w:spacing w:after="60"/>
        <w:jc w:val="both"/>
        <w:rPr>
          <w:bCs/>
          <w:sz w:val="24"/>
          <w:szCs w:val="24"/>
        </w:rPr>
      </w:pPr>
    </w:p>
    <w:p w14:paraId="7344B44F" w14:textId="77777777"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2DC62D31" w14:textId="77777777"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26C07942" w14:textId="77777777"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40F8A541" w14:textId="77777777" w:rsidR="008C667B" w:rsidRDefault="008C667B" w:rsidP="008C667B">
      <w:pPr>
        <w:pStyle w:val="20"/>
        <w:tabs>
          <w:tab w:val="left" w:leader="underscore" w:pos="10002"/>
        </w:tabs>
        <w:spacing w:after="60"/>
        <w:jc w:val="both"/>
        <w:rPr>
          <w:bCs/>
          <w:sz w:val="24"/>
          <w:szCs w:val="24"/>
        </w:rPr>
      </w:pPr>
    </w:p>
    <w:p w14:paraId="1DE88502" w14:textId="77777777"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7C4361C2" w14:textId="77777777" w:rsidR="008C667B" w:rsidRDefault="008C667B" w:rsidP="008C667B">
      <w:pPr>
        <w:pStyle w:val="20"/>
        <w:tabs>
          <w:tab w:val="left" w:leader="underscore" w:pos="10002"/>
        </w:tabs>
        <w:spacing w:after="60"/>
        <w:jc w:val="both"/>
        <w:rPr>
          <w:sz w:val="24"/>
          <w:szCs w:val="24"/>
        </w:rPr>
      </w:pPr>
    </w:p>
    <w:p w14:paraId="400A4CFB" w14:textId="77777777"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14:paraId="66381C9D" w14:textId="77777777"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1AE8E4D" w14:textId="77777777"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1CD7" w14:textId="77777777" w:rsidR="00C96BD8" w:rsidRDefault="00C96BD8" w:rsidP="00327D48">
      <w:pPr>
        <w:spacing w:after="0" w:line="240" w:lineRule="auto"/>
      </w:pPr>
      <w:r>
        <w:separator/>
      </w:r>
    </w:p>
  </w:endnote>
  <w:endnote w:type="continuationSeparator" w:id="0">
    <w:p w14:paraId="5A6879AC" w14:textId="77777777" w:rsidR="00C96BD8" w:rsidRDefault="00C96BD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CAC1" w14:textId="77777777" w:rsidR="00C96BD8" w:rsidRDefault="00C96BD8" w:rsidP="00327D48">
      <w:pPr>
        <w:spacing w:after="0" w:line="240" w:lineRule="auto"/>
      </w:pPr>
      <w:r>
        <w:separator/>
      </w:r>
    </w:p>
  </w:footnote>
  <w:footnote w:type="continuationSeparator" w:id="0">
    <w:p w14:paraId="0A2565E3" w14:textId="77777777" w:rsidR="00C96BD8" w:rsidRDefault="00C96BD8" w:rsidP="00327D48">
      <w:pPr>
        <w:spacing w:after="0" w:line="240" w:lineRule="auto"/>
      </w:pPr>
      <w:r>
        <w:continuationSeparator/>
      </w:r>
    </w:p>
  </w:footnote>
  <w:footnote w:id="1">
    <w:p w14:paraId="2029FCC1" w14:textId="77777777" w:rsidR="006E656B" w:rsidRDefault="006E656B">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05D24D63" w14:textId="77777777" w:rsidR="006E656B" w:rsidRDefault="006E656B">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65827510">
    <w:abstractNumId w:val="0"/>
  </w:num>
  <w:num w:numId="2" w16cid:durableId="1314409346">
    <w:abstractNumId w:val="2"/>
  </w:num>
  <w:num w:numId="3" w16cid:durableId="186216566">
    <w:abstractNumId w:val="11"/>
  </w:num>
  <w:num w:numId="4" w16cid:durableId="475338477">
    <w:abstractNumId w:val="5"/>
  </w:num>
  <w:num w:numId="5" w16cid:durableId="721556585">
    <w:abstractNumId w:val="20"/>
  </w:num>
  <w:num w:numId="6" w16cid:durableId="1121612237">
    <w:abstractNumId w:val="21"/>
  </w:num>
  <w:num w:numId="7" w16cid:durableId="257252787">
    <w:abstractNumId w:val="4"/>
  </w:num>
  <w:num w:numId="8" w16cid:durableId="1481190387">
    <w:abstractNumId w:val="6"/>
  </w:num>
  <w:num w:numId="9" w16cid:durableId="1781215527">
    <w:abstractNumId w:val="18"/>
  </w:num>
  <w:num w:numId="10" w16cid:durableId="582834128">
    <w:abstractNumId w:val="16"/>
  </w:num>
  <w:num w:numId="11" w16cid:durableId="444227188">
    <w:abstractNumId w:val="3"/>
  </w:num>
  <w:num w:numId="12" w16cid:durableId="1695613057">
    <w:abstractNumId w:val="7"/>
  </w:num>
  <w:num w:numId="13" w16cid:durableId="1968078571">
    <w:abstractNumId w:val="8"/>
  </w:num>
  <w:num w:numId="14" w16cid:durableId="1696733930">
    <w:abstractNumId w:val="12"/>
  </w:num>
  <w:num w:numId="15" w16cid:durableId="658921265">
    <w:abstractNumId w:val="15"/>
  </w:num>
  <w:num w:numId="16" w16cid:durableId="276957297">
    <w:abstractNumId w:val="13"/>
  </w:num>
  <w:num w:numId="17" w16cid:durableId="1923224160">
    <w:abstractNumId w:val="19"/>
  </w:num>
  <w:num w:numId="18" w16cid:durableId="318073122">
    <w:abstractNumId w:val="10"/>
  </w:num>
  <w:num w:numId="19" w16cid:durableId="538857975">
    <w:abstractNumId w:val="17"/>
  </w:num>
  <w:num w:numId="20" w16cid:durableId="287054471">
    <w:abstractNumId w:val="14"/>
  </w:num>
  <w:num w:numId="21" w16cid:durableId="210264702">
    <w:abstractNumId w:val="9"/>
  </w:num>
  <w:num w:numId="22" w16cid:durableId="1783724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D4C72"/>
    <w:rsid w:val="000D6031"/>
    <w:rsid w:val="000D7CF0"/>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0C6F"/>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1C24"/>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97763"/>
    <w:rsid w:val="00AA016A"/>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60AF"/>
    <w:rsid w:val="00BE6669"/>
    <w:rsid w:val="00C14C62"/>
    <w:rsid w:val="00C17A13"/>
    <w:rsid w:val="00C259AF"/>
    <w:rsid w:val="00C26FA7"/>
    <w:rsid w:val="00C310DC"/>
    <w:rsid w:val="00C32533"/>
    <w:rsid w:val="00C40F4C"/>
    <w:rsid w:val="00C529B1"/>
    <w:rsid w:val="00C8060A"/>
    <w:rsid w:val="00C96BD8"/>
    <w:rsid w:val="00CB587A"/>
    <w:rsid w:val="00CC6FB2"/>
    <w:rsid w:val="00CE58DE"/>
    <w:rsid w:val="00CF3D18"/>
    <w:rsid w:val="00CF7DCA"/>
    <w:rsid w:val="00D036C0"/>
    <w:rsid w:val="00D23F6B"/>
    <w:rsid w:val="00D33810"/>
    <w:rsid w:val="00D4361F"/>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58FE"/>
  <w15:docId w15:val="{95285AEF-8655-4F45-AA44-90F21F15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styleId="af7">
    <w:name w:val="No Spacing"/>
    <w:uiPriority w:val="1"/>
    <w:qFormat/>
    <w:rsid w:val="00841C2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7309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theme" Target="theme/theme1.xml"/><Relationship Id="rId8" Type="http://schemas.openxmlformats.org/officeDocument/2006/relationships/hyperlink" Target="consultantplus://offline/ref=E661085ED54F412FA5CA6470B032C1BB03930D6B0444493D44858794BCC1F3B37FEFC86A6C24R6L" TargetMode="External"/><Relationship Id="rId3" Type="http://schemas.openxmlformats.org/officeDocument/2006/relationships/styles" Target="styl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BAF0-F640-4B55-9566-B855506E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22631</Words>
  <Characters>129003</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cp:lastModifiedBy>
  <cp:revision>5</cp:revision>
  <cp:lastPrinted>2019-02-07T06:56:00Z</cp:lastPrinted>
  <dcterms:created xsi:type="dcterms:W3CDTF">2023-02-09T14:02:00Z</dcterms:created>
  <dcterms:modified xsi:type="dcterms:W3CDTF">2023-11-02T07:00:00Z</dcterms:modified>
</cp:coreProperties>
</file>