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C772A" w14:textId="77777777" w:rsidR="001D0E36" w:rsidRDefault="001D0E36" w:rsidP="001D0E36">
      <w:pPr>
        <w:tabs>
          <w:tab w:val="left" w:pos="5760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МУНИЦИПАЛЬНОГО ОБРАЗОВАНИЯ</w:t>
      </w:r>
    </w:p>
    <w:p w14:paraId="16544F3E" w14:textId="77777777" w:rsidR="001D0E36" w:rsidRDefault="001D0E36" w:rsidP="001D0E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ШУГОЗЕРСКОЕ СЕЛЬСКОЕ ПОСЕЛЕНИЕ</w:t>
      </w:r>
    </w:p>
    <w:p w14:paraId="3B70ADDA" w14:textId="77777777" w:rsidR="001D0E36" w:rsidRDefault="001D0E36" w:rsidP="001D0E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ТИХВИНСКОГО МУНИЦИПАЛЬНОГО РАЙОНА </w:t>
      </w:r>
    </w:p>
    <w:p w14:paraId="6CCA641A" w14:textId="77777777" w:rsidR="001D0E36" w:rsidRDefault="001D0E36" w:rsidP="001D0E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</w:t>
      </w:r>
    </w:p>
    <w:p w14:paraId="2B6F2678" w14:textId="77777777" w:rsidR="001D0E36" w:rsidRDefault="001D0E36" w:rsidP="001D0E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(АДМИНИСТРАЦИЯ ШУГОЗЕРСКОГО СЕЛЬСКОГО ПОСЕЛЕНИЯ)</w:t>
      </w:r>
    </w:p>
    <w:p w14:paraId="62238828" w14:textId="77777777" w:rsidR="001D0E36" w:rsidRDefault="001D0E36" w:rsidP="001D0E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82B5A13" w14:textId="77777777" w:rsidR="001D0E36" w:rsidRDefault="001D0E36" w:rsidP="001D0E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22B41D4" w14:textId="77777777" w:rsidR="001D0E36" w:rsidRDefault="001D0E36" w:rsidP="00F66960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</w:p>
    <w:p w14:paraId="376ABBD3" w14:textId="20BCA750" w:rsidR="001D0E36" w:rsidRDefault="00F66960" w:rsidP="00F66960">
      <w:pPr>
        <w:spacing w:after="120" w:line="240" w:lineRule="auto"/>
        <w:ind w:right="4855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1D0E36" w:rsidRPr="00301DDE">
        <w:rPr>
          <w:rFonts w:ascii="Times New Roman" w:eastAsia="Times New Roman" w:hAnsi="Times New Roman"/>
          <w:sz w:val="24"/>
          <w:szCs w:val="24"/>
          <w:lang w:eastAsia="ru-RU"/>
        </w:rPr>
        <w:t xml:space="preserve">т </w:t>
      </w:r>
      <w:r w:rsidR="00301DDE" w:rsidRPr="00301DDE">
        <w:rPr>
          <w:rFonts w:ascii="Times New Roman" w:eastAsia="Times New Roman" w:hAnsi="Times New Roman"/>
          <w:sz w:val="24"/>
          <w:szCs w:val="24"/>
          <w:lang w:eastAsia="ru-RU"/>
        </w:rPr>
        <w:t>5 февраля</w:t>
      </w:r>
      <w:r w:rsidR="001D0E36" w:rsidRPr="00301DDE">
        <w:rPr>
          <w:rFonts w:ascii="Times New Roman" w:eastAsia="Times New Roman" w:hAnsi="Times New Roman"/>
          <w:sz w:val="24"/>
          <w:szCs w:val="24"/>
          <w:lang w:eastAsia="ru-RU"/>
        </w:rPr>
        <w:t xml:space="preserve"> 2025 года</w:t>
      </w:r>
      <w:r w:rsidR="001D0E36" w:rsidRPr="00301DDE">
        <w:rPr>
          <w:rFonts w:ascii="Times New Roman" w:eastAsia="Times New Roman" w:hAnsi="Times New Roman"/>
          <w:sz w:val="24"/>
          <w:szCs w:val="24"/>
          <w:lang w:eastAsia="ru-RU"/>
        </w:rPr>
        <w:tab/>
        <w:t>№10-</w:t>
      </w:r>
      <w:r w:rsidR="00301DDE" w:rsidRPr="00301DDE">
        <w:rPr>
          <w:rFonts w:ascii="Times New Roman" w:eastAsia="Times New Roman" w:hAnsi="Times New Roman"/>
          <w:sz w:val="24"/>
          <w:szCs w:val="24"/>
          <w:lang w:eastAsia="ru-RU"/>
        </w:rPr>
        <w:t>43</w:t>
      </w:r>
      <w:r w:rsidR="001D0E36" w:rsidRPr="00301DDE">
        <w:rPr>
          <w:rFonts w:ascii="Times New Roman" w:eastAsia="Times New Roman" w:hAnsi="Times New Roman"/>
          <w:sz w:val="24"/>
          <w:szCs w:val="24"/>
          <w:lang w:eastAsia="ru-RU"/>
        </w:rPr>
        <w:t>-а</w:t>
      </w:r>
    </w:p>
    <w:p w14:paraId="68F2F2EF" w14:textId="2A2AA5FA" w:rsidR="001D0E36" w:rsidRDefault="00F66960" w:rsidP="00F66960">
      <w:pPr>
        <w:spacing w:after="120"/>
        <w:ind w:right="5244"/>
        <w:jc w:val="both"/>
        <w:rPr>
          <w:rFonts w:ascii="Times New Roman" w:hAnsi="Times New Roman"/>
          <w:sz w:val="24"/>
          <w:szCs w:val="24"/>
        </w:rPr>
      </w:pPr>
      <w:r w:rsidRPr="00F66960">
        <w:rPr>
          <w:rFonts w:ascii="Times New Roman" w:hAnsi="Times New Roman"/>
          <w:sz w:val="24"/>
          <w:szCs w:val="24"/>
        </w:rPr>
        <w:t xml:space="preserve"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на 1 квартал 2025 года на территории муниципального образования </w:t>
      </w:r>
      <w:proofErr w:type="spellStart"/>
      <w:r w:rsidRPr="00F66960">
        <w:rPr>
          <w:rFonts w:ascii="Times New Roman" w:hAnsi="Times New Roman"/>
          <w:sz w:val="24"/>
          <w:szCs w:val="24"/>
        </w:rPr>
        <w:t>Шугозерское</w:t>
      </w:r>
      <w:proofErr w:type="spellEnd"/>
      <w:r w:rsidRPr="00F66960">
        <w:rPr>
          <w:rFonts w:ascii="Times New Roman" w:hAnsi="Times New Roman"/>
          <w:sz w:val="24"/>
          <w:szCs w:val="24"/>
        </w:rPr>
        <w:t xml:space="preserve"> сельское поселение Тихвинского муниципального района Ленинградской области</w:t>
      </w:r>
    </w:p>
    <w:p w14:paraId="3210C9E4" w14:textId="77777777" w:rsidR="00F66960" w:rsidRDefault="001D0E36" w:rsidP="00F66960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рамках реализации на территории муниципального образования Шугозерское сельское поселение Тихвинского муниципального района Ленинградской области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мероприятия по обеспечению жильем молодых семей 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услуг» государственной программы Российской Федерации «Обеспечение доступным и комфортным жильем и коммунальными услугами граждан Российской Федерации», а также мероприятий по улучшению жилищных условий молодых граждан (молодых семей) и по улучшению жилищных условий граждан с использованием средств ипотечного кредита (займа)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01DDE">
        <w:rPr>
          <w:rFonts w:ascii="Times New Roman" w:hAnsi="Times New Roman"/>
          <w:bCs/>
          <w:sz w:val="24"/>
          <w:szCs w:val="24"/>
        </w:rPr>
        <w:t xml:space="preserve">руководствуясь </w:t>
      </w:r>
      <w:bookmarkStart w:id="0" w:name="_Hlk132013127"/>
      <w:r w:rsidRPr="00301DDE">
        <w:rPr>
          <w:rFonts w:ascii="Times New Roman" w:hAnsi="Times New Roman"/>
          <w:bCs/>
          <w:sz w:val="24"/>
          <w:szCs w:val="24"/>
        </w:rPr>
        <w:t xml:space="preserve">приказом </w:t>
      </w:r>
      <w:r w:rsidRPr="00301DDE">
        <w:rPr>
          <w:rFonts w:ascii="Times New Roman" w:hAnsi="Times New Roman"/>
          <w:color w:val="000000"/>
          <w:sz w:val="24"/>
          <w:szCs w:val="24"/>
        </w:rPr>
        <w:t xml:space="preserve">Минстроя России от </w:t>
      </w:r>
      <w:r w:rsidR="00301DDE" w:rsidRPr="00301DDE">
        <w:rPr>
          <w:rFonts w:ascii="Times New Roman" w:hAnsi="Times New Roman"/>
          <w:color w:val="000000"/>
          <w:sz w:val="24"/>
          <w:szCs w:val="24"/>
        </w:rPr>
        <w:t>2</w:t>
      </w:r>
      <w:r w:rsidRPr="00301DDE">
        <w:rPr>
          <w:rFonts w:ascii="Times New Roman" w:hAnsi="Times New Roman"/>
          <w:color w:val="000000"/>
          <w:sz w:val="24"/>
          <w:szCs w:val="24"/>
        </w:rPr>
        <w:t xml:space="preserve">5 </w:t>
      </w:r>
      <w:r w:rsidR="00301DDE" w:rsidRPr="00301DDE">
        <w:rPr>
          <w:rFonts w:ascii="Times New Roman" w:hAnsi="Times New Roman"/>
          <w:color w:val="000000"/>
          <w:sz w:val="24"/>
          <w:szCs w:val="24"/>
        </w:rPr>
        <w:t>дека</w:t>
      </w:r>
      <w:r w:rsidRPr="00301DDE">
        <w:rPr>
          <w:rFonts w:ascii="Times New Roman" w:hAnsi="Times New Roman"/>
          <w:color w:val="000000"/>
          <w:sz w:val="24"/>
          <w:szCs w:val="24"/>
        </w:rPr>
        <w:t xml:space="preserve">бря 2024 г. № </w:t>
      </w:r>
      <w:r w:rsidR="00301DDE" w:rsidRPr="00301DDE">
        <w:rPr>
          <w:rFonts w:ascii="Times New Roman" w:hAnsi="Times New Roman"/>
          <w:color w:val="000000"/>
          <w:sz w:val="24"/>
          <w:szCs w:val="24"/>
        </w:rPr>
        <w:t>911</w:t>
      </w:r>
      <w:r w:rsidRPr="00301DDE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301DDE">
        <w:rPr>
          <w:rFonts w:ascii="Times New Roman" w:hAnsi="Times New Roman"/>
          <w:color w:val="000000"/>
          <w:sz w:val="24"/>
          <w:szCs w:val="24"/>
        </w:rPr>
        <w:t>пр</w:t>
      </w:r>
      <w:proofErr w:type="spellEnd"/>
      <w:r w:rsidRPr="00301DDE">
        <w:rPr>
          <w:rFonts w:ascii="Times New Roman" w:hAnsi="Times New Roman"/>
          <w:color w:val="000000"/>
          <w:sz w:val="24"/>
          <w:szCs w:val="24"/>
        </w:rPr>
        <w:t xml:space="preserve"> «О </w:t>
      </w:r>
      <w:r w:rsidR="00301DDE" w:rsidRPr="00301DDE">
        <w:rPr>
          <w:rFonts w:ascii="Times New Roman" w:hAnsi="Times New Roman"/>
          <w:color w:val="000000"/>
          <w:sz w:val="24"/>
          <w:szCs w:val="24"/>
        </w:rPr>
        <w:t xml:space="preserve">нормативе стоимости одного квадратного метра общей площади по Российской Федерации на первое полугодие 2025 года и </w:t>
      </w:r>
      <w:r w:rsidRPr="00301DDE">
        <w:rPr>
          <w:rFonts w:ascii="Times New Roman" w:hAnsi="Times New Roman"/>
          <w:color w:val="000000"/>
          <w:sz w:val="24"/>
          <w:szCs w:val="24"/>
        </w:rPr>
        <w:t xml:space="preserve">средней рыночной стоимости одного квадратного метра общей площади жилого помещения по субъектам Российской Федерации на </w:t>
      </w:r>
      <w:r w:rsidR="00301DDE" w:rsidRPr="00301DDE">
        <w:rPr>
          <w:rFonts w:ascii="Times New Roman" w:hAnsi="Times New Roman"/>
          <w:color w:val="000000"/>
          <w:sz w:val="24"/>
          <w:szCs w:val="24"/>
        </w:rPr>
        <w:t>1</w:t>
      </w:r>
      <w:r w:rsidRPr="00301DDE">
        <w:rPr>
          <w:rFonts w:ascii="Times New Roman" w:hAnsi="Times New Roman"/>
          <w:color w:val="000000"/>
          <w:sz w:val="24"/>
          <w:szCs w:val="24"/>
        </w:rPr>
        <w:t xml:space="preserve"> квартал 202</w:t>
      </w:r>
      <w:r w:rsidR="00301DDE" w:rsidRPr="00301DDE">
        <w:rPr>
          <w:rFonts w:ascii="Times New Roman" w:hAnsi="Times New Roman"/>
          <w:color w:val="000000"/>
          <w:sz w:val="24"/>
          <w:szCs w:val="24"/>
        </w:rPr>
        <w:t>5</w:t>
      </w:r>
      <w:r w:rsidRPr="00301DDE">
        <w:rPr>
          <w:rFonts w:ascii="Times New Roman" w:hAnsi="Times New Roman"/>
          <w:color w:val="000000"/>
          <w:sz w:val="24"/>
          <w:szCs w:val="24"/>
        </w:rPr>
        <w:t xml:space="preserve"> года»</w:t>
      </w:r>
      <w:bookmarkEnd w:id="0"/>
      <w:r w:rsidRPr="00301DDE">
        <w:rPr>
          <w:rFonts w:ascii="Times New Roman" w:hAnsi="Times New Roman"/>
          <w:color w:val="000000"/>
          <w:sz w:val="24"/>
          <w:szCs w:val="24"/>
        </w:rPr>
        <w:t>,</w:t>
      </w:r>
      <w:r w:rsidRPr="006E79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C5B12">
        <w:rPr>
          <w:rFonts w:ascii="Times New Roman" w:hAnsi="Times New Roman"/>
          <w:sz w:val="24"/>
          <w:szCs w:val="24"/>
        </w:rPr>
        <w:t xml:space="preserve">распоряжением Комитета по строительству Ленинградской области от </w:t>
      </w:r>
      <w:r w:rsidRPr="00EC5B12">
        <w:rPr>
          <w:rFonts w:ascii="Times New Roman" w:hAnsi="Times New Roman"/>
          <w:color w:val="000000"/>
          <w:sz w:val="24"/>
          <w:szCs w:val="24"/>
        </w:rPr>
        <w:t xml:space="preserve">31.01.2024 года №131 </w:t>
      </w:r>
      <w:r w:rsidRPr="00EC5B12">
        <w:rPr>
          <w:rFonts w:ascii="Times New Roman" w:hAnsi="Times New Roman"/>
          <w:sz w:val="24"/>
          <w:szCs w:val="24"/>
        </w:rPr>
        <w:t>«О мерах по обеспечению осуществления полномочий Комитета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«Обеспечение доступным и комфортным жильем и коммунальными услугами граждан Российской Федерации» и «Комплексное развитие сельских территорий</w:t>
      </w:r>
      <w:r w:rsidRPr="006E79B3"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</w:rPr>
        <w:t xml:space="preserve"> а также 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и «Комплексное развитие сельских территорий Ленинградской области»»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администрация Шугозерского сельского поселения </w:t>
      </w:r>
    </w:p>
    <w:p w14:paraId="4B5EA512" w14:textId="491E0612" w:rsidR="001D0E36" w:rsidRDefault="001D0E36" w:rsidP="00F66960">
      <w:pPr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14:paraId="08EF931C" w14:textId="77777777" w:rsidR="001D0E36" w:rsidRPr="00F66960" w:rsidRDefault="001D0E36" w:rsidP="00F66960">
      <w:pPr>
        <w:spacing w:after="12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 Установить стоимость одного квадратного метра общей площади жилья на территории муниципального образования Шугозерское сельское поселение Тихвинского </w:t>
      </w:r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муниципального района Ленинградской области на 1 квартал 2025 года в размере 29188 рублей, согласно приложению.</w:t>
      </w:r>
    </w:p>
    <w:p w14:paraId="69EB5E67" w14:textId="77777777" w:rsidR="001D0E36" w:rsidRPr="00F66960" w:rsidRDefault="001D0E36" w:rsidP="00F66960">
      <w:pPr>
        <w:spacing w:after="12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>2. Утвердить норматив стоимости одного квадратного метра общей площади жилья на территории муниципального образования Шугозерское сельское поселение Тихвинского муниципального района Ленинградской области на 1 квартал 2025 года в размере 29188 рублей.</w:t>
      </w:r>
    </w:p>
    <w:p w14:paraId="05918F55" w14:textId="77777777" w:rsidR="001D0E36" w:rsidRPr="00F66960" w:rsidRDefault="001D0E36" w:rsidP="00F66960">
      <w:pPr>
        <w:spacing w:after="12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>3. Постановление обнародовать согласно Порядку официального публикования (обнародования), утвержденного решением совета депутатов Шугозерского сельского поселения от 24 декабря 2010 г. № 10-81.</w:t>
      </w:r>
    </w:p>
    <w:p w14:paraId="3C34514C" w14:textId="77777777" w:rsidR="001D0E36" w:rsidRPr="00F66960" w:rsidRDefault="001D0E36" w:rsidP="00F66960">
      <w:pPr>
        <w:spacing w:after="120" w:line="240" w:lineRule="auto"/>
        <w:ind w:firstLine="7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>4. Контроль по исполнению постановления оставляю за собой.</w:t>
      </w:r>
    </w:p>
    <w:p w14:paraId="3E1FAAE6" w14:textId="77777777" w:rsidR="001D0E36" w:rsidRDefault="001D0E36" w:rsidP="00F6696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FEC0EAC" w14:textId="77777777" w:rsidR="001D0E36" w:rsidRDefault="001D0E36" w:rsidP="00F6696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DFBC382" w14:textId="77777777" w:rsidR="001D0E36" w:rsidRDefault="001D0E36" w:rsidP="00F66960">
      <w:pPr>
        <w:spacing w:after="12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Глава администрации</w:t>
      </w:r>
    </w:p>
    <w:p w14:paraId="3E884910" w14:textId="72153201" w:rsidR="00F66960" w:rsidRDefault="001D0E36" w:rsidP="001D0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Шугозерского сельского поселения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Н.С. Соколова</w:t>
      </w:r>
    </w:p>
    <w:p w14:paraId="1BD22E9B" w14:textId="631CA734" w:rsidR="001D0E36" w:rsidRDefault="00F66960" w:rsidP="00F66960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D0E36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lastRenderedPageBreak/>
        <w:t xml:space="preserve">УТВЕРЖДЕН </w:t>
      </w:r>
    </w:p>
    <w:p w14:paraId="78DD392B" w14:textId="1DD3F470" w:rsidR="001D0E36" w:rsidRDefault="001D0E36" w:rsidP="00F66960">
      <w:pPr>
        <w:shd w:val="clear" w:color="auto" w:fill="FFFFFF"/>
        <w:spacing w:after="0" w:line="240" w:lineRule="auto"/>
        <w:ind w:left="5812" w:right="15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 xml:space="preserve">постановлением администрации </w:t>
      </w:r>
      <w:r w:rsidRPr="00301DDE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Шугозерского</w:t>
      </w:r>
      <w:r w:rsidRPr="00301DDE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 сельского поселения </w:t>
      </w:r>
      <w:r w:rsidR="00F66960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br/>
      </w:r>
      <w:r w:rsidRPr="00301D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</w:t>
      </w:r>
      <w:r w:rsidR="00301DDE" w:rsidRPr="00301D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05.02.2025</w:t>
      </w:r>
      <w:r w:rsidRPr="00301D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 № 10-</w:t>
      </w:r>
      <w:r w:rsidR="00301DDE" w:rsidRPr="00301D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43</w:t>
      </w:r>
      <w:r w:rsidRPr="00301DD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-а</w:t>
      </w:r>
    </w:p>
    <w:p w14:paraId="59E70D46" w14:textId="729CB4DE" w:rsidR="001D0E36" w:rsidRDefault="001D0E36" w:rsidP="00F66960">
      <w:pPr>
        <w:shd w:val="clear" w:color="auto" w:fill="FFFFFF"/>
        <w:spacing w:after="0" w:line="240" w:lineRule="auto"/>
        <w:ind w:right="158"/>
        <w:jc w:val="right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(приложение)</w:t>
      </w:r>
    </w:p>
    <w:p w14:paraId="0FF50A94" w14:textId="77777777" w:rsidR="001D0E36" w:rsidRDefault="001D0E36" w:rsidP="001D0E36">
      <w:pPr>
        <w:shd w:val="clear" w:color="auto" w:fill="FFFFFF"/>
        <w:spacing w:after="0" w:line="240" w:lineRule="auto"/>
        <w:ind w:right="158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</w:pPr>
    </w:p>
    <w:p w14:paraId="46A38291" w14:textId="77777777" w:rsidR="001D0E36" w:rsidRPr="00F66960" w:rsidRDefault="001D0E36" w:rsidP="001D0E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>Расчет определения средней рыночной стоимости</w:t>
      </w:r>
    </w:p>
    <w:p w14:paraId="09D4D45D" w14:textId="77777777" w:rsidR="001D0E36" w:rsidRPr="00F66960" w:rsidRDefault="001D0E36" w:rsidP="001D0E3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 одного квадратного метра общей площади жилья на </w:t>
      </w:r>
      <w:r w:rsidR="009670B3" w:rsidRPr="00F66960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 202</w:t>
      </w:r>
      <w:r w:rsidR="009670B3" w:rsidRPr="00F66960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"/>
        <w:gridCol w:w="5393"/>
        <w:gridCol w:w="3108"/>
      </w:tblGrid>
      <w:tr w:rsidR="001D0E36" w:rsidRPr="00F66960" w14:paraId="3DA9A365" w14:textId="77777777" w:rsidTr="009554F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3A58A" w14:textId="77777777" w:rsidR="001D0E36" w:rsidRPr="00F66960" w:rsidRDefault="001D0E36" w:rsidP="00955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69FC" w14:textId="77777777" w:rsidR="001D0E36" w:rsidRPr="00F66960" w:rsidRDefault="001D0E36" w:rsidP="00955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D3FF" w14:textId="77777777" w:rsidR="001D0E36" w:rsidRPr="00F66960" w:rsidRDefault="001D0E36" w:rsidP="00955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Стоимость одного квадратного метра</w:t>
            </w:r>
          </w:p>
        </w:tc>
      </w:tr>
      <w:tr w:rsidR="001D0E36" w:rsidRPr="00F66960" w14:paraId="60D9D2F7" w14:textId="77777777" w:rsidTr="009554F4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37A7" w14:textId="77777777" w:rsidR="001D0E36" w:rsidRPr="00F66960" w:rsidRDefault="001D0E36" w:rsidP="00955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Агентства</w:t>
            </w:r>
          </w:p>
        </w:tc>
      </w:tr>
      <w:tr w:rsidR="001D0E36" w:rsidRPr="00F66960" w14:paraId="4721E9EA" w14:textId="77777777" w:rsidTr="009554F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F2AA5" w14:textId="77777777" w:rsidR="001D0E36" w:rsidRPr="00F66960" w:rsidRDefault="001D0E36" w:rsidP="00955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3B868" w14:textId="77777777" w:rsidR="001D0E36" w:rsidRPr="00F66960" w:rsidRDefault="001D0E36" w:rsidP="00955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ИП Ушакова В.А.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65E05" w14:textId="77777777" w:rsidR="001D0E36" w:rsidRPr="00F66960" w:rsidRDefault="001D0E36" w:rsidP="00955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36950 рублей</w:t>
            </w:r>
          </w:p>
        </w:tc>
      </w:tr>
      <w:tr w:rsidR="001D0E36" w:rsidRPr="00F66960" w14:paraId="6DAAEAE9" w14:textId="77777777" w:rsidTr="009554F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798D6" w14:textId="77777777" w:rsidR="001D0E36" w:rsidRPr="00F66960" w:rsidRDefault="001D0E36" w:rsidP="00955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F39FC" w14:textId="77777777" w:rsidR="001D0E36" w:rsidRPr="00F66960" w:rsidRDefault="001D0E36" w:rsidP="00955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 «ЭВЕРЕСТ»</w:t>
            </w: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05649" w14:textId="77777777" w:rsidR="001D0E36" w:rsidRPr="00F66960" w:rsidRDefault="001D0E36" w:rsidP="00955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 рублей</w:t>
            </w:r>
          </w:p>
        </w:tc>
      </w:tr>
      <w:tr w:rsidR="001D0E36" w:rsidRPr="00F66960" w14:paraId="142EEFB0" w14:textId="77777777" w:rsidTr="009554F4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2D5EB" w14:textId="77777777" w:rsidR="001D0E36" w:rsidRPr="00F66960" w:rsidRDefault="001D0E36" w:rsidP="00955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сведения от риэлтерских, кредитных (банков) организаций, предоставленные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СТ-</w:t>
            </w:r>
            <w:proofErr w:type="spellStart"/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</w:t>
            </w:r>
            <w:proofErr w:type="spellEnd"/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):</w:t>
            </w:r>
          </w:p>
          <w:p w14:paraId="74D57A26" w14:textId="77777777" w:rsidR="001D0E36" w:rsidRPr="00F66960" w:rsidRDefault="001D0E36" w:rsidP="00955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СТ-</w:t>
            </w:r>
            <w:proofErr w:type="spellStart"/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кред</w:t>
            </w:r>
            <w:proofErr w:type="spellEnd"/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(36950+26000):2= 31475 руб.</w:t>
            </w:r>
          </w:p>
          <w:p w14:paraId="3CBC0595" w14:textId="77777777" w:rsidR="001D0E36" w:rsidRPr="00F66960" w:rsidRDefault="001D0E36" w:rsidP="00955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0E36" w:rsidRPr="00F66960" w14:paraId="13E373E6" w14:textId="77777777" w:rsidTr="009554F4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DC25" w14:textId="77777777" w:rsidR="001D0E36" w:rsidRPr="00F66960" w:rsidRDefault="001D0E36" w:rsidP="00955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Банки</w:t>
            </w:r>
          </w:p>
        </w:tc>
      </w:tr>
      <w:tr w:rsidR="001D0E36" w:rsidRPr="00F66960" w14:paraId="55E24EF4" w14:textId="77777777" w:rsidTr="009554F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20D15" w14:textId="77777777" w:rsidR="001D0E36" w:rsidRPr="00F66960" w:rsidRDefault="001D0E36" w:rsidP="009554F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9FE4" w14:textId="77777777" w:rsidR="001D0E36" w:rsidRPr="00F66960" w:rsidRDefault="001D0E36" w:rsidP="009554F4">
            <w:pPr>
              <w:spacing w:after="0" w:line="256" w:lineRule="auto"/>
              <w:rPr>
                <w:sz w:val="20"/>
                <w:szCs w:val="20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ECFB0" w14:textId="77777777" w:rsidR="001D0E36" w:rsidRPr="00F66960" w:rsidRDefault="001D0E36" w:rsidP="00955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D0E36" w:rsidRPr="00F66960" w14:paraId="43F522C9" w14:textId="77777777" w:rsidTr="009554F4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BD36F" w14:textId="77777777" w:rsidR="001D0E36" w:rsidRPr="00F66960" w:rsidRDefault="001D0E36" w:rsidP="00955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договоры на приобретение (строительство) жилых помещений на территории соответствующего муниципального образования, предоставленные участниками жилищных программ, действующих на территории Ленинградской области (сокращенное наименование показателя СТ-дог)</w:t>
            </w:r>
          </w:p>
          <w:p w14:paraId="08EB3FA4" w14:textId="77777777" w:rsidR="001D0E36" w:rsidRPr="00F66960" w:rsidRDefault="001D0E36" w:rsidP="00955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СТ_дог</w:t>
            </w:r>
            <w:proofErr w:type="spellEnd"/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1D0E36" w:rsidRPr="00F66960" w14:paraId="0F22C87A" w14:textId="77777777" w:rsidTr="009554F4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4594E" w14:textId="77777777" w:rsidR="001D0E36" w:rsidRPr="00F66960" w:rsidRDefault="001D0E36" w:rsidP="009554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Застройщики</w:t>
            </w:r>
          </w:p>
        </w:tc>
      </w:tr>
      <w:tr w:rsidR="001D0E36" w:rsidRPr="00F66960" w14:paraId="5F58B4A1" w14:textId="77777777" w:rsidTr="009554F4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19A35" w14:textId="77777777" w:rsidR="001D0E36" w:rsidRPr="00F66960" w:rsidRDefault="001D0E36" w:rsidP="00955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AB55" w14:textId="77777777" w:rsidR="001D0E36" w:rsidRPr="00F66960" w:rsidRDefault="001D0E36" w:rsidP="00955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D20B" w14:textId="77777777" w:rsidR="001D0E36" w:rsidRPr="00F66960" w:rsidRDefault="001D0E36" w:rsidP="00955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D0E36" w:rsidRPr="00F66960" w14:paraId="4E9DB365" w14:textId="77777777" w:rsidTr="009554F4">
        <w:tc>
          <w:tcPr>
            <w:tcW w:w="93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66D03" w14:textId="77777777" w:rsidR="001D0E36" w:rsidRPr="00F66960" w:rsidRDefault="001D0E36" w:rsidP="009554F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</w:t>
            </w:r>
            <w:proofErr w:type="spellStart"/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СТ_строй</w:t>
            </w:r>
            <w:proofErr w:type="spellEnd"/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 </w:t>
            </w:r>
          </w:p>
          <w:p w14:paraId="1C60F4D8" w14:textId="77777777" w:rsidR="001D0E36" w:rsidRPr="00F66960" w:rsidRDefault="001D0E36" w:rsidP="009554F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СТ_строй</w:t>
            </w:r>
            <w:proofErr w:type="spellEnd"/>
            <w:r w:rsidRPr="00F6696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= сведений нет</w:t>
            </w:r>
          </w:p>
        </w:tc>
      </w:tr>
    </w:tbl>
    <w:p w14:paraId="12F81AFC" w14:textId="77777777" w:rsidR="001D0E36" w:rsidRPr="00F66960" w:rsidRDefault="001D0E36" w:rsidP="001D0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>С-стар = 0</w:t>
      </w:r>
    </w:p>
    <w:p w14:paraId="53300199" w14:textId="77777777" w:rsidR="001D0E36" w:rsidRPr="00F66960" w:rsidRDefault="001D0E36" w:rsidP="001D0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3BA326E" w14:textId="77777777" w:rsidR="001D0E36" w:rsidRPr="00F66960" w:rsidRDefault="001D0E36" w:rsidP="001D0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>Ср_квм</w:t>
      </w:r>
      <w:proofErr w:type="spellEnd"/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=  </w:t>
      </w:r>
      <w:proofErr w:type="spellStart"/>
      <w:r w:rsidRPr="00F66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</w:t>
      </w:r>
      <w:proofErr w:type="gramEnd"/>
      <w:r w:rsidRPr="00F66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_дог</w:t>
      </w:r>
      <w:proofErr w:type="spellEnd"/>
      <w:r w:rsidRPr="00F66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x 0,92 + </w:t>
      </w:r>
      <w:proofErr w:type="spellStart"/>
      <w:r w:rsidRPr="00F66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Ст_кред</w:t>
      </w:r>
      <w:proofErr w:type="spellEnd"/>
      <w:r w:rsidRPr="00F66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x 0,92 + </w:t>
      </w:r>
      <w:proofErr w:type="spellStart"/>
      <w:r w:rsidRPr="00F66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Ст_стат</w:t>
      </w:r>
      <w:proofErr w:type="spellEnd"/>
      <w:r w:rsidRPr="00F66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+ </w:t>
      </w:r>
      <w:proofErr w:type="spellStart"/>
      <w:r w:rsidRPr="00F66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Ст_строй</w:t>
      </w:r>
      <w:proofErr w:type="spellEnd"/>
    </w:p>
    <w:p w14:paraId="492D9CB9" w14:textId="77777777" w:rsidR="001D0E36" w:rsidRPr="00F66960" w:rsidRDefault="001D0E36" w:rsidP="001D0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</w:t>
      </w:r>
      <w:r w:rsidRPr="00F66960">
        <w:rPr>
          <w:rFonts w:ascii="Times New Roman" w:eastAsia="Times New Roman" w:hAnsi="Times New Roman"/>
          <w:sz w:val="24"/>
          <w:szCs w:val="24"/>
          <w:lang w:val="en-US" w:eastAsia="ru-RU"/>
        </w:rPr>
        <w:t>N</w:t>
      </w:r>
    </w:p>
    <w:p w14:paraId="75E23B4C" w14:textId="77777777" w:rsidR="001D0E36" w:rsidRPr="00F66960" w:rsidRDefault="001D0E36" w:rsidP="001D0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>Ср_квм</w:t>
      </w:r>
      <w:proofErr w:type="spellEnd"/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=  </w:t>
      </w:r>
      <w:r w:rsidRPr="00F66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=</w:t>
      </w:r>
      <w:proofErr w:type="gramEnd"/>
      <w:r w:rsidRPr="00F66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 31475 х 0,92   = </w:t>
      </w:r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 28957 рублей</w:t>
      </w:r>
    </w:p>
    <w:p w14:paraId="0309C780" w14:textId="77777777" w:rsidR="001D0E36" w:rsidRPr="00F66960" w:rsidRDefault="001D0E36" w:rsidP="001D0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1</w:t>
      </w:r>
    </w:p>
    <w:p w14:paraId="29373AC4" w14:textId="77777777" w:rsidR="001D0E36" w:rsidRPr="00F66960" w:rsidRDefault="001D0E36" w:rsidP="001D0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6D62CB3" w14:textId="77777777" w:rsidR="001D0E36" w:rsidRPr="00F66960" w:rsidRDefault="001D0E36" w:rsidP="001D0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proofErr w:type="spellStart"/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>Ст_квм</w:t>
      </w:r>
      <w:proofErr w:type="spellEnd"/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 = </w:t>
      </w:r>
      <w:proofErr w:type="spellStart"/>
      <w:r w:rsidRPr="00F66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Ср_квм</w:t>
      </w:r>
      <w:proofErr w:type="spellEnd"/>
      <w:r w:rsidRPr="00F66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x </w:t>
      </w:r>
      <w:proofErr w:type="spellStart"/>
      <w:r w:rsidRPr="00F66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К_дефл</w:t>
      </w:r>
      <w:proofErr w:type="spellEnd"/>
      <w:r w:rsidRPr="00F66960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,</w:t>
      </w:r>
    </w:p>
    <w:p w14:paraId="217DA20D" w14:textId="77777777" w:rsidR="001D0E36" w:rsidRPr="00F66960" w:rsidRDefault="001D0E36" w:rsidP="001D0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BBE8A16" w14:textId="77777777" w:rsidR="001D0E36" w:rsidRPr="00F66960" w:rsidRDefault="001D0E36" w:rsidP="001D0E3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>Ст_кв</w:t>
      </w:r>
      <w:proofErr w:type="spellEnd"/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 м =28957 х </w:t>
      </w:r>
      <w:r w:rsidRPr="00F6696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1,008 </w:t>
      </w:r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= </w:t>
      </w:r>
      <w:bookmarkStart w:id="1" w:name="_Hlk529802621"/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29188 </w:t>
      </w:r>
      <w:bookmarkEnd w:id="1"/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>руб./кв.м.</w:t>
      </w:r>
    </w:p>
    <w:p w14:paraId="07C46522" w14:textId="77777777" w:rsidR="001D0E36" w:rsidRPr="00F66960" w:rsidRDefault="001D0E36" w:rsidP="001D0E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46875A3" w14:textId="77777777" w:rsidR="001D0E36" w:rsidRPr="00F66960" w:rsidRDefault="001D0E36" w:rsidP="001D0E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>0,92-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14:paraId="0675AF1B" w14:textId="77777777" w:rsidR="001D0E36" w:rsidRPr="00F66960" w:rsidRDefault="001D0E36" w:rsidP="001D0E3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>N - количество показателей, используемых при расчете;</w:t>
      </w:r>
    </w:p>
    <w:p w14:paraId="5F3E495D" w14:textId="6131C4FE" w:rsidR="00566C68" w:rsidRDefault="001D0E36" w:rsidP="00F66960">
      <w:pPr>
        <w:spacing w:after="0" w:line="240" w:lineRule="auto"/>
        <w:ind w:firstLine="709"/>
      </w:pPr>
      <w:proofErr w:type="spellStart"/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>К_дефл</w:t>
      </w:r>
      <w:proofErr w:type="spellEnd"/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 - индекс-дефлятор, определяемый уполномоченным федеральным органом исполнительной власти на основании дефляторов по видам экономической деятельности, индекса потребительских цен, на </w:t>
      </w:r>
      <w:proofErr w:type="spellStart"/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>расчетный</w:t>
      </w:r>
      <w:proofErr w:type="spellEnd"/>
      <w:r w:rsidRPr="00F66960">
        <w:rPr>
          <w:rFonts w:ascii="Times New Roman" w:eastAsia="Times New Roman" w:hAnsi="Times New Roman"/>
          <w:sz w:val="24"/>
          <w:szCs w:val="24"/>
          <w:lang w:eastAsia="ru-RU"/>
        </w:rPr>
        <w:t xml:space="preserve"> квартал.</w:t>
      </w:r>
    </w:p>
    <w:sectPr w:rsidR="0056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C68"/>
    <w:rsid w:val="001D0E36"/>
    <w:rsid w:val="00301DDE"/>
    <w:rsid w:val="00566C68"/>
    <w:rsid w:val="0070753A"/>
    <w:rsid w:val="007F495E"/>
    <w:rsid w:val="009554F4"/>
    <w:rsid w:val="009670B3"/>
    <w:rsid w:val="00A224CB"/>
    <w:rsid w:val="00F6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4D63"/>
  <w15:chartTrackingRefBased/>
  <w15:docId w15:val="{5B1F97F0-42E6-42AC-9E98-3B7B4CA23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0E36"/>
    <w:pPr>
      <w:spacing w:after="160" w:line="252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Кабин</dc:creator>
  <cp:keywords/>
  <dc:description/>
  <cp:lastModifiedBy>Нина Соколова</cp:lastModifiedBy>
  <cp:revision>2</cp:revision>
  <cp:lastPrinted>2025-02-05T09:44:00Z</cp:lastPrinted>
  <dcterms:created xsi:type="dcterms:W3CDTF">2025-03-04T07:13:00Z</dcterms:created>
  <dcterms:modified xsi:type="dcterms:W3CDTF">2025-03-04T07:13:00Z</dcterms:modified>
</cp:coreProperties>
</file>