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2727DC" w:rsidRDefault="00B52D22">
      <w:pPr>
        <w:pStyle w:val="4"/>
      </w:pPr>
      <w:r w:rsidRPr="002727DC">
        <w:t>АДМИНИСТРАЦИЯ  МУНИЦИПАЛЬНОГО  ОБРАЗОВАНИЯ</w:t>
      </w:r>
    </w:p>
    <w:p w:rsidR="00B52D22" w:rsidRPr="002727DC" w:rsidRDefault="00B52D22">
      <w:pPr>
        <w:jc w:val="center"/>
        <w:rPr>
          <w:b/>
          <w:sz w:val="22"/>
        </w:rPr>
      </w:pPr>
      <w:r w:rsidRPr="002727DC">
        <w:rPr>
          <w:b/>
          <w:sz w:val="22"/>
        </w:rPr>
        <w:t xml:space="preserve">ТИХВИНСКИЙ  МУНИЦИПАЛЬНЫЙ  РАЙОН </w:t>
      </w:r>
    </w:p>
    <w:p w:rsidR="00B52D22" w:rsidRPr="002727DC" w:rsidRDefault="00B52D22">
      <w:pPr>
        <w:jc w:val="center"/>
        <w:rPr>
          <w:b/>
          <w:sz w:val="22"/>
        </w:rPr>
      </w:pPr>
      <w:r w:rsidRPr="002727DC">
        <w:rPr>
          <w:b/>
          <w:sz w:val="22"/>
        </w:rPr>
        <w:t>ЛЕНИНГРАДСКОЙ  ОБЛАСТИ</w:t>
      </w:r>
    </w:p>
    <w:p w:rsidR="00B52D22" w:rsidRPr="002727DC" w:rsidRDefault="00B52D22">
      <w:pPr>
        <w:jc w:val="center"/>
        <w:rPr>
          <w:b/>
          <w:sz w:val="22"/>
        </w:rPr>
      </w:pPr>
      <w:r w:rsidRPr="002727DC">
        <w:rPr>
          <w:b/>
          <w:sz w:val="22"/>
        </w:rPr>
        <w:t>(АДМИНИСТРАЦИЯ  ТИХВИНСКОГО  РАЙОНА)</w:t>
      </w:r>
    </w:p>
    <w:p w:rsidR="00B52D22" w:rsidRPr="002727DC" w:rsidRDefault="00B52D22">
      <w:pPr>
        <w:jc w:val="center"/>
        <w:rPr>
          <w:b/>
          <w:sz w:val="32"/>
        </w:rPr>
      </w:pPr>
    </w:p>
    <w:p w:rsidR="00B52D22" w:rsidRPr="002727DC" w:rsidRDefault="00B52D22">
      <w:pPr>
        <w:jc w:val="center"/>
        <w:rPr>
          <w:sz w:val="10"/>
        </w:rPr>
      </w:pPr>
      <w:r w:rsidRPr="002727DC">
        <w:rPr>
          <w:b/>
          <w:sz w:val="32"/>
        </w:rPr>
        <w:t>ПОСТАНОВЛЕНИЕ</w:t>
      </w:r>
    </w:p>
    <w:p w:rsidR="00B52D22" w:rsidRPr="002727DC" w:rsidRDefault="00B52D22">
      <w:pPr>
        <w:jc w:val="center"/>
        <w:rPr>
          <w:sz w:val="10"/>
        </w:rPr>
      </w:pPr>
    </w:p>
    <w:p w:rsidR="00B52D22" w:rsidRPr="002727DC" w:rsidRDefault="00B52D22">
      <w:pPr>
        <w:jc w:val="center"/>
        <w:rPr>
          <w:sz w:val="10"/>
        </w:rPr>
      </w:pPr>
    </w:p>
    <w:p w:rsidR="00B52D22" w:rsidRPr="002727DC" w:rsidRDefault="00B52D22">
      <w:pPr>
        <w:tabs>
          <w:tab w:val="left" w:pos="4962"/>
        </w:tabs>
        <w:rPr>
          <w:sz w:val="16"/>
        </w:rPr>
      </w:pPr>
    </w:p>
    <w:p w:rsidR="00B52D22" w:rsidRPr="002727DC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2727DC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2727DC" w:rsidRDefault="002727DC">
      <w:pPr>
        <w:tabs>
          <w:tab w:val="left" w:pos="567"/>
          <w:tab w:val="left" w:pos="3686"/>
        </w:tabs>
      </w:pPr>
      <w:r w:rsidRPr="002727DC">
        <w:tab/>
        <w:t>31 октября 2023 г.</w:t>
      </w:r>
      <w:r w:rsidRPr="002727DC">
        <w:tab/>
      </w:r>
      <w:bookmarkStart w:id="0" w:name="_GoBack"/>
      <w:r w:rsidRPr="002727DC">
        <w:t>01-2722-а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07834" w:rsidTr="00B0783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07834" w:rsidRDefault="00B07834" w:rsidP="00B07834">
            <w:pPr>
              <w:suppressAutoHyphens/>
              <w:rPr>
                <w:sz w:val="24"/>
                <w:szCs w:val="24"/>
              </w:rPr>
            </w:pPr>
            <w:r w:rsidRPr="00B07834">
              <w:rPr>
                <w:sz w:val="24"/>
                <w:szCs w:val="24"/>
              </w:rPr>
              <w:t xml:space="preserve">Об утверждении муниципальной программы Тихвинского городского поселения «Муниципальное имущество, земельные ресурсы Тихвинского городского поселения» </w:t>
            </w:r>
          </w:p>
        </w:tc>
      </w:tr>
    </w:tbl>
    <w:p w:rsidR="00B07834" w:rsidRPr="00814077" w:rsidRDefault="00B07834" w:rsidP="00223B2A">
      <w:pPr>
        <w:autoSpaceDE w:val="0"/>
        <w:autoSpaceDN w:val="0"/>
        <w:adjustRightInd w:val="0"/>
        <w:ind w:firstLine="225"/>
        <w:rPr>
          <w:rFonts w:eastAsia="Calibri"/>
          <w:sz w:val="24"/>
          <w:szCs w:val="24"/>
          <w:lang w:eastAsia="en-US"/>
        </w:rPr>
      </w:pPr>
      <w:r w:rsidRPr="00814077">
        <w:rPr>
          <w:rFonts w:eastAsia="Calibri"/>
          <w:sz w:val="24"/>
          <w:szCs w:val="24"/>
          <w:lang w:eastAsia="en-US"/>
        </w:rPr>
        <w:t>21, 1500, 2700 ДО НПА</w:t>
      </w:r>
    </w:p>
    <w:p w:rsidR="00B07834" w:rsidRPr="00B07834" w:rsidRDefault="00B07834" w:rsidP="00B07834">
      <w:pPr>
        <w:suppressAutoHyphens/>
        <w:autoSpaceDE w:val="0"/>
        <w:autoSpaceDN w:val="0"/>
        <w:adjustRightInd w:val="0"/>
        <w:ind w:firstLine="720"/>
        <w:rPr>
          <w:rFonts w:eastAsia="Calibri"/>
          <w:color w:val="000000"/>
          <w:sz w:val="27"/>
          <w:szCs w:val="27"/>
          <w:lang w:eastAsia="en-US"/>
        </w:rPr>
      </w:pPr>
      <w:r w:rsidRPr="00814077">
        <w:rPr>
          <w:rFonts w:eastAsia="Calibri"/>
          <w:sz w:val="27"/>
          <w:szCs w:val="27"/>
          <w:lang w:eastAsia="en-US"/>
        </w:rPr>
        <w:t>В соответствии со статьей 179 Бюджетного кодекса Российской Федерации</w:t>
      </w:r>
      <w:r w:rsidRPr="00B07834">
        <w:rPr>
          <w:rFonts w:eastAsia="Calibri"/>
          <w:color w:val="000000"/>
          <w:sz w:val="27"/>
          <w:szCs w:val="27"/>
          <w:lang w:eastAsia="en-US"/>
        </w:rPr>
        <w:t>; постановлениями администрации Тихвинского района: от 25 октября 2021 года №</w:t>
      </w:r>
      <w:r w:rsidRPr="00223B2A">
        <w:rPr>
          <w:rFonts w:eastAsia="Calibri"/>
          <w:color w:val="000000"/>
          <w:sz w:val="27"/>
          <w:szCs w:val="27"/>
          <w:lang w:eastAsia="en-US"/>
        </w:rPr>
        <w:t> </w:t>
      </w:r>
      <w:r w:rsidRPr="00B07834">
        <w:rPr>
          <w:rFonts w:eastAsia="Calibri"/>
          <w:color w:val="000000"/>
          <w:sz w:val="27"/>
          <w:szCs w:val="27"/>
          <w:lang w:eastAsia="en-US"/>
        </w:rPr>
        <w:t>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29 августа 2023 года №</w:t>
      </w:r>
      <w:r w:rsidRPr="00223B2A">
        <w:rPr>
          <w:rFonts w:eastAsia="Calibri"/>
          <w:color w:val="000000"/>
          <w:sz w:val="27"/>
          <w:szCs w:val="27"/>
          <w:lang w:eastAsia="en-US"/>
        </w:rPr>
        <w:t> </w:t>
      </w:r>
      <w:r w:rsidRPr="00B07834">
        <w:rPr>
          <w:rFonts w:eastAsia="Calibri"/>
          <w:color w:val="000000"/>
          <w:sz w:val="27"/>
          <w:szCs w:val="27"/>
          <w:lang w:eastAsia="en-US"/>
        </w:rPr>
        <w:t>01-2210-а «Об утверждении перечня муниципальных программ Тихвинского района и перечня муниципальных программ Тихвинского городского поселения», администрация Тихвинского района ПОСТАНОВЛЯЕТ:</w:t>
      </w:r>
    </w:p>
    <w:p w:rsidR="00B07834" w:rsidRPr="00B07834" w:rsidRDefault="00B07834" w:rsidP="00B07834">
      <w:pPr>
        <w:suppressAutoHyphens/>
        <w:autoSpaceDE w:val="0"/>
        <w:autoSpaceDN w:val="0"/>
        <w:adjustRightInd w:val="0"/>
        <w:ind w:firstLine="720"/>
        <w:rPr>
          <w:rFonts w:eastAsia="Calibri"/>
          <w:color w:val="000000"/>
          <w:sz w:val="27"/>
          <w:szCs w:val="27"/>
          <w:lang w:eastAsia="en-US"/>
        </w:rPr>
      </w:pPr>
      <w:r w:rsidRPr="00B07834">
        <w:rPr>
          <w:rFonts w:eastAsia="Calibri"/>
          <w:color w:val="000000"/>
          <w:sz w:val="27"/>
          <w:szCs w:val="27"/>
          <w:lang w:eastAsia="en-US"/>
        </w:rPr>
        <w:t>1. Утвердить муниципальную программу Тихвинского городского поселения «Муниципальное имущество, земельные ресурсы Тихвинского городского поселения» (приложение).</w:t>
      </w:r>
    </w:p>
    <w:p w:rsidR="00B07834" w:rsidRPr="00B07834" w:rsidRDefault="00B07834" w:rsidP="00B07834">
      <w:pPr>
        <w:suppressAutoHyphens/>
        <w:autoSpaceDE w:val="0"/>
        <w:autoSpaceDN w:val="0"/>
        <w:adjustRightInd w:val="0"/>
        <w:ind w:firstLine="720"/>
        <w:rPr>
          <w:rFonts w:eastAsia="Calibri"/>
          <w:color w:val="000000"/>
          <w:sz w:val="27"/>
          <w:szCs w:val="27"/>
          <w:lang w:eastAsia="en-US"/>
        </w:rPr>
      </w:pPr>
      <w:r w:rsidRPr="00B07834">
        <w:rPr>
          <w:rFonts w:eastAsia="Calibri"/>
          <w:color w:val="000000"/>
          <w:sz w:val="27"/>
          <w:szCs w:val="27"/>
          <w:lang w:eastAsia="en-US"/>
        </w:rPr>
        <w:t>2. Финансирование расходов, связанных с реализацией муниципальной программы Тихвинского городского поселения «Муниципальное имущество, земельные ресурсы Тихвинского городского поселения», производить в пределах средств, предусмотренных на эти цели в бюджете Тихвинского городского поселения.</w:t>
      </w:r>
    </w:p>
    <w:p w:rsidR="00B07834" w:rsidRPr="00B07834" w:rsidRDefault="00B07834" w:rsidP="00B07834">
      <w:pPr>
        <w:suppressAutoHyphens/>
        <w:autoSpaceDE w:val="0"/>
        <w:autoSpaceDN w:val="0"/>
        <w:adjustRightInd w:val="0"/>
        <w:ind w:firstLine="720"/>
        <w:rPr>
          <w:rFonts w:eastAsia="Calibri"/>
          <w:color w:val="000000"/>
          <w:sz w:val="27"/>
          <w:szCs w:val="27"/>
          <w:lang w:eastAsia="en-US"/>
        </w:rPr>
      </w:pPr>
      <w:r w:rsidRPr="00B07834">
        <w:rPr>
          <w:rFonts w:eastAsia="Calibri"/>
          <w:color w:val="000000"/>
          <w:sz w:val="27"/>
          <w:szCs w:val="27"/>
          <w:lang w:eastAsia="en-US"/>
        </w:rPr>
        <w:t xml:space="preserve">3. Признать утратившим силу </w:t>
      </w:r>
      <w:r w:rsidRPr="00B07834">
        <w:rPr>
          <w:rFonts w:eastAsia="Calibri"/>
          <w:b/>
          <w:bCs/>
          <w:color w:val="000000"/>
          <w:sz w:val="27"/>
          <w:szCs w:val="27"/>
          <w:lang w:eastAsia="en-US"/>
        </w:rPr>
        <w:t>с 1 января 2024 года</w:t>
      </w:r>
      <w:r w:rsidRPr="00B07834">
        <w:rPr>
          <w:rFonts w:eastAsia="Calibri"/>
          <w:color w:val="000000"/>
          <w:sz w:val="27"/>
          <w:szCs w:val="27"/>
          <w:lang w:eastAsia="en-US"/>
        </w:rPr>
        <w:t xml:space="preserve"> постановление администрации Тихвинского района </w:t>
      </w:r>
      <w:r w:rsidRPr="00B07834">
        <w:rPr>
          <w:rFonts w:eastAsia="Calibri"/>
          <w:b/>
          <w:bCs/>
          <w:color w:val="000000"/>
          <w:sz w:val="27"/>
          <w:szCs w:val="27"/>
          <w:lang w:eastAsia="en-US"/>
        </w:rPr>
        <w:t>от 24 октября 2022 года №</w:t>
      </w:r>
      <w:r w:rsidRPr="00223B2A">
        <w:rPr>
          <w:rFonts w:eastAsia="Calibri"/>
          <w:b/>
          <w:bCs/>
          <w:color w:val="000000"/>
          <w:sz w:val="27"/>
          <w:szCs w:val="27"/>
          <w:lang w:eastAsia="en-US"/>
        </w:rPr>
        <w:t> </w:t>
      </w:r>
      <w:r w:rsidRPr="00B07834">
        <w:rPr>
          <w:rFonts w:eastAsia="Calibri"/>
          <w:b/>
          <w:bCs/>
          <w:color w:val="000000"/>
          <w:sz w:val="27"/>
          <w:szCs w:val="27"/>
          <w:lang w:eastAsia="en-US"/>
        </w:rPr>
        <w:t>01-2378-а</w:t>
      </w:r>
      <w:r w:rsidRPr="00B07834">
        <w:rPr>
          <w:rFonts w:eastAsia="Calibri"/>
          <w:color w:val="000000"/>
          <w:sz w:val="27"/>
          <w:szCs w:val="27"/>
          <w:lang w:eastAsia="en-US"/>
        </w:rPr>
        <w:t xml:space="preserve"> «Об утверждении муниципальной программы Тихвинского городского поселения «Муниципальное имущество, земельные ресурсы Тихвинского городского поселения» на 2023 год и на плановый период 2024 и 2025 годов».</w:t>
      </w:r>
    </w:p>
    <w:p w:rsidR="00B07834" w:rsidRPr="00B07834" w:rsidRDefault="00B07834" w:rsidP="00B07834">
      <w:pPr>
        <w:suppressAutoHyphens/>
        <w:autoSpaceDE w:val="0"/>
        <w:autoSpaceDN w:val="0"/>
        <w:adjustRightInd w:val="0"/>
        <w:ind w:firstLine="720"/>
        <w:rPr>
          <w:rFonts w:eastAsia="Calibri"/>
          <w:color w:val="000000"/>
          <w:sz w:val="27"/>
          <w:szCs w:val="27"/>
          <w:lang w:eastAsia="en-US"/>
        </w:rPr>
      </w:pPr>
      <w:r w:rsidRPr="00B07834">
        <w:rPr>
          <w:rFonts w:eastAsia="Calibri"/>
          <w:color w:val="000000"/>
          <w:sz w:val="27"/>
          <w:szCs w:val="27"/>
          <w:lang w:eastAsia="en-US"/>
        </w:rPr>
        <w:t xml:space="preserve">4. Обнародовать настоящее постановление в информационно-коммуникационной сети Интернет на официальном сайте Тихвинского района. </w:t>
      </w:r>
    </w:p>
    <w:p w:rsidR="00B07834" w:rsidRPr="00B07834" w:rsidRDefault="00B07834" w:rsidP="00B07834">
      <w:pPr>
        <w:suppressAutoHyphens/>
        <w:autoSpaceDE w:val="0"/>
        <w:autoSpaceDN w:val="0"/>
        <w:adjustRightInd w:val="0"/>
        <w:ind w:firstLine="720"/>
        <w:rPr>
          <w:rFonts w:eastAsia="Calibri"/>
          <w:color w:val="000000"/>
          <w:sz w:val="27"/>
          <w:szCs w:val="27"/>
          <w:lang w:eastAsia="en-US"/>
        </w:rPr>
      </w:pPr>
      <w:r w:rsidRPr="00B07834">
        <w:rPr>
          <w:rFonts w:eastAsia="Calibri"/>
          <w:color w:val="000000"/>
          <w:sz w:val="27"/>
          <w:szCs w:val="27"/>
          <w:lang w:eastAsia="en-US"/>
        </w:rPr>
        <w:t xml:space="preserve">5. 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 </w:t>
      </w:r>
    </w:p>
    <w:p w:rsidR="00B07834" w:rsidRPr="00B07834" w:rsidRDefault="00B07834" w:rsidP="00B07834">
      <w:pPr>
        <w:suppressAutoHyphens/>
        <w:autoSpaceDE w:val="0"/>
        <w:autoSpaceDN w:val="0"/>
        <w:adjustRightInd w:val="0"/>
        <w:ind w:firstLine="720"/>
        <w:rPr>
          <w:rFonts w:eastAsia="Calibri"/>
          <w:color w:val="000000"/>
          <w:sz w:val="27"/>
          <w:szCs w:val="27"/>
          <w:lang w:eastAsia="en-US"/>
        </w:rPr>
      </w:pPr>
      <w:r w:rsidRPr="00B07834">
        <w:rPr>
          <w:rFonts w:eastAsia="Calibri"/>
          <w:color w:val="000000"/>
          <w:sz w:val="27"/>
          <w:szCs w:val="27"/>
          <w:lang w:eastAsia="en-US"/>
        </w:rPr>
        <w:t xml:space="preserve">6. Постановление вступает в силу </w:t>
      </w:r>
      <w:r w:rsidRPr="00B07834">
        <w:rPr>
          <w:rFonts w:eastAsia="Calibri"/>
          <w:b/>
          <w:bCs/>
          <w:color w:val="000000"/>
          <w:sz w:val="27"/>
          <w:szCs w:val="27"/>
          <w:lang w:eastAsia="en-US"/>
        </w:rPr>
        <w:t>с 1 января 2024 года</w:t>
      </w:r>
      <w:r w:rsidRPr="00B07834">
        <w:rPr>
          <w:rFonts w:eastAsia="Calibri"/>
          <w:color w:val="000000"/>
          <w:sz w:val="27"/>
          <w:szCs w:val="27"/>
          <w:lang w:eastAsia="en-US"/>
        </w:rPr>
        <w:t>.</w:t>
      </w:r>
    </w:p>
    <w:p w:rsidR="00B07834" w:rsidRPr="00B07834" w:rsidRDefault="00B07834" w:rsidP="00B07834">
      <w:pPr>
        <w:suppressAutoHyphens/>
        <w:autoSpaceDE w:val="0"/>
        <w:autoSpaceDN w:val="0"/>
        <w:adjustRightInd w:val="0"/>
        <w:ind w:firstLine="720"/>
        <w:rPr>
          <w:rFonts w:eastAsia="Calibri"/>
          <w:color w:val="000000"/>
          <w:sz w:val="27"/>
          <w:szCs w:val="27"/>
          <w:lang w:eastAsia="en-US"/>
        </w:rPr>
      </w:pPr>
    </w:p>
    <w:p w:rsidR="00B07834" w:rsidRPr="00B07834" w:rsidRDefault="00B07834" w:rsidP="00B07834">
      <w:pPr>
        <w:suppressAutoHyphens/>
        <w:autoSpaceDE w:val="0"/>
        <w:autoSpaceDN w:val="0"/>
        <w:adjustRightInd w:val="0"/>
        <w:ind w:firstLine="720"/>
        <w:rPr>
          <w:rFonts w:eastAsia="Calibri"/>
          <w:color w:val="000000"/>
          <w:sz w:val="27"/>
          <w:szCs w:val="27"/>
          <w:lang w:eastAsia="en-US"/>
        </w:rPr>
      </w:pPr>
    </w:p>
    <w:p w:rsidR="00B07834" w:rsidRPr="00B07834" w:rsidRDefault="00B07834" w:rsidP="00223B2A">
      <w:pPr>
        <w:suppressAutoHyphens/>
        <w:autoSpaceDE w:val="0"/>
        <w:autoSpaceDN w:val="0"/>
        <w:adjustRightInd w:val="0"/>
        <w:rPr>
          <w:rFonts w:eastAsia="Calibri"/>
          <w:color w:val="000000"/>
          <w:sz w:val="27"/>
          <w:szCs w:val="27"/>
          <w:lang w:eastAsia="en-US"/>
        </w:rPr>
      </w:pPr>
      <w:r w:rsidRPr="00B07834">
        <w:rPr>
          <w:rFonts w:eastAsia="Calibri"/>
          <w:color w:val="000000"/>
          <w:sz w:val="27"/>
          <w:szCs w:val="27"/>
          <w:lang w:eastAsia="en-US"/>
        </w:rPr>
        <w:t xml:space="preserve">Глава администрации                                   </w:t>
      </w:r>
      <w:r w:rsidRPr="00223B2A">
        <w:rPr>
          <w:rFonts w:eastAsia="Calibri"/>
          <w:color w:val="000000"/>
          <w:sz w:val="27"/>
          <w:szCs w:val="27"/>
          <w:lang w:eastAsia="en-US"/>
        </w:rPr>
        <w:t xml:space="preserve">                           </w:t>
      </w:r>
      <w:r w:rsidRPr="00B07834">
        <w:rPr>
          <w:rFonts w:eastAsia="Calibri"/>
          <w:color w:val="000000"/>
          <w:sz w:val="27"/>
          <w:szCs w:val="27"/>
          <w:lang w:eastAsia="en-US"/>
        </w:rPr>
        <w:t xml:space="preserve">     </w:t>
      </w:r>
      <w:r w:rsidR="00223B2A">
        <w:rPr>
          <w:rFonts w:eastAsia="Calibri"/>
          <w:color w:val="000000"/>
          <w:sz w:val="27"/>
          <w:szCs w:val="27"/>
          <w:lang w:eastAsia="en-US"/>
        </w:rPr>
        <w:t xml:space="preserve">     </w:t>
      </w:r>
      <w:r w:rsidRPr="00B07834">
        <w:rPr>
          <w:rFonts w:eastAsia="Calibri"/>
          <w:color w:val="000000"/>
          <w:sz w:val="27"/>
          <w:szCs w:val="27"/>
          <w:lang w:eastAsia="en-US"/>
        </w:rPr>
        <w:t xml:space="preserve">  Ю.А. Наумов</w:t>
      </w:r>
    </w:p>
    <w:p w:rsidR="00B07834" w:rsidRPr="00B07834" w:rsidRDefault="00B07834" w:rsidP="00223B2A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B07834">
        <w:rPr>
          <w:rFonts w:eastAsia="Calibri"/>
          <w:bCs/>
          <w:color w:val="000000"/>
          <w:sz w:val="22"/>
          <w:szCs w:val="22"/>
          <w:lang w:eastAsia="en-US"/>
        </w:rPr>
        <w:lastRenderedPageBreak/>
        <w:t>СОГЛАСОВАНО:</w:t>
      </w:r>
      <w:r w:rsidRPr="00B07834">
        <w:rPr>
          <w:rFonts w:eastAsia="Calibri"/>
          <w:color w:val="000000"/>
          <w:sz w:val="22"/>
          <w:szCs w:val="22"/>
          <w:lang w:eastAsia="en-US"/>
        </w:rPr>
        <w:t xml:space="preserve">  </w:t>
      </w:r>
    </w:p>
    <w:tbl>
      <w:tblPr>
        <w:tblW w:w="9322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12"/>
        <w:gridCol w:w="284"/>
        <w:gridCol w:w="2126"/>
      </w:tblGrid>
      <w:tr w:rsidR="00223B2A" w:rsidRPr="00B07834" w:rsidTr="00223B2A">
        <w:tc>
          <w:tcPr>
            <w:tcW w:w="6912" w:type="dxa"/>
            <w:hideMark/>
          </w:tcPr>
          <w:p w:rsidR="00223B2A" w:rsidRPr="00B07834" w:rsidRDefault="00223B2A" w:rsidP="00223B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Заведующий общим отделом </w:t>
            </w:r>
          </w:p>
        </w:tc>
        <w:tc>
          <w:tcPr>
            <w:tcW w:w="284" w:type="dxa"/>
          </w:tcPr>
          <w:p w:rsidR="00223B2A" w:rsidRPr="00B07834" w:rsidRDefault="00223B2A" w:rsidP="00223B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hideMark/>
          </w:tcPr>
          <w:p w:rsidR="00223B2A" w:rsidRPr="00B07834" w:rsidRDefault="00223B2A" w:rsidP="00223B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Савранская И.Г.</w:t>
            </w:r>
          </w:p>
        </w:tc>
      </w:tr>
      <w:tr w:rsidR="00223B2A" w:rsidRPr="00B07834" w:rsidTr="00223B2A">
        <w:tc>
          <w:tcPr>
            <w:tcW w:w="6912" w:type="dxa"/>
            <w:hideMark/>
          </w:tcPr>
          <w:p w:rsidR="00223B2A" w:rsidRPr="00B07834" w:rsidRDefault="00223B2A" w:rsidP="00223B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Заведующий юридическим отделом </w:t>
            </w:r>
          </w:p>
        </w:tc>
        <w:tc>
          <w:tcPr>
            <w:tcW w:w="284" w:type="dxa"/>
          </w:tcPr>
          <w:p w:rsidR="00223B2A" w:rsidRPr="00B07834" w:rsidRDefault="00223B2A" w:rsidP="00223B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hideMark/>
          </w:tcPr>
          <w:p w:rsidR="00223B2A" w:rsidRPr="00B07834" w:rsidRDefault="00223B2A" w:rsidP="00223B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>Павличенко И.С.</w:t>
            </w:r>
          </w:p>
        </w:tc>
      </w:tr>
      <w:tr w:rsidR="00223B2A" w:rsidRPr="00B07834" w:rsidTr="00223B2A">
        <w:tc>
          <w:tcPr>
            <w:tcW w:w="6912" w:type="dxa"/>
            <w:hideMark/>
          </w:tcPr>
          <w:p w:rsidR="00223B2A" w:rsidRPr="00B07834" w:rsidRDefault="00223B2A" w:rsidP="00223B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Заместитель главы администрации - председатель комитета по управлению муниципальным имуществом и градостроительству </w:t>
            </w:r>
          </w:p>
        </w:tc>
        <w:tc>
          <w:tcPr>
            <w:tcW w:w="284" w:type="dxa"/>
          </w:tcPr>
          <w:p w:rsidR="00223B2A" w:rsidRPr="00B07834" w:rsidRDefault="00223B2A" w:rsidP="00223B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hideMark/>
          </w:tcPr>
          <w:p w:rsidR="00223B2A" w:rsidRPr="00B07834" w:rsidRDefault="00223B2A" w:rsidP="00223B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Катышевский Ю.В. </w:t>
            </w:r>
          </w:p>
        </w:tc>
      </w:tr>
      <w:tr w:rsidR="00223B2A" w:rsidRPr="00B07834" w:rsidTr="00223B2A">
        <w:tc>
          <w:tcPr>
            <w:tcW w:w="6912" w:type="dxa"/>
            <w:hideMark/>
          </w:tcPr>
          <w:p w:rsidR="00223B2A" w:rsidRPr="00B07834" w:rsidRDefault="00223B2A" w:rsidP="00223B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Заместитель главы администрации - председатель комитета финансов </w:t>
            </w:r>
          </w:p>
        </w:tc>
        <w:tc>
          <w:tcPr>
            <w:tcW w:w="284" w:type="dxa"/>
          </w:tcPr>
          <w:p w:rsidR="00223B2A" w:rsidRPr="00B07834" w:rsidRDefault="00223B2A" w:rsidP="00223B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hideMark/>
          </w:tcPr>
          <w:p w:rsidR="00223B2A" w:rsidRPr="00B07834" w:rsidRDefault="00223B2A" w:rsidP="00223B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Суворова С.А.</w:t>
            </w:r>
          </w:p>
        </w:tc>
      </w:tr>
      <w:tr w:rsidR="00223B2A" w:rsidRPr="00B07834" w:rsidTr="00223B2A">
        <w:tc>
          <w:tcPr>
            <w:tcW w:w="6912" w:type="dxa"/>
            <w:hideMark/>
          </w:tcPr>
          <w:p w:rsidR="00223B2A" w:rsidRPr="00B07834" w:rsidRDefault="00223B2A" w:rsidP="00223B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И.о. заместителя главы администрации - председателя комитета по экономике и инвестициям </w:t>
            </w:r>
          </w:p>
        </w:tc>
        <w:tc>
          <w:tcPr>
            <w:tcW w:w="284" w:type="dxa"/>
          </w:tcPr>
          <w:p w:rsidR="00223B2A" w:rsidRPr="00B07834" w:rsidRDefault="00223B2A" w:rsidP="00223B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hideMark/>
          </w:tcPr>
          <w:p w:rsidR="00223B2A" w:rsidRPr="00B07834" w:rsidRDefault="00F6300D" w:rsidP="00F6300D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Петров</w:t>
            </w:r>
            <w:r w:rsidR="00223B2A"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</w:t>
            </w:r>
            <w:r w:rsidR="00223B2A"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>.В.</w:t>
            </w:r>
          </w:p>
        </w:tc>
      </w:tr>
      <w:tr w:rsidR="00223B2A" w:rsidRPr="00B07834" w:rsidTr="00223B2A">
        <w:tc>
          <w:tcPr>
            <w:tcW w:w="6912" w:type="dxa"/>
            <w:hideMark/>
          </w:tcPr>
          <w:p w:rsidR="00223B2A" w:rsidRPr="00B07834" w:rsidRDefault="00223B2A" w:rsidP="00223B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Заведующий отделом земельных отношений </w:t>
            </w:r>
            <w:r w:rsidR="00F6300D"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комитета по управлению муниципальным имуществом и градостроительству</w:t>
            </w: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                               </w:t>
            </w:r>
          </w:p>
        </w:tc>
        <w:tc>
          <w:tcPr>
            <w:tcW w:w="284" w:type="dxa"/>
          </w:tcPr>
          <w:p w:rsidR="00223B2A" w:rsidRPr="00B07834" w:rsidRDefault="00223B2A" w:rsidP="00223B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hideMark/>
          </w:tcPr>
          <w:p w:rsidR="00223B2A" w:rsidRPr="00B07834" w:rsidRDefault="00223B2A" w:rsidP="00223B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>Якушина Т.В.</w:t>
            </w:r>
          </w:p>
        </w:tc>
      </w:tr>
      <w:tr w:rsidR="00223B2A" w:rsidRPr="00B07834" w:rsidTr="00223B2A">
        <w:tc>
          <w:tcPr>
            <w:tcW w:w="6912" w:type="dxa"/>
            <w:hideMark/>
          </w:tcPr>
          <w:p w:rsidR="00223B2A" w:rsidRPr="00B07834" w:rsidRDefault="00223B2A" w:rsidP="00F6300D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Заведующий отделом по управлению муниципальным имуществом  </w:t>
            </w:r>
            <w:r w:rsidR="00F6300D"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комитета по управлению муниципальным имуществом и градостроительству</w:t>
            </w: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4" w:type="dxa"/>
          </w:tcPr>
          <w:p w:rsidR="00223B2A" w:rsidRPr="00B07834" w:rsidRDefault="00223B2A" w:rsidP="00223B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hideMark/>
          </w:tcPr>
          <w:p w:rsidR="00223B2A" w:rsidRPr="00B07834" w:rsidRDefault="00223B2A" w:rsidP="00223B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>Иванова Ю.П.</w:t>
            </w:r>
          </w:p>
        </w:tc>
      </w:tr>
      <w:tr w:rsidR="00223B2A" w:rsidRPr="00B07834" w:rsidTr="00223B2A">
        <w:tc>
          <w:tcPr>
            <w:tcW w:w="6912" w:type="dxa"/>
            <w:hideMark/>
          </w:tcPr>
          <w:p w:rsidR="00223B2A" w:rsidRPr="00B07834" w:rsidRDefault="00223B2A" w:rsidP="00223B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Заведующий отделом бухгалтерского учета и отчетности - главный бухгалтер </w:t>
            </w:r>
          </w:p>
        </w:tc>
        <w:tc>
          <w:tcPr>
            <w:tcW w:w="284" w:type="dxa"/>
          </w:tcPr>
          <w:p w:rsidR="00223B2A" w:rsidRPr="00B07834" w:rsidRDefault="00223B2A" w:rsidP="00223B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hideMark/>
          </w:tcPr>
          <w:p w:rsidR="00223B2A" w:rsidRPr="00B07834" w:rsidRDefault="00223B2A" w:rsidP="00223B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>Бодрова Л.Г.</w:t>
            </w:r>
          </w:p>
        </w:tc>
      </w:tr>
    </w:tbl>
    <w:p w:rsidR="00B07834" w:rsidRPr="00B07834" w:rsidRDefault="00B07834" w:rsidP="00223B2A">
      <w:pPr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B07834" w:rsidRPr="00B07834" w:rsidRDefault="00B07834" w:rsidP="00223B2A">
      <w:pPr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B07834" w:rsidRPr="00B07834" w:rsidRDefault="00B07834" w:rsidP="00223B2A">
      <w:pPr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B07834">
        <w:rPr>
          <w:rFonts w:eastAsia="Calibri"/>
          <w:bCs/>
          <w:color w:val="000000"/>
          <w:sz w:val="22"/>
          <w:szCs w:val="22"/>
          <w:lang w:eastAsia="en-US"/>
        </w:rPr>
        <w:t>РАССЫЛКА:</w:t>
      </w:r>
    </w:p>
    <w:tbl>
      <w:tblPr>
        <w:tblW w:w="9322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63"/>
        <w:gridCol w:w="1559"/>
      </w:tblGrid>
      <w:tr w:rsidR="00223B2A" w:rsidRPr="00B07834" w:rsidTr="00223B2A">
        <w:tc>
          <w:tcPr>
            <w:tcW w:w="7763" w:type="dxa"/>
            <w:hideMark/>
          </w:tcPr>
          <w:p w:rsidR="00223B2A" w:rsidRPr="00B07834" w:rsidRDefault="00223B2A" w:rsidP="00223B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Дело </w:t>
            </w:r>
          </w:p>
        </w:tc>
        <w:tc>
          <w:tcPr>
            <w:tcW w:w="1559" w:type="dxa"/>
            <w:hideMark/>
          </w:tcPr>
          <w:p w:rsidR="00223B2A" w:rsidRPr="00B07834" w:rsidRDefault="00223B2A" w:rsidP="00223B2A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экз.</w:t>
            </w: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23B2A" w:rsidRPr="00B07834" w:rsidTr="00223B2A">
        <w:tc>
          <w:tcPr>
            <w:tcW w:w="7763" w:type="dxa"/>
            <w:hideMark/>
          </w:tcPr>
          <w:p w:rsidR="00223B2A" w:rsidRPr="00B07834" w:rsidRDefault="00223B2A" w:rsidP="00223B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по управлению муниципальным имуществом и градостроительству </w:t>
            </w:r>
          </w:p>
        </w:tc>
        <w:tc>
          <w:tcPr>
            <w:tcW w:w="1559" w:type="dxa"/>
            <w:hideMark/>
          </w:tcPr>
          <w:p w:rsidR="00223B2A" w:rsidRPr="00B07834" w:rsidRDefault="00223B2A" w:rsidP="00223B2A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3B2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Pr="00223B2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экз. </w:t>
            </w: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23B2A" w:rsidRPr="00B07834" w:rsidTr="00223B2A">
        <w:tc>
          <w:tcPr>
            <w:tcW w:w="7763" w:type="dxa"/>
            <w:hideMark/>
          </w:tcPr>
          <w:p w:rsidR="00223B2A" w:rsidRPr="00B07834" w:rsidRDefault="00223B2A" w:rsidP="00223B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финансов </w:t>
            </w:r>
          </w:p>
        </w:tc>
        <w:tc>
          <w:tcPr>
            <w:tcW w:w="1559" w:type="dxa"/>
            <w:hideMark/>
          </w:tcPr>
          <w:p w:rsidR="00223B2A" w:rsidRPr="00B07834" w:rsidRDefault="00223B2A" w:rsidP="00223B2A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экз.</w:t>
            </w: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223B2A" w:rsidRPr="00B07834" w:rsidTr="00223B2A">
        <w:tc>
          <w:tcPr>
            <w:tcW w:w="7763" w:type="dxa"/>
            <w:hideMark/>
          </w:tcPr>
          <w:p w:rsidR="00223B2A" w:rsidRPr="00B07834" w:rsidRDefault="00223B2A" w:rsidP="00223B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бухгалтерского учета и отчетности </w:t>
            </w:r>
          </w:p>
        </w:tc>
        <w:tc>
          <w:tcPr>
            <w:tcW w:w="1559" w:type="dxa"/>
            <w:hideMark/>
          </w:tcPr>
          <w:p w:rsidR="00223B2A" w:rsidRPr="00B07834" w:rsidRDefault="00223B2A" w:rsidP="00223B2A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экз.</w:t>
            </w: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223B2A" w:rsidRPr="00B07834" w:rsidTr="00223B2A">
        <w:tc>
          <w:tcPr>
            <w:tcW w:w="7763" w:type="dxa"/>
            <w:hideMark/>
          </w:tcPr>
          <w:p w:rsidR="00223B2A" w:rsidRPr="00B07834" w:rsidRDefault="00223B2A" w:rsidP="00223B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по экономике и инвестициям </w:t>
            </w:r>
          </w:p>
        </w:tc>
        <w:tc>
          <w:tcPr>
            <w:tcW w:w="1559" w:type="dxa"/>
            <w:hideMark/>
          </w:tcPr>
          <w:p w:rsidR="00223B2A" w:rsidRPr="00B07834" w:rsidRDefault="00223B2A" w:rsidP="00223B2A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экз.</w:t>
            </w:r>
            <w:r w:rsidRPr="00B0783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223B2A" w:rsidRPr="00B07834" w:rsidTr="00223B2A">
        <w:tc>
          <w:tcPr>
            <w:tcW w:w="7763" w:type="dxa"/>
          </w:tcPr>
          <w:p w:rsidR="00223B2A" w:rsidRPr="00223B2A" w:rsidRDefault="00223B2A" w:rsidP="00223B2A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3B2A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559" w:type="dxa"/>
          </w:tcPr>
          <w:p w:rsidR="00223B2A" w:rsidRPr="00B07834" w:rsidRDefault="00223B2A" w:rsidP="00223B2A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</w:tbl>
    <w:p w:rsidR="00B07834" w:rsidRDefault="00B07834" w:rsidP="00B07834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223B2A" w:rsidRDefault="00223B2A" w:rsidP="00B07834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223B2A" w:rsidRDefault="00223B2A" w:rsidP="00B07834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223B2A" w:rsidRDefault="00223B2A" w:rsidP="00B07834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223B2A" w:rsidRDefault="00223B2A" w:rsidP="00B07834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223B2A" w:rsidRDefault="00223B2A" w:rsidP="00B07834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223B2A" w:rsidRDefault="00223B2A" w:rsidP="00B07834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223B2A" w:rsidRDefault="00223B2A" w:rsidP="00B07834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223B2A" w:rsidRDefault="00223B2A" w:rsidP="00B07834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223B2A" w:rsidRDefault="00223B2A" w:rsidP="00B07834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223B2A" w:rsidRDefault="00223B2A" w:rsidP="00B07834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223B2A" w:rsidRDefault="00223B2A" w:rsidP="00B07834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223B2A" w:rsidRDefault="00223B2A" w:rsidP="00B07834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223B2A" w:rsidRDefault="00223B2A" w:rsidP="00B07834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223B2A" w:rsidRDefault="00223B2A" w:rsidP="00B07834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223B2A" w:rsidRDefault="00223B2A" w:rsidP="00B07834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223B2A" w:rsidRDefault="00223B2A" w:rsidP="00B07834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223B2A" w:rsidRDefault="00223B2A" w:rsidP="00B07834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223B2A" w:rsidRDefault="00223B2A" w:rsidP="00B07834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223B2A" w:rsidRDefault="00223B2A" w:rsidP="00B07834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223B2A" w:rsidRDefault="00223B2A" w:rsidP="00B07834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223B2A" w:rsidRDefault="00223B2A" w:rsidP="00B07834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223B2A" w:rsidRDefault="00223B2A" w:rsidP="00B07834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223B2A" w:rsidRPr="00B07834" w:rsidRDefault="00223B2A" w:rsidP="00B07834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B07834" w:rsidRPr="00B07834" w:rsidRDefault="00B07834" w:rsidP="00B07834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B07834" w:rsidRDefault="00B07834" w:rsidP="00B07834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F6300D" w:rsidRDefault="00F6300D" w:rsidP="00B07834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F6300D" w:rsidRPr="00B07834" w:rsidRDefault="00F6300D" w:rsidP="00B07834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B07834" w:rsidRPr="00B07834" w:rsidRDefault="00B07834" w:rsidP="00F6300D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B07834" w:rsidRPr="00B07834" w:rsidRDefault="00B07834" w:rsidP="00B07834">
      <w:pPr>
        <w:autoSpaceDE w:val="0"/>
        <w:autoSpaceDN w:val="0"/>
        <w:adjustRightInd w:val="0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223B2A" w:rsidRPr="00B07834" w:rsidRDefault="00223B2A" w:rsidP="00223B2A">
      <w:pPr>
        <w:suppressAutoHyphens/>
        <w:autoSpaceDE w:val="0"/>
        <w:autoSpaceDN w:val="0"/>
        <w:adjustRightInd w:val="0"/>
        <w:rPr>
          <w:rFonts w:eastAsia="Calibri"/>
          <w:color w:val="000000"/>
          <w:sz w:val="24"/>
          <w:szCs w:val="28"/>
          <w:lang w:eastAsia="en-US"/>
        </w:rPr>
      </w:pPr>
      <w:r w:rsidRPr="00B07834">
        <w:rPr>
          <w:rFonts w:eastAsia="Calibri"/>
          <w:color w:val="000000"/>
          <w:sz w:val="24"/>
          <w:szCs w:val="28"/>
          <w:lang w:eastAsia="en-US"/>
        </w:rPr>
        <w:t xml:space="preserve">Полетаева Ирина Александровна, </w:t>
      </w:r>
    </w:p>
    <w:p w:rsidR="00F6300D" w:rsidRDefault="00223B2A" w:rsidP="00223B2A">
      <w:pPr>
        <w:suppressAutoHyphens/>
        <w:autoSpaceDE w:val="0"/>
        <w:autoSpaceDN w:val="0"/>
        <w:adjustRightInd w:val="0"/>
        <w:rPr>
          <w:rFonts w:eastAsia="Calibri"/>
          <w:color w:val="000000"/>
          <w:sz w:val="24"/>
          <w:szCs w:val="28"/>
          <w:lang w:eastAsia="en-US"/>
        </w:rPr>
        <w:sectPr w:rsidR="00F6300D" w:rsidSect="00F6300D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 w:rsidRPr="00B07834">
        <w:rPr>
          <w:rFonts w:eastAsia="Calibri"/>
          <w:color w:val="000000"/>
          <w:sz w:val="24"/>
          <w:szCs w:val="28"/>
          <w:lang w:eastAsia="en-US"/>
        </w:rPr>
        <w:t>73-940</w:t>
      </w:r>
    </w:p>
    <w:p w:rsidR="00F6300D" w:rsidRDefault="00F6300D" w:rsidP="00223B2A">
      <w:pPr>
        <w:suppressAutoHyphens/>
        <w:autoSpaceDE w:val="0"/>
        <w:autoSpaceDN w:val="0"/>
        <w:adjustRightInd w:val="0"/>
        <w:rPr>
          <w:rFonts w:eastAsia="Calibri"/>
          <w:color w:val="000000"/>
          <w:sz w:val="24"/>
          <w:szCs w:val="28"/>
          <w:lang w:eastAsia="en-US"/>
        </w:rPr>
        <w:sectPr w:rsidR="00F6300D" w:rsidSect="00F6300D">
          <w:type w:val="continuous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F6300D" w:rsidRPr="002727DC" w:rsidRDefault="00F6300D" w:rsidP="00F6300D">
      <w:pPr>
        <w:autoSpaceDE w:val="0"/>
        <w:autoSpaceDN w:val="0"/>
        <w:adjustRightInd w:val="0"/>
        <w:ind w:left="4770" w:firstLine="225"/>
        <w:rPr>
          <w:rFonts w:eastAsia="Calibri"/>
          <w:sz w:val="24"/>
          <w:szCs w:val="22"/>
          <w:lang w:eastAsia="en-US"/>
        </w:rPr>
      </w:pPr>
      <w:r w:rsidRPr="002727DC">
        <w:rPr>
          <w:rFonts w:eastAsia="Calibri"/>
          <w:sz w:val="24"/>
          <w:szCs w:val="22"/>
          <w:lang w:eastAsia="en-US"/>
        </w:rPr>
        <w:lastRenderedPageBreak/>
        <w:t xml:space="preserve">УТВЕРЖДЕНА </w:t>
      </w:r>
    </w:p>
    <w:p w:rsidR="00F6300D" w:rsidRPr="002727DC" w:rsidRDefault="00F6300D" w:rsidP="00F6300D">
      <w:pPr>
        <w:autoSpaceDE w:val="0"/>
        <w:autoSpaceDN w:val="0"/>
        <w:adjustRightInd w:val="0"/>
        <w:ind w:left="4770" w:firstLine="225"/>
        <w:rPr>
          <w:rFonts w:eastAsia="Calibri"/>
          <w:sz w:val="24"/>
          <w:szCs w:val="22"/>
          <w:lang w:eastAsia="en-US"/>
        </w:rPr>
      </w:pPr>
      <w:r w:rsidRPr="002727DC">
        <w:rPr>
          <w:rFonts w:eastAsia="Calibri"/>
          <w:sz w:val="24"/>
          <w:szCs w:val="22"/>
          <w:lang w:eastAsia="en-US"/>
        </w:rPr>
        <w:t xml:space="preserve">постановлением администрации </w:t>
      </w:r>
    </w:p>
    <w:p w:rsidR="00F6300D" w:rsidRPr="002727DC" w:rsidRDefault="00F6300D" w:rsidP="00F6300D">
      <w:pPr>
        <w:autoSpaceDE w:val="0"/>
        <w:autoSpaceDN w:val="0"/>
        <w:adjustRightInd w:val="0"/>
        <w:ind w:left="4770" w:firstLine="225"/>
        <w:rPr>
          <w:rFonts w:eastAsia="Calibri"/>
          <w:sz w:val="24"/>
          <w:szCs w:val="22"/>
          <w:lang w:eastAsia="en-US"/>
        </w:rPr>
      </w:pPr>
      <w:r w:rsidRPr="002727DC">
        <w:rPr>
          <w:rFonts w:eastAsia="Calibri"/>
          <w:sz w:val="24"/>
          <w:szCs w:val="22"/>
          <w:lang w:eastAsia="en-US"/>
        </w:rPr>
        <w:t>Тихвинского района</w:t>
      </w:r>
    </w:p>
    <w:p w:rsidR="00F6300D" w:rsidRPr="002727DC" w:rsidRDefault="00F6300D" w:rsidP="00F6300D">
      <w:pPr>
        <w:autoSpaceDE w:val="0"/>
        <w:autoSpaceDN w:val="0"/>
        <w:adjustRightInd w:val="0"/>
        <w:ind w:left="4770" w:firstLine="225"/>
        <w:rPr>
          <w:rFonts w:eastAsia="Calibri"/>
          <w:sz w:val="24"/>
          <w:szCs w:val="22"/>
          <w:lang w:eastAsia="en-US"/>
        </w:rPr>
      </w:pPr>
      <w:r w:rsidRPr="002727DC">
        <w:rPr>
          <w:rFonts w:eastAsia="Calibri"/>
          <w:sz w:val="24"/>
          <w:szCs w:val="22"/>
          <w:lang w:eastAsia="en-US"/>
        </w:rPr>
        <w:t xml:space="preserve">от </w:t>
      </w:r>
      <w:r w:rsidR="002727DC">
        <w:rPr>
          <w:rFonts w:eastAsia="Calibri"/>
          <w:sz w:val="24"/>
          <w:szCs w:val="22"/>
          <w:lang w:eastAsia="en-US"/>
        </w:rPr>
        <w:t>31</w:t>
      </w:r>
      <w:r w:rsidRPr="002727DC">
        <w:rPr>
          <w:rFonts w:eastAsia="Calibri"/>
          <w:sz w:val="24"/>
          <w:szCs w:val="22"/>
          <w:lang w:eastAsia="en-US"/>
        </w:rPr>
        <w:t xml:space="preserve"> </w:t>
      </w:r>
      <w:r w:rsidR="002727DC">
        <w:rPr>
          <w:rFonts w:eastAsia="Calibri"/>
          <w:sz w:val="24"/>
          <w:szCs w:val="22"/>
          <w:lang w:eastAsia="en-US"/>
        </w:rPr>
        <w:t xml:space="preserve">октября </w:t>
      </w:r>
      <w:r w:rsidRPr="002727DC">
        <w:rPr>
          <w:rFonts w:eastAsia="Calibri"/>
          <w:sz w:val="24"/>
          <w:szCs w:val="22"/>
          <w:lang w:eastAsia="en-US"/>
        </w:rPr>
        <w:t>2023 г. № 01-</w:t>
      </w:r>
      <w:r w:rsidR="0032237A">
        <w:rPr>
          <w:rFonts w:eastAsia="Calibri"/>
          <w:sz w:val="24"/>
          <w:szCs w:val="22"/>
          <w:lang w:eastAsia="en-US"/>
        </w:rPr>
        <w:t>2722</w:t>
      </w:r>
      <w:r w:rsidRPr="002727DC">
        <w:rPr>
          <w:rFonts w:eastAsia="Calibri"/>
          <w:sz w:val="24"/>
          <w:szCs w:val="22"/>
          <w:lang w:eastAsia="en-US"/>
        </w:rPr>
        <w:t>-а</w:t>
      </w:r>
    </w:p>
    <w:p w:rsidR="00F6300D" w:rsidRPr="002727DC" w:rsidRDefault="00F6300D" w:rsidP="00F6300D">
      <w:pPr>
        <w:autoSpaceDE w:val="0"/>
        <w:autoSpaceDN w:val="0"/>
        <w:adjustRightInd w:val="0"/>
        <w:ind w:left="4770" w:firstLine="225"/>
        <w:rPr>
          <w:rFonts w:eastAsia="Calibri"/>
          <w:sz w:val="24"/>
          <w:szCs w:val="22"/>
          <w:lang w:eastAsia="en-US"/>
        </w:rPr>
      </w:pPr>
      <w:r w:rsidRPr="002727DC">
        <w:rPr>
          <w:rFonts w:eastAsia="Calibri"/>
          <w:sz w:val="24"/>
          <w:szCs w:val="22"/>
          <w:lang w:eastAsia="en-US"/>
        </w:rPr>
        <w:t>(приложение)</w:t>
      </w:r>
    </w:p>
    <w:p w:rsidR="00F6300D" w:rsidRPr="002727DC" w:rsidRDefault="00F6300D" w:rsidP="00F6300D">
      <w:pPr>
        <w:autoSpaceDE w:val="0"/>
        <w:autoSpaceDN w:val="0"/>
        <w:adjustRightInd w:val="0"/>
        <w:ind w:firstLine="225"/>
        <w:rPr>
          <w:rFonts w:eastAsia="Calibri"/>
          <w:sz w:val="22"/>
          <w:szCs w:val="22"/>
          <w:lang w:eastAsia="en-US"/>
        </w:rPr>
      </w:pPr>
    </w:p>
    <w:p w:rsidR="00F6300D" w:rsidRPr="002727DC" w:rsidRDefault="00F6300D" w:rsidP="00F6300D">
      <w:pPr>
        <w:autoSpaceDE w:val="0"/>
        <w:autoSpaceDN w:val="0"/>
        <w:adjustRightInd w:val="0"/>
        <w:ind w:firstLine="225"/>
        <w:rPr>
          <w:rFonts w:eastAsia="Calibri"/>
          <w:sz w:val="22"/>
          <w:szCs w:val="22"/>
          <w:lang w:eastAsia="en-US"/>
        </w:rPr>
      </w:pPr>
    </w:p>
    <w:p w:rsidR="00F6300D" w:rsidRPr="00F6300D" w:rsidRDefault="00F6300D" w:rsidP="00F6300D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2727DC">
        <w:rPr>
          <w:rFonts w:eastAsia="Calibri"/>
          <w:b/>
          <w:bCs/>
          <w:sz w:val="24"/>
          <w:szCs w:val="24"/>
          <w:lang w:eastAsia="en-US"/>
        </w:rPr>
        <w:t>Муниципальная программа Тихвинского</w:t>
      </w:r>
      <w:r w:rsidRPr="00F6300D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городского поселения</w:t>
      </w:r>
    </w:p>
    <w:p w:rsidR="00F6300D" w:rsidRPr="00F6300D" w:rsidRDefault="00F6300D" w:rsidP="00F6300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300D">
        <w:rPr>
          <w:rFonts w:eastAsia="Calibri"/>
          <w:b/>
          <w:bCs/>
          <w:color w:val="000000"/>
          <w:sz w:val="24"/>
          <w:szCs w:val="24"/>
          <w:lang w:eastAsia="en-US"/>
        </w:rPr>
        <w:t>«Муниципальное имущество, земельные ресурсы</w:t>
      </w:r>
    </w:p>
    <w:p w:rsidR="00F6300D" w:rsidRPr="00F6300D" w:rsidRDefault="00F6300D" w:rsidP="00F6300D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F6300D">
        <w:rPr>
          <w:rFonts w:eastAsia="Calibri"/>
          <w:b/>
          <w:bCs/>
          <w:color w:val="000000"/>
          <w:sz w:val="24"/>
          <w:szCs w:val="24"/>
          <w:lang w:eastAsia="en-US"/>
        </w:rPr>
        <w:t>Тихвинского городского поселения»</w:t>
      </w:r>
      <w:r w:rsidRPr="00F6300D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F6300D" w:rsidRPr="00F6300D" w:rsidRDefault="00F6300D" w:rsidP="00F6300D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F6300D">
        <w:rPr>
          <w:rFonts w:eastAsia="Calibri"/>
          <w:color w:val="000000"/>
          <w:sz w:val="24"/>
          <w:szCs w:val="24"/>
          <w:lang w:eastAsia="en-US"/>
        </w:rPr>
        <w:t xml:space="preserve">     </w:t>
      </w:r>
    </w:p>
    <w:p w:rsidR="00F6300D" w:rsidRPr="00F6300D" w:rsidRDefault="00F6300D" w:rsidP="00F6300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300D">
        <w:rPr>
          <w:rFonts w:eastAsia="Calibri"/>
          <w:b/>
          <w:bCs/>
          <w:color w:val="000000"/>
          <w:sz w:val="24"/>
          <w:szCs w:val="24"/>
          <w:lang w:eastAsia="en-US"/>
        </w:rPr>
        <w:t>ПАСПОРТ</w:t>
      </w:r>
    </w:p>
    <w:p w:rsidR="00F6300D" w:rsidRPr="00F6300D" w:rsidRDefault="00F6300D" w:rsidP="00F6300D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F6300D">
        <w:rPr>
          <w:rFonts w:eastAsia="Calibri"/>
          <w:b/>
          <w:bCs/>
          <w:color w:val="000000"/>
          <w:sz w:val="24"/>
          <w:szCs w:val="24"/>
          <w:lang w:eastAsia="en-US"/>
        </w:rPr>
        <w:t>муниципальной программы Тихвинского городского поселения</w:t>
      </w:r>
    </w:p>
    <w:p w:rsidR="00F6300D" w:rsidRPr="00F6300D" w:rsidRDefault="00F6300D" w:rsidP="00F6300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300D">
        <w:rPr>
          <w:rFonts w:eastAsia="Calibri"/>
          <w:b/>
          <w:bCs/>
          <w:color w:val="000000"/>
          <w:sz w:val="24"/>
          <w:szCs w:val="24"/>
          <w:lang w:eastAsia="en-US"/>
        </w:rPr>
        <w:t>«Муниципальное имущество, земельные ресурсы</w:t>
      </w:r>
    </w:p>
    <w:p w:rsidR="00F6300D" w:rsidRPr="00F6300D" w:rsidRDefault="00F6300D" w:rsidP="00F6300D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F6300D">
        <w:rPr>
          <w:rFonts w:eastAsia="Calibri"/>
          <w:b/>
          <w:bCs/>
          <w:color w:val="000000"/>
          <w:sz w:val="24"/>
          <w:szCs w:val="24"/>
          <w:lang w:eastAsia="en-US"/>
        </w:rPr>
        <w:t>Тихвинского городского поселения»</w:t>
      </w:r>
    </w:p>
    <w:p w:rsidR="00F6300D" w:rsidRPr="00F6300D" w:rsidRDefault="00F6300D" w:rsidP="00F6300D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0"/>
        <w:gridCol w:w="6510"/>
      </w:tblGrid>
      <w:tr w:rsidR="00F6300D" w:rsidRPr="00F6300D" w:rsidTr="00F6300D">
        <w:trPr>
          <w:hidden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300FC2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00D">
              <w:rPr>
                <w:rFonts w:eastAsia="Calibri"/>
                <w:vanish/>
                <w:color w:val="000000"/>
                <w:sz w:val="24"/>
                <w:szCs w:val="24"/>
                <w:lang w:eastAsia="en-US"/>
              </w:rPr>
              <w:t>#G0</w:t>
            </w:r>
            <w:r w:rsidRPr="00F6300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Сроки реализации </w:t>
            </w:r>
          </w:p>
          <w:p w:rsidR="00F6300D" w:rsidRPr="00F6300D" w:rsidRDefault="00F6300D" w:rsidP="00300FC2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00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6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300FC2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00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2024 - 2026 годы </w:t>
            </w:r>
          </w:p>
        </w:tc>
      </w:tr>
      <w:tr w:rsidR="00F6300D" w:rsidRPr="00F6300D" w:rsidTr="00F6300D"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300FC2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00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300FC2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00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Комитет по управлению муниципальным имуществом и градостроительству администрации Тихвинского района </w:t>
            </w:r>
          </w:p>
        </w:tc>
      </w:tr>
      <w:tr w:rsidR="00F6300D" w:rsidRPr="00F6300D" w:rsidTr="00F6300D"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300FC2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00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Соисполнители </w:t>
            </w:r>
          </w:p>
          <w:p w:rsidR="00F6300D" w:rsidRPr="00F6300D" w:rsidRDefault="00F6300D" w:rsidP="00300FC2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00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6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300FC2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00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F6300D" w:rsidRPr="00F6300D" w:rsidTr="00F6300D"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300FC2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00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Участники </w:t>
            </w:r>
          </w:p>
          <w:p w:rsidR="00F6300D" w:rsidRPr="00F6300D" w:rsidRDefault="00F6300D" w:rsidP="00300FC2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00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6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00D" w:rsidRPr="00F6300D" w:rsidRDefault="00F6300D" w:rsidP="00300FC2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00D">
              <w:rPr>
                <w:rFonts w:eastAsia="Calibri"/>
                <w:color w:val="000000"/>
                <w:sz w:val="24"/>
                <w:szCs w:val="24"/>
                <w:lang w:eastAsia="en-US"/>
              </w:rPr>
              <w:t>нет</w:t>
            </w:r>
          </w:p>
          <w:p w:rsidR="00F6300D" w:rsidRPr="00F6300D" w:rsidRDefault="00F6300D" w:rsidP="00300FC2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6300D" w:rsidRPr="00F6300D" w:rsidTr="00F6300D"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300FC2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00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6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300FC2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00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условий для достижения оптимального состава и структуры муниципального имущества Тихвинского городского поселения </w:t>
            </w:r>
          </w:p>
        </w:tc>
      </w:tr>
      <w:tr w:rsidR="00F6300D" w:rsidRPr="00F6300D" w:rsidTr="00F6300D"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300FC2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00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Задачи муниципальной программы </w:t>
            </w:r>
          </w:p>
        </w:tc>
        <w:tc>
          <w:tcPr>
            <w:tcW w:w="6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300FC2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00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- обеспеченность технической документацией, содержащей актуальные сведения в отношении объектов муниципального имущества Тихвинского городского поселения, в том числе находящихся в хозяйственном ведении, оперативном управлении муниципальных предприятий, учреждений;</w:t>
            </w:r>
          </w:p>
          <w:p w:rsidR="00F6300D" w:rsidRPr="00F6300D" w:rsidRDefault="00F6300D" w:rsidP="00300FC2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00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- реализация прогнозного плана приватизации муниципального имущества;</w:t>
            </w:r>
          </w:p>
          <w:p w:rsidR="00F6300D" w:rsidRPr="00F6300D" w:rsidRDefault="00F6300D" w:rsidP="00300FC2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00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- проведение аукционов по продаже муниципального имущества, на право заключения договоров аренды муниципального имущества;</w:t>
            </w:r>
          </w:p>
          <w:p w:rsidR="00F6300D" w:rsidRPr="00F6300D" w:rsidRDefault="00F6300D" w:rsidP="00300FC2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00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- исполнение плана проверок по муниципальному земельному контролю на территории Тихвинского городского поселения;</w:t>
            </w:r>
          </w:p>
          <w:p w:rsidR="00F6300D" w:rsidRPr="00F6300D" w:rsidRDefault="00F6300D" w:rsidP="00300FC2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00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- составление технических паспортов на автомобильные дороги общего пользования местного значения Тихвинского городского поселения;</w:t>
            </w:r>
          </w:p>
          <w:p w:rsidR="00F6300D" w:rsidRPr="00F6300D" w:rsidRDefault="00F6300D" w:rsidP="00300FC2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00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- снятие с кадастрового учета фактически отсутствующих объектов, а также снесенных домов; </w:t>
            </w:r>
          </w:p>
          <w:p w:rsidR="00F6300D" w:rsidRPr="00F6300D" w:rsidRDefault="00F6300D" w:rsidP="00300FC2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00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- обслуживание 11 рабочих мест с доступом по сети </w:t>
            </w:r>
            <w:r w:rsidRPr="00F6300D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Интернет, для настольных компьютеров и мобильных устройств на основе картографического программного комплекса.</w:t>
            </w:r>
          </w:p>
        </w:tc>
      </w:tr>
      <w:tr w:rsidR="00F6300D" w:rsidRPr="00F6300D" w:rsidTr="00F6300D"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300FC2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00D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Ожидаемые (конечные) результаты реализации муниципальной программы </w:t>
            </w:r>
          </w:p>
        </w:tc>
        <w:tc>
          <w:tcPr>
            <w:tcW w:w="6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300FC2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00D">
              <w:rPr>
                <w:rFonts w:eastAsia="Calibri"/>
                <w:color w:val="000000"/>
                <w:sz w:val="24"/>
                <w:szCs w:val="24"/>
                <w:lang w:eastAsia="en-US"/>
              </w:rPr>
              <w:t>- государственный кадастровый учет (постановка, снятие, уточнение сведений об объекте недвижимого имущества, исправление реестровых ошибок) 107 объектов недвижимости, земельных участков;</w:t>
            </w:r>
          </w:p>
          <w:p w:rsidR="00F6300D" w:rsidRPr="00F6300D" w:rsidRDefault="00F6300D" w:rsidP="00300FC2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00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сопровождение процедуры проведения муниципального земельного контроля на 150 земельных участках; </w:t>
            </w:r>
          </w:p>
          <w:p w:rsidR="00F6300D" w:rsidRPr="00F6300D" w:rsidRDefault="00F6300D" w:rsidP="00300FC2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00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проведение независимой оценки (определение рыночной стоимости) 34 объектов движимого, недвижимого имущества, в том числе с земельными участками; </w:t>
            </w:r>
          </w:p>
          <w:p w:rsidR="00F6300D" w:rsidRPr="00F6300D" w:rsidRDefault="00F6300D" w:rsidP="00300FC2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00D">
              <w:rPr>
                <w:rFonts w:eastAsia="Calibri"/>
                <w:color w:val="000000"/>
                <w:sz w:val="24"/>
                <w:szCs w:val="24"/>
                <w:lang w:eastAsia="en-US"/>
              </w:rPr>
              <w:t>- составление технических паспортов на 30 автомобильных дорог общего пользования местного значения Тихвинского городского поселения;</w:t>
            </w:r>
          </w:p>
          <w:p w:rsidR="00F6300D" w:rsidRPr="00F6300D" w:rsidRDefault="00F6300D" w:rsidP="00300FC2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00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государственная регистрация (прекращение, переход прав, внесение изменений в сведения о правах) права собственности, иных вещных прав муниципального образования Тихвинское городское поселение Тихвинского муниципального района Ленинградской области 107 объектов недвижимости, земельных участков; </w:t>
            </w:r>
          </w:p>
          <w:p w:rsidR="00F6300D" w:rsidRPr="00F6300D" w:rsidRDefault="00F6300D" w:rsidP="00300FC2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00D">
              <w:rPr>
                <w:rFonts w:eastAsia="Calibri"/>
                <w:color w:val="000000"/>
                <w:sz w:val="24"/>
                <w:szCs w:val="24"/>
                <w:lang w:eastAsia="en-US"/>
              </w:rPr>
              <w:t>- обслуживание 11 рабочих мест с доступом по сети Интернет, для настольных компьютеров и мобильных устройств на основе картографического программного комплекса</w:t>
            </w:r>
          </w:p>
        </w:tc>
      </w:tr>
      <w:tr w:rsidR="00F6300D" w:rsidRPr="00F6300D" w:rsidTr="00F6300D"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300FC2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00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Подпрограммы </w:t>
            </w:r>
          </w:p>
          <w:p w:rsidR="00F6300D" w:rsidRPr="00F6300D" w:rsidRDefault="00F6300D" w:rsidP="00300FC2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00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6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300FC2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00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F6300D" w:rsidRPr="00F6300D" w:rsidTr="00F6300D"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300FC2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00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Проекты, реализуемые в рамках муниципальной программы </w:t>
            </w:r>
          </w:p>
        </w:tc>
        <w:tc>
          <w:tcPr>
            <w:tcW w:w="6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300FC2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00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реализация проектов не предусмотрена </w:t>
            </w:r>
          </w:p>
        </w:tc>
      </w:tr>
      <w:tr w:rsidR="00F6300D" w:rsidRPr="00F6300D" w:rsidTr="00F6300D"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300FC2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00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Финансовое обеспечение муниципальной программы - всего, в том числе по годам реализации </w:t>
            </w:r>
          </w:p>
        </w:tc>
        <w:tc>
          <w:tcPr>
            <w:tcW w:w="6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300FC2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00D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Общий объем финансирования муниципальной программы на весь период реализации составляет 4386,0 тыс. руб., из них:</w:t>
            </w:r>
          </w:p>
          <w:p w:rsidR="00F6300D" w:rsidRPr="00F6300D" w:rsidRDefault="00F6300D" w:rsidP="00300FC2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00D">
              <w:rPr>
                <w:rFonts w:eastAsia="Calibri"/>
                <w:color w:val="000000"/>
                <w:sz w:val="24"/>
                <w:szCs w:val="24"/>
                <w:lang w:eastAsia="en-US"/>
              </w:rPr>
              <w:t>в том числе по годам:</w:t>
            </w:r>
          </w:p>
          <w:p w:rsidR="00F6300D" w:rsidRPr="00F6300D" w:rsidRDefault="00F6300D" w:rsidP="00300FC2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00D">
              <w:rPr>
                <w:rFonts w:eastAsia="Calibri"/>
                <w:color w:val="000000"/>
                <w:sz w:val="24"/>
                <w:szCs w:val="24"/>
                <w:lang w:eastAsia="en-US"/>
              </w:rPr>
              <w:t>2024 год – 1186,0 тыс. руб.;</w:t>
            </w:r>
          </w:p>
          <w:p w:rsidR="00F6300D" w:rsidRPr="00F6300D" w:rsidRDefault="00F6300D" w:rsidP="00300FC2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00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2025 год - 1600,0 тыс. руб.; </w:t>
            </w:r>
          </w:p>
          <w:p w:rsidR="00F6300D" w:rsidRPr="00F6300D" w:rsidRDefault="00F6300D" w:rsidP="00300FC2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F6300D">
              <w:rPr>
                <w:rFonts w:eastAsia="Calibri"/>
                <w:color w:val="000000"/>
                <w:sz w:val="24"/>
                <w:szCs w:val="24"/>
                <w:lang w:eastAsia="en-US"/>
              </w:rPr>
              <w:t>2026 год - 1600,0 тыс. руб.</w:t>
            </w:r>
          </w:p>
        </w:tc>
      </w:tr>
      <w:tr w:rsidR="00F6300D" w:rsidRPr="00F6300D" w:rsidTr="00F6300D"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300FC2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00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Размер налоговых расходов, направленных на достижение цели муниципальной программы </w:t>
            </w:r>
          </w:p>
        </w:tc>
        <w:tc>
          <w:tcPr>
            <w:tcW w:w="6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00D" w:rsidRPr="00F6300D" w:rsidRDefault="00F6300D" w:rsidP="00300FC2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00D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налоговые расходы не предусмотрены</w:t>
            </w:r>
          </w:p>
          <w:p w:rsidR="00F6300D" w:rsidRPr="00F6300D" w:rsidRDefault="00F6300D" w:rsidP="00300FC2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6300D" w:rsidRPr="00F6300D" w:rsidRDefault="00F6300D" w:rsidP="00F6300D">
      <w:pPr>
        <w:autoSpaceDE w:val="0"/>
        <w:autoSpaceDN w:val="0"/>
        <w:adjustRightInd w:val="0"/>
        <w:ind w:firstLine="225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F6300D">
        <w:rPr>
          <w:rFonts w:eastAsia="Calibri"/>
          <w:b/>
          <w:bCs/>
          <w:color w:val="000000"/>
          <w:sz w:val="24"/>
          <w:szCs w:val="24"/>
          <w:lang w:eastAsia="en-US"/>
        </w:rPr>
        <w:t>1.</w:t>
      </w:r>
      <w:r w:rsidRPr="00F6300D">
        <w:rPr>
          <w:rFonts w:eastAsia="Calibri"/>
          <w:color w:val="000000"/>
          <w:sz w:val="24"/>
          <w:szCs w:val="24"/>
          <w:lang w:eastAsia="en-US"/>
        </w:rPr>
        <w:t xml:space="preserve">  </w:t>
      </w:r>
      <w:r w:rsidRPr="00F6300D">
        <w:rPr>
          <w:rFonts w:eastAsia="Calibri"/>
          <w:b/>
          <w:bCs/>
          <w:color w:val="000000"/>
          <w:sz w:val="24"/>
          <w:szCs w:val="24"/>
          <w:lang w:eastAsia="en-US"/>
        </w:rPr>
        <w:t>Общая характеристика муниципальной</w:t>
      </w:r>
      <w:r w:rsidRPr="00F6300D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F6300D">
        <w:rPr>
          <w:rFonts w:eastAsia="Calibri"/>
          <w:b/>
          <w:bCs/>
          <w:color w:val="000000"/>
          <w:sz w:val="24"/>
          <w:szCs w:val="24"/>
          <w:lang w:eastAsia="en-US"/>
        </w:rPr>
        <w:t>программы</w:t>
      </w:r>
      <w:r w:rsidRPr="00F6300D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F6300D">
        <w:rPr>
          <w:rFonts w:eastAsia="Calibri"/>
          <w:color w:val="000000"/>
          <w:sz w:val="24"/>
          <w:szCs w:val="24"/>
          <w:lang w:eastAsia="en-US"/>
        </w:rPr>
        <w:t xml:space="preserve">Муниципальная программа Тихвинского городского поселения </w:t>
      </w:r>
      <w:r w:rsidRPr="00F6300D">
        <w:rPr>
          <w:rFonts w:eastAsia="Calibri"/>
          <w:b/>
          <w:bCs/>
          <w:color w:val="000000"/>
          <w:sz w:val="24"/>
          <w:szCs w:val="24"/>
          <w:lang w:eastAsia="en-US"/>
        </w:rPr>
        <w:t>«</w:t>
      </w:r>
      <w:r w:rsidRPr="00F6300D">
        <w:rPr>
          <w:rFonts w:eastAsia="Calibri"/>
          <w:color w:val="000000"/>
          <w:sz w:val="24"/>
          <w:szCs w:val="24"/>
          <w:lang w:eastAsia="en-US"/>
        </w:rPr>
        <w:t>Муниципальное имущество, земельные ресурсы Тихвинского городского поселения</w:t>
      </w:r>
      <w:r w:rsidRPr="00F6300D">
        <w:rPr>
          <w:rFonts w:eastAsia="Calibri"/>
          <w:b/>
          <w:bCs/>
          <w:color w:val="000000"/>
          <w:sz w:val="24"/>
          <w:szCs w:val="24"/>
          <w:lang w:eastAsia="en-US"/>
        </w:rPr>
        <w:t>»</w:t>
      </w:r>
      <w:r w:rsidRPr="00F6300D">
        <w:rPr>
          <w:rFonts w:eastAsia="Calibri"/>
          <w:color w:val="000000"/>
          <w:sz w:val="24"/>
          <w:szCs w:val="24"/>
          <w:lang w:eastAsia="en-US"/>
        </w:rPr>
        <w:t xml:space="preserve"> разработана в соответствии с постановлением администрации Тихвинского района от 25 октября 2021 года №</w:t>
      </w:r>
      <w:r w:rsidR="00D86CE3">
        <w:rPr>
          <w:rFonts w:eastAsia="Calibri"/>
          <w:color w:val="000000"/>
          <w:sz w:val="24"/>
          <w:szCs w:val="24"/>
          <w:lang w:eastAsia="en-US"/>
        </w:rPr>
        <w:t> </w:t>
      </w:r>
      <w:r w:rsidRPr="00F6300D">
        <w:rPr>
          <w:rFonts w:eastAsia="Calibri"/>
          <w:color w:val="000000"/>
          <w:sz w:val="24"/>
          <w:szCs w:val="24"/>
          <w:lang w:eastAsia="en-US"/>
        </w:rPr>
        <w:t xml:space="preserve">01-2056-а «Об утверждении Порядка разработки, реализации и оценки </w:t>
      </w:r>
      <w:r w:rsidRPr="00F6300D">
        <w:rPr>
          <w:rFonts w:eastAsia="Calibri"/>
          <w:color w:val="000000"/>
          <w:sz w:val="24"/>
          <w:szCs w:val="24"/>
          <w:lang w:eastAsia="en-US"/>
        </w:rPr>
        <w:lastRenderedPageBreak/>
        <w:t>эффективности муниципальных программ Тихвинского района и Тихвинского городского поселения» (с изменениями).</w:t>
      </w: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F6300D">
        <w:rPr>
          <w:rFonts w:eastAsia="Calibri"/>
          <w:color w:val="000000"/>
          <w:sz w:val="24"/>
          <w:szCs w:val="24"/>
          <w:lang w:eastAsia="en-US"/>
        </w:rPr>
        <w:t xml:space="preserve">Муниципальное имущество предназначено для реализации функций (полномочий) органов местного самоуправления муниципального образования Тихвинское городское поселение Тихвинского муниципального района Ленинградской области. </w:t>
      </w: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F6300D">
        <w:rPr>
          <w:rFonts w:eastAsia="Calibri"/>
          <w:color w:val="000000"/>
          <w:sz w:val="24"/>
          <w:szCs w:val="24"/>
          <w:lang w:eastAsia="en-US"/>
        </w:rPr>
        <w:t>Комитет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(далее - Комитет) осуществляет исполнение полномочий собственника имущества муниципального образования Тихвинское городское поселение Тихвинского муниципального района Ленинградской области по решению вопросов местного значения.</w:t>
      </w: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F6300D">
        <w:rPr>
          <w:rFonts w:eastAsia="Calibri"/>
          <w:color w:val="000000"/>
          <w:sz w:val="24"/>
          <w:szCs w:val="24"/>
          <w:lang w:eastAsia="en-US"/>
        </w:rPr>
        <w:t xml:space="preserve">Структура и состав муниципального имущества Тихвинского городского поселения включают в себя: нежилые/жилые помещения, нежилые здания, сооружения, объекты незавершенного строительства, земельные участки, иное движимое и недвижимое имущество. </w:t>
      </w: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F6300D">
        <w:rPr>
          <w:rFonts w:eastAsia="Calibri"/>
          <w:color w:val="000000"/>
          <w:sz w:val="24"/>
          <w:szCs w:val="24"/>
          <w:lang w:eastAsia="en-US"/>
        </w:rPr>
        <w:t>Разработка муниципальной программы Тихвинского городского поселения «Муниципальное имущество, земельные ресурсы Тихвинского городского поселения» (далее - Программа) обусловлена необходимостью решения основных проблем и задач в направлении деятельности Комитета:</w:t>
      </w: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F6300D">
        <w:rPr>
          <w:rFonts w:eastAsia="Calibri"/>
          <w:color w:val="000000"/>
          <w:sz w:val="24"/>
          <w:szCs w:val="24"/>
          <w:lang w:eastAsia="en-US"/>
        </w:rPr>
        <w:t>- инвентаризация имущества, находящегося в собственности Тихвинского городского поселения, обеспеченность технической документацией на объекты недвижимости;</w:t>
      </w: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F6300D">
        <w:rPr>
          <w:rFonts w:eastAsia="Calibri"/>
          <w:color w:val="000000"/>
          <w:sz w:val="24"/>
          <w:szCs w:val="24"/>
          <w:lang w:eastAsia="en-US"/>
        </w:rPr>
        <w:t>-  передача в аренду, безвозмездное пользование муниципального имущества, закрепление муниципального имущества на праве оперативного управления и хозяйственного ведения за муниципальными предприятиями и учреждениями; предоставление земельных участков в аренду, постоянное бессрочное пользование, безвозмездное пользование;</w:t>
      </w: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F6300D">
        <w:rPr>
          <w:rFonts w:eastAsia="Calibri"/>
          <w:color w:val="000000"/>
          <w:sz w:val="24"/>
          <w:szCs w:val="24"/>
          <w:lang w:eastAsia="en-US"/>
        </w:rPr>
        <w:t>-  осуществление мероприятий по приватизации и отчуждению муниципального имущества, включая земельные участки под приватизированными объектами недвижимости;</w:t>
      </w: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F6300D">
        <w:rPr>
          <w:rFonts w:eastAsia="Calibri"/>
          <w:color w:val="000000"/>
          <w:sz w:val="24"/>
          <w:szCs w:val="24"/>
          <w:lang w:eastAsia="en-US"/>
        </w:rPr>
        <w:t>- выявление бесхозяйного имущества и проведение мероприятий по включению его в состав собственности муниципального образования Тихвинское городское поселение Тихвинского муниципального района Ленинградской области;</w:t>
      </w: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F6300D">
        <w:rPr>
          <w:rFonts w:eastAsia="Calibri"/>
          <w:color w:val="000000"/>
          <w:sz w:val="24"/>
          <w:szCs w:val="24"/>
          <w:lang w:eastAsia="en-US"/>
        </w:rPr>
        <w:t>- осуществление действий по государственной регистрации (прекращение, внесения изменений) права собственности муниципального образования Тихвинское городское поселение Тихвинский муниципальный район Ленинградской области на объекты недвижимости и земельные участки, права постоянного бессрочного пользования на земельные участки;</w:t>
      </w: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F6300D">
        <w:rPr>
          <w:rFonts w:eastAsia="Calibri"/>
          <w:color w:val="000000"/>
          <w:sz w:val="24"/>
          <w:szCs w:val="24"/>
          <w:lang w:eastAsia="en-US"/>
        </w:rPr>
        <w:t xml:space="preserve">- организация проведения независимой оценки муниципального имущества; </w:t>
      </w: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F6300D">
        <w:rPr>
          <w:rFonts w:eastAsia="Calibri"/>
          <w:color w:val="000000"/>
          <w:sz w:val="24"/>
          <w:szCs w:val="24"/>
          <w:lang w:eastAsia="en-US"/>
        </w:rPr>
        <w:t>- организация проведения кадастровых работ по земельным участкам под объектами недвижимости, находящимися в собственности муниципального образования Тихвинское городское поселение Тихвинского муниципального района Ленинградской области;</w:t>
      </w: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F6300D">
        <w:rPr>
          <w:rFonts w:eastAsia="Calibri"/>
          <w:color w:val="000000"/>
          <w:sz w:val="24"/>
          <w:szCs w:val="24"/>
          <w:lang w:eastAsia="en-US"/>
        </w:rPr>
        <w:t>- осуществление действий, связанных с постановкой на кадастровый учет (внесением изменений в сведения кадастрового учета) земельных участков и объектов недвижимости;</w:t>
      </w: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F6300D">
        <w:rPr>
          <w:rFonts w:eastAsia="Calibri"/>
          <w:color w:val="000000"/>
          <w:sz w:val="24"/>
          <w:szCs w:val="24"/>
          <w:lang w:eastAsia="en-US"/>
        </w:rPr>
        <w:t>- составление актов обследования объектов недвижимости;</w:t>
      </w: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F6300D">
        <w:rPr>
          <w:rFonts w:eastAsia="Calibri"/>
          <w:color w:val="000000"/>
          <w:sz w:val="24"/>
          <w:szCs w:val="24"/>
          <w:lang w:eastAsia="en-US"/>
        </w:rPr>
        <w:t xml:space="preserve">- проведение муниципального земельного контроля; </w:t>
      </w: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F6300D">
        <w:rPr>
          <w:rFonts w:eastAsia="Calibri"/>
          <w:color w:val="000000"/>
          <w:sz w:val="24"/>
          <w:szCs w:val="24"/>
          <w:lang w:eastAsia="en-US"/>
        </w:rPr>
        <w:t>- обслуживание 11 рабочих мест с доступом по сети Интернет, для настольных компьютеров и мобильных устройств на основе картографического программного комплекса.</w:t>
      </w: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F6300D">
        <w:rPr>
          <w:rFonts w:eastAsia="Calibri"/>
          <w:color w:val="000000"/>
          <w:sz w:val="24"/>
          <w:szCs w:val="24"/>
          <w:lang w:eastAsia="en-US"/>
        </w:rPr>
        <w:t xml:space="preserve">Реализация указанных мероприятий обеспечит достижение оптимального состава и структуры муниципального имущества Тихвинского городского поселения, необходимого в процессе исполнения органами местного самоуправления своих функций. </w:t>
      </w: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F6300D">
        <w:rPr>
          <w:rFonts w:eastAsia="Calibri"/>
          <w:b/>
          <w:bCs/>
          <w:color w:val="000000"/>
          <w:sz w:val="24"/>
          <w:szCs w:val="24"/>
          <w:lang w:eastAsia="en-US"/>
        </w:rPr>
        <w:t>2. Приоритеты и цели муниципальной политики</w:t>
      </w:r>
      <w:r w:rsidRPr="00F6300D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F6300D">
        <w:rPr>
          <w:rFonts w:eastAsia="Calibri"/>
          <w:b/>
          <w:bCs/>
          <w:color w:val="000000"/>
          <w:sz w:val="24"/>
          <w:szCs w:val="24"/>
          <w:lang w:eastAsia="en-US"/>
        </w:rPr>
        <w:t>в сфере реализации муниципальной программы</w:t>
      </w:r>
      <w:r w:rsidRPr="00F6300D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F6300D">
        <w:rPr>
          <w:rFonts w:eastAsia="Calibri"/>
          <w:color w:val="000000"/>
          <w:sz w:val="24"/>
          <w:szCs w:val="24"/>
          <w:lang w:eastAsia="en-US"/>
        </w:rPr>
        <w:t>Программа представляет собой комплексный план действий по достижению цели и включает в себя перечень мероприятий, направленный на решение задач, стоящих на пути достижения цели.</w:t>
      </w: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F6300D">
        <w:rPr>
          <w:rFonts w:eastAsia="Calibri"/>
          <w:b/>
          <w:bCs/>
          <w:color w:val="000000"/>
          <w:sz w:val="24"/>
          <w:szCs w:val="24"/>
          <w:lang w:eastAsia="en-US"/>
        </w:rPr>
        <w:t>Основной целью муниципальной программы</w:t>
      </w:r>
      <w:r w:rsidRPr="00F6300D">
        <w:rPr>
          <w:rFonts w:eastAsia="Calibri"/>
          <w:color w:val="000000"/>
          <w:sz w:val="24"/>
          <w:szCs w:val="24"/>
          <w:lang w:eastAsia="en-US"/>
        </w:rPr>
        <w:t xml:space="preserve"> является обеспечение условий для достижения оптимального состава и структуры муниципального имущества Тихвинского городского поселения.</w:t>
      </w: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F6300D">
        <w:rPr>
          <w:rFonts w:eastAsia="Calibri"/>
          <w:color w:val="000000"/>
          <w:sz w:val="24"/>
          <w:szCs w:val="24"/>
          <w:lang w:eastAsia="en-US"/>
        </w:rPr>
        <w:t xml:space="preserve">Достижение поставленной цели возможно при условии выполнения следующих </w:t>
      </w:r>
      <w:r w:rsidRPr="00F6300D">
        <w:rPr>
          <w:rFonts w:eastAsia="Calibri"/>
          <w:b/>
          <w:bCs/>
          <w:color w:val="000000"/>
          <w:sz w:val="24"/>
          <w:szCs w:val="24"/>
          <w:lang w:eastAsia="en-US"/>
        </w:rPr>
        <w:t>задач</w:t>
      </w:r>
      <w:r w:rsidRPr="00F6300D">
        <w:rPr>
          <w:rFonts w:eastAsia="Calibri"/>
          <w:color w:val="000000"/>
          <w:sz w:val="24"/>
          <w:szCs w:val="24"/>
          <w:lang w:eastAsia="en-US"/>
        </w:rPr>
        <w:t>:</w:t>
      </w: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F6300D">
        <w:rPr>
          <w:rFonts w:eastAsia="Calibri"/>
          <w:color w:val="000000"/>
          <w:sz w:val="24"/>
          <w:szCs w:val="24"/>
          <w:lang w:eastAsia="en-US"/>
        </w:rPr>
        <w:t>- обеспеченность технической документацией, содержащей актуальные сведения в отношении объектов муниципального имущества Тихвинского городского поселения, в том числе находящихся в хозяйственном ведении, оперативном управлении муниципальных предприятий, учреждений;</w:t>
      </w: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F6300D">
        <w:rPr>
          <w:rFonts w:eastAsia="Calibri"/>
          <w:color w:val="000000"/>
          <w:sz w:val="24"/>
          <w:szCs w:val="24"/>
          <w:lang w:eastAsia="en-US"/>
        </w:rPr>
        <w:t>- реализация прогнозного плана приватизации муниципального имущества на текущий период;</w:t>
      </w: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F6300D">
        <w:rPr>
          <w:rFonts w:eastAsia="Calibri"/>
          <w:color w:val="000000"/>
          <w:sz w:val="24"/>
          <w:szCs w:val="24"/>
          <w:lang w:eastAsia="en-US"/>
        </w:rPr>
        <w:t>- проведение аукционов по продаже муниципального имущества, на право заключения договоров аренды муниципального имущества;</w:t>
      </w: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F6300D">
        <w:rPr>
          <w:rFonts w:eastAsia="Calibri"/>
          <w:color w:val="000000"/>
          <w:sz w:val="24"/>
          <w:szCs w:val="24"/>
          <w:lang w:eastAsia="en-US"/>
        </w:rPr>
        <w:t>- исполнение плана проверок по муниципальному земельному контролю на территории Тихвинского городского поселения на текущий период;</w:t>
      </w: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F6300D">
        <w:rPr>
          <w:rFonts w:eastAsia="Calibri"/>
          <w:color w:val="000000"/>
          <w:sz w:val="24"/>
          <w:szCs w:val="24"/>
          <w:lang w:eastAsia="en-US"/>
        </w:rPr>
        <w:t>- составление технических паспортов на автомобильные дороги общего пользования местного значения Тихвинского городского поселения;</w:t>
      </w: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F6300D">
        <w:rPr>
          <w:rFonts w:eastAsia="Calibri"/>
          <w:color w:val="000000"/>
          <w:sz w:val="24"/>
          <w:szCs w:val="24"/>
          <w:lang w:eastAsia="en-US"/>
        </w:rPr>
        <w:t>- снятие с кадастрового учета фактически отсутствующих объектов, а также снесенных домов;</w:t>
      </w: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F6300D">
        <w:rPr>
          <w:rFonts w:eastAsia="Calibri"/>
          <w:color w:val="000000"/>
          <w:sz w:val="24"/>
          <w:szCs w:val="24"/>
          <w:lang w:eastAsia="en-US"/>
        </w:rPr>
        <w:t>- обслуживание 11 рабочих мест с доступом по сети Интернет, для настольных компьютеров и мобильных устройств на основе картографического программного комплекса.</w:t>
      </w: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F6300D">
        <w:rPr>
          <w:rFonts w:eastAsia="Calibri"/>
          <w:color w:val="000000"/>
          <w:sz w:val="24"/>
          <w:szCs w:val="24"/>
          <w:lang w:eastAsia="en-US"/>
        </w:rPr>
        <w:t xml:space="preserve">Для достижения цели необходимо осуществлять мероприятия в рамках поставленных задач, в соответствии с планом реализации муниципальной программы, согласно </w:t>
      </w:r>
      <w:r w:rsidRPr="00F6300D">
        <w:rPr>
          <w:rFonts w:eastAsia="Calibri"/>
          <w:b/>
          <w:bCs/>
          <w:color w:val="000000"/>
          <w:sz w:val="24"/>
          <w:szCs w:val="24"/>
          <w:lang w:eastAsia="en-US"/>
        </w:rPr>
        <w:t>приложению №</w:t>
      </w:r>
      <w:r w:rsidR="001D1F0D">
        <w:rPr>
          <w:rFonts w:eastAsia="Calibri"/>
          <w:b/>
          <w:bCs/>
          <w:color w:val="000000"/>
          <w:sz w:val="24"/>
          <w:szCs w:val="24"/>
          <w:lang w:eastAsia="en-US"/>
        </w:rPr>
        <w:t> </w:t>
      </w:r>
      <w:r w:rsidRPr="00F6300D">
        <w:rPr>
          <w:rFonts w:eastAsia="Calibri"/>
          <w:b/>
          <w:bCs/>
          <w:color w:val="000000"/>
          <w:sz w:val="24"/>
          <w:szCs w:val="24"/>
          <w:lang w:eastAsia="en-US"/>
        </w:rPr>
        <w:t>2</w:t>
      </w:r>
      <w:r w:rsidRPr="00F6300D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F6300D">
        <w:rPr>
          <w:rFonts w:eastAsia="Calibri"/>
          <w:b/>
          <w:bCs/>
          <w:color w:val="000000"/>
          <w:sz w:val="24"/>
          <w:szCs w:val="24"/>
          <w:lang w:eastAsia="en-US"/>
        </w:rPr>
        <w:t>к муниципальной программе</w:t>
      </w:r>
      <w:r w:rsidRPr="00F6300D">
        <w:rPr>
          <w:rFonts w:eastAsia="Calibri"/>
          <w:color w:val="000000"/>
          <w:sz w:val="24"/>
          <w:szCs w:val="24"/>
          <w:lang w:eastAsia="en-US"/>
        </w:rPr>
        <w:t>.</w:t>
      </w: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F6300D">
        <w:rPr>
          <w:rFonts w:eastAsia="Calibri"/>
          <w:b/>
          <w:bCs/>
          <w:color w:val="000000"/>
          <w:sz w:val="24"/>
          <w:szCs w:val="24"/>
          <w:lang w:eastAsia="en-US"/>
        </w:rPr>
        <w:t>3. Информация о проектах и комплексах процессных</w:t>
      </w:r>
      <w:r w:rsidRPr="00F6300D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F6300D">
        <w:rPr>
          <w:rFonts w:eastAsia="Calibri"/>
          <w:b/>
          <w:bCs/>
          <w:color w:val="000000"/>
          <w:sz w:val="24"/>
          <w:szCs w:val="24"/>
          <w:lang w:eastAsia="en-US"/>
        </w:rPr>
        <w:t>мероприятий</w:t>
      </w:r>
      <w:r w:rsidRPr="00F6300D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F6300D">
        <w:rPr>
          <w:rFonts w:eastAsia="Calibri"/>
          <w:b/>
          <w:bCs/>
          <w:color w:val="000000"/>
          <w:sz w:val="24"/>
          <w:szCs w:val="24"/>
          <w:lang w:eastAsia="en-US"/>
        </w:rPr>
        <w:t>муниципальной программы</w:t>
      </w: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F6300D">
        <w:rPr>
          <w:rFonts w:eastAsia="Calibri"/>
          <w:b/>
          <w:bCs/>
          <w:color w:val="000000"/>
          <w:sz w:val="24"/>
          <w:szCs w:val="24"/>
          <w:lang w:eastAsia="en-US"/>
        </w:rPr>
        <w:t>1. Комплекс процессных мероприятий «Кадастровые работы»:</w:t>
      </w: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F6300D">
        <w:rPr>
          <w:rFonts w:eastAsia="Calibri"/>
          <w:color w:val="000000"/>
          <w:sz w:val="24"/>
          <w:szCs w:val="24"/>
          <w:lang w:eastAsia="en-US"/>
        </w:rPr>
        <w:t>1.1. Проведение технической инвентаризации, регистрации прав, кадастровых работ в отношении объектов недвижимости, земельных участков.</w:t>
      </w: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F6300D">
        <w:rPr>
          <w:rFonts w:eastAsia="Calibri"/>
          <w:b/>
          <w:bCs/>
          <w:color w:val="000000"/>
          <w:sz w:val="24"/>
          <w:szCs w:val="24"/>
          <w:lang w:eastAsia="en-US"/>
        </w:rPr>
        <w:t>2. Комплекс процессных мероприятий «Проведение независимой оценки (определение рыночной стоимости)»:</w:t>
      </w: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F6300D">
        <w:rPr>
          <w:rFonts w:eastAsia="Calibri"/>
          <w:color w:val="000000"/>
          <w:sz w:val="24"/>
          <w:szCs w:val="24"/>
          <w:lang w:eastAsia="en-US"/>
        </w:rPr>
        <w:t>2.1. 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участков.</w:t>
      </w: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F6300D">
        <w:rPr>
          <w:rFonts w:eastAsia="Calibri"/>
          <w:b/>
          <w:bCs/>
          <w:color w:val="000000"/>
          <w:sz w:val="24"/>
          <w:szCs w:val="24"/>
          <w:lang w:eastAsia="en-US"/>
        </w:rPr>
        <w:t>3. Комплекс процессных мероприятий «Комплексный анализ территории»:</w:t>
      </w: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F6300D">
        <w:rPr>
          <w:rFonts w:eastAsia="Calibri"/>
          <w:color w:val="000000"/>
          <w:sz w:val="24"/>
          <w:szCs w:val="24"/>
          <w:lang w:eastAsia="en-US"/>
        </w:rPr>
        <w:lastRenderedPageBreak/>
        <w:t>3.1. Комплексный анализ территории города Тихвин с помощью аэрофотоснимков и GPS технологий (обслуживание программного обеспечения).</w:t>
      </w: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F6300D">
        <w:rPr>
          <w:rFonts w:eastAsia="Calibri"/>
          <w:b/>
          <w:bCs/>
          <w:color w:val="000000"/>
          <w:sz w:val="24"/>
          <w:szCs w:val="24"/>
          <w:lang w:eastAsia="en-US"/>
        </w:rPr>
        <w:t>4. Методика оценки эффективности реализации</w:t>
      </w:r>
      <w:r w:rsidRPr="00F6300D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F6300D">
        <w:rPr>
          <w:rFonts w:eastAsia="Calibri"/>
          <w:b/>
          <w:bCs/>
          <w:color w:val="000000"/>
          <w:sz w:val="24"/>
          <w:szCs w:val="24"/>
          <w:lang w:eastAsia="en-US"/>
        </w:rPr>
        <w:t>муниципальной программы</w:t>
      </w:r>
      <w:r w:rsidRPr="00F6300D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F6300D">
        <w:rPr>
          <w:rFonts w:eastAsia="Calibri"/>
          <w:color w:val="000000"/>
          <w:sz w:val="24"/>
          <w:szCs w:val="24"/>
          <w:lang w:eastAsia="en-US"/>
        </w:rPr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году, в соответствии с Порядком разработки, реализации и оценки эффективности муниципальных программ Тихвинского района и Тихвинского городского поселения, утвержденным постановлением администрации Тихвинского района от 25 октября 2021 года №</w:t>
      </w:r>
      <w:r w:rsidR="001D1F0D">
        <w:rPr>
          <w:rFonts w:eastAsia="Calibri"/>
          <w:color w:val="000000"/>
          <w:sz w:val="24"/>
          <w:szCs w:val="24"/>
          <w:lang w:eastAsia="en-US"/>
        </w:rPr>
        <w:t> </w:t>
      </w:r>
      <w:r w:rsidRPr="00F6300D">
        <w:rPr>
          <w:rFonts w:eastAsia="Calibri"/>
          <w:color w:val="000000"/>
          <w:sz w:val="24"/>
          <w:szCs w:val="24"/>
          <w:lang w:eastAsia="en-US"/>
        </w:rPr>
        <w:t>01-2056-а.</w:t>
      </w: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F6300D">
        <w:rPr>
          <w:rFonts w:eastAsia="Calibri"/>
          <w:color w:val="000000"/>
          <w:sz w:val="24"/>
          <w:szCs w:val="24"/>
          <w:lang w:eastAsia="en-US"/>
        </w:rPr>
        <w:t>Оценка эффективности реализации муниципальной программы производится ответственным исполнителем муниципальной программы.</w:t>
      </w: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F6300D">
        <w:rPr>
          <w:rFonts w:eastAsia="Calibri"/>
          <w:color w:val="000000"/>
          <w:sz w:val="24"/>
          <w:szCs w:val="24"/>
          <w:lang w:eastAsia="en-US"/>
        </w:rPr>
        <w:t xml:space="preserve">Прогнозные значения показателей (индикаторов) по реализации муниципальной программы приведены в </w:t>
      </w:r>
      <w:r w:rsidRPr="00F6300D">
        <w:rPr>
          <w:rFonts w:eastAsia="Calibri"/>
          <w:b/>
          <w:bCs/>
          <w:color w:val="000000"/>
          <w:sz w:val="24"/>
          <w:szCs w:val="24"/>
          <w:lang w:eastAsia="en-US"/>
        </w:rPr>
        <w:t>приложении №</w:t>
      </w:r>
      <w:r w:rsidR="001D1F0D">
        <w:rPr>
          <w:rFonts w:eastAsia="Calibri"/>
          <w:b/>
          <w:bCs/>
          <w:color w:val="000000"/>
          <w:sz w:val="24"/>
          <w:szCs w:val="24"/>
          <w:lang w:eastAsia="en-US"/>
        </w:rPr>
        <w:t> </w:t>
      </w:r>
      <w:r w:rsidRPr="00F6300D">
        <w:rPr>
          <w:rFonts w:eastAsia="Calibri"/>
          <w:b/>
          <w:bCs/>
          <w:color w:val="000000"/>
          <w:sz w:val="24"/>
          <w:szCs w:val="24"/>
          <w:lang w:eastAsia="en-US"/>
        </w:rPr>
        <w:t>1 к муниципальной программе</w:t>
      </w:r>
      <w:r w:rsidRPr="00F6300D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F6300D" w:rsidRPr="00F6300D" w:rsidRDefault="00F6300D" w:rsidP="00300FC2">
      <w:pPr>
        <w:suppressAutoHyphens/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300D">
        <w:rPr>
          <w:rFonts w:eastAsia="Calibri"/>
          <w:color w:val="000000"/>
          <w:sz w:val="24"/>
          <w:szCs w:val="24"/>
          <w:lang w:eastAsia="en-US"/>
        </w:rPr>
        <w:t>____________</w:t>
      </w:r>
    </w:p>
    <w:p w:rsidR="00F6300D" w:rsidRPr="0032237A" w:rsidRDefault="00F6300D" w:rsidP="00300FC2">
      <w:pPr>
        <w:ind w:left="4395"/>
        <w:rPr>
          <w:rFonts w:eastAsia="Calibri"/>
          <w:sz w:val="24"/>
        </w:rPr>
      </w:pPr>
      <w:r w:rsidRPr="00F6300D">
        <w:rPr>
          <w:rFonts w:eastAsia="Calibri"/>
          <w:b/>
          <w:szCs w:val="24"/>
          <w:lang w:eastAsia="en-US"/>
        </w:rPr>
        <w:br w:type="page"/>
      </w:r>
      <w:r w:rsidRPr="0032237A">
        <w:rPr>
          <w:rFonts w:eastAsia="Calibri"/>
          <w:sz w:val="24"/>
        </w:rPr>
        <w:lastRenderedPageBreak/>
        <w:t>Приложение №</w:t>
      </w:r>
      <w:r w:rsidR="00300FC2" w:rsidRPr="0032237A">
        <w:rPr>
          <w:rFonts w:eastAsia="Calibri"/>
          <w:sz w:val="24"/>
        </w:rPr>
        <w:t> </w:t>
      </w:r>
      <w:r w:rsidRPr="0032237A">
        <w:rPr>
          <w:rFonts w:eastAsia="Calibri"/>
          <w:sz w:val="24"/>
        </w:rPr>
        <w:t xml:space="preserve">1 </w:t>
      </w:r>
    </w:p>
    <w:p w:rsidR="00F6300D" w:rsidRPr="0032237A" w:rsidRDefault="00F6300D" w:rsidP="00300FC2">
      <w:pPr>
        <w:autoSpaceDE w:val="0"/>
        <w:autoSpaceDN w:val="0"/>
        <w:adjustRightInd w:val="0"/>
        <w:ind w:left="4395"/>
        <w:jc w:val="left"/>
        <w:rPr>
          <w:rFonts w:eastAsia="Calibri"/>
          <w:bCs/>
          <w:sz w:val="24"/>
          <w:szCs w:val="18"/>
          <w:lang w:eastAsia="en-US"/>
        </w:rPr>
      </w:pPr>
      <w:r w:rsidRPr="0032237A">
        <w:rPr>
          <w:rFonts w:eastAsia="Calibri"/>
          <w:bCs/>
          <w:sz w:val="24"/>
          <w:szCs w:val="18"/>
          <w:lang w:eastAsia="en-US"/>
        </w:rPr>
        <w:t xml:space="preserve">к муниципальной программе Тихвинского </w:t>
      </w:r>
    </w:p>
    <w:p w:rsidR="00F6300D" w:rsidRPr="0032237A" w:rsidRDefault="00F6300D" w:rsidP="00300FC2">
      <w:pPr>
        <w:autoSpaceDE w:val="0"/>
        <w:autoSpaceDN w:val="0"/>
        <w:adjustRightInd w:val="0"/>
        <w:ind w:left="4395"/>
        <w:jc w:val="left"/>
        <w:rPr>
          <w:rFonts w:eastAsia="Calibri"/>
          <w:bCs/>
          <w:sz w:val="24"/>
          <w:szCs w:val="18"/>
          <w:lang w:eastAsia="en-US"/>
        </w:rPr>
      </w:pPr>
      <w:r w:rsidRPr="0032237A">
        <w:rPr>
          <w:rFonts w:eastAsia="Calibri"/>
          <w:bCs/>
          <w:sz w:val="24"/>
          <w:szCs w:val="18"/>
          <w:lang w:eastAsia="en-US"/>
        </w:rPr>
        <w:t>городского поселения «Муниципальное</w:t>
      </w:r>
    </w:p>
    <w:p w:rsidR="00F6300D" w:rsidRPr="0032237A" w:rsidRDefault="00F6300D" w:rsidP="00300FC2">
      <w:pPr>
        <w:autoSpaceDE w:val="0"/>
        <w:autoSpaceDN w:val="0"/>
        <w:adjustRightInd w:val="0"/>
        <w:ind w:left="4395"/>
        <w:jc w:val="left"/>
        <w:rPr>
          <w:rFonts w:eastAsia="Calibri"/>
          <w:bCs/>
          <w:sz w:val="24"/>
          <w:szCs w:val="18"/>
          <w:lang w:eastAsia="en-US"/>
        </w:rPr>
      </w:pPr>
      <w:r w:rsidRPr="0032237A">
        <w:rPr>
          <w:rFonts w:eastAsia="Calibri"/>
          <w:bCs/>
          <w:sz w:val="24"/>
          <w:szCs w:val="18"/>
          <w:lang w:eastAsia="en-US"/>
        </w:rPr>
        <w:t xml:space="preserve">имущество, земельные ресурсы Тихвинского </w:t>
      </w:r>
    </w:p>
    <w:p w:rsidR="00F6300D" w:rsidRPr="0032237A" w:rsidRDefault="00F6300D" w:rsidP="00300FC2">
      <w:pPr>
        <w:autoSpaceDE w:val="0"/>
        <w:autoSpaceDN w:val="0"/>
        <w:adjustRightInd w:val="0"/>
        <w:ind w:left="4395"/>
        <w:jc w:val="left"/>
        <w:rPr>
          <w:rFonts w:eastAsia="Calibri"/>
          <w:bCs/>
          <w:sz w:val="24"/>
          <w:szCs w:val="18"/>
          <w:lang w:eastAsia="en-US"/>
        </w:rPr>
      </w:pPr>
      <w:r w:rsidRPr="0032237A">
        <w:rPr>
          <w:rFonts w:eastAsia="Calibri"/>
          <w:bCs/>
          <w:sz w:val="24"/>
          <w:szCs w:val="18"/>
          <w:lang w:eastAsia="en-US"/>
        </w:rPr>
        <w:t xml:space="preserve">городского поселения», утвержденной </w:t>
      </w:r>
    </w:p>
    <w:p w:rsidR="00F6300D" w:rsidRPr="0032237A" w:rsidRDefault="00F6300D" w:rsidP="00300FC2">
      <w:pPr>
        <w:autoSpaceDE w:val="0"/>
        <w:autoSpaceDN w:val="0"/>
        <w:adjustRightInd w:val="0"/>
        <w:ind w:left="4395"/>
        <w:jc w:val="left"/>
        <w:rPr>
          <w:rFonts w:eastAsia="Calibri"/>
          <w:bCs/>
          <w:sz w:val="24"/>
          <w:szCs w:val="18"/>
          <w:lang w:eastAsia="en-US"/>
        </w:rPr>
      </w:pPr>
      <w:r w:rsidRPr="0032237A">
        <w:rPr>
          <w:rFonts w:eastAsia="Calibri"/>
          <w:bCs/>
          <w:sz w:val="24"/>
          <w:szCs w:val="18"/>
          <w:lang w:eastAsia="en-US"/>
        </w:rPr>
        <w:t xml:space="preserve">постановлением администрации </w:t>
      </w:r>
    </w:p>
    <w:p w:rsidR="00F6300D" w:rsidRPr="0032237A" w:rsidRDefault="00F6300D" w:rsidP="00300FC2">
      <w:pPr>
        <w:autoSpaceDE w:val="0"/>
        <w:autoSpaceDN w:val="0"/>
        <w:adjustRightInd w:val="0"/>
        <w:ind w:left="4395"/>
        <w:jc w:val="left"/>
        <w:rPr>
          <w:rFonts w:eastAsia="Calibri"/>
          <w:bCs/>
          <w:sz w:val="24"/>
          <w:szCs w:val="18"/>
          <w:lang w:eastAsia="en-US"/>
        </w:rPr>
      </w:pPr>
      <w:r w:rsidRPr="0032237A">
        <w:rPr>
          <w:rFonts w:eastAsia="Calibri"/>
          <w:bCs/>
          <w:sz w:val="24"/>
          <w:szCs w:val="18"/>
          <w:lang w:eastAsia="en-US"/>
        </w:rPr>
        <w:t xml:space="preserve">Тихвинского района </w:t>
      </w:r>
    </w:p>
    <w:p w:rsidR="00F6300D" w:rsidRPr="0032237A" w:rsidRDefault="00F6300D" w:rsidP="00300FC2">
      <w:pPr>
        <w:autoSpaceDE w:val="0"/>
        <w:autoSpaceDN w:val="0"/>
        <w:adjustRightInd w:val="0"/>
        <w:ind w:left="4395"/>
        <w:jc w:val="left"/>
        <w:rPr>
          <w:rFonts w:eastAsia="Calibri"/>
          <w:sz w:val="24"/>
          <w:szCs w:val="18"/>
          <w:lang w:eastAsia="en-US"/>
        </w:rPr>
      </w:pPr>
      <w:r w:rsidRPr="0032237A">
        <w:rPr>
          <w:rFonts w:eastAsia="Calibri"/>
          <w:bCs/>
          <w:sz w:val="24"/>
          <w:szCs w:val="18"/>
          <w:lang w:eastAsia="en-US"/>
        </w:rPr>
        <w:t xml:space="preserve">от </w:t>
      </w:r>
      <w:r w:rsidR="0032237A">
        <w:rPr>
          <w:rFonts w:eastAsia="Calibri"/>
          <w:bCs/>
          <w:sz w:val="24"/>
          <w:szCs w:val="18"/>
          <w:lang w:eastAsia="en-US"/>
        </w:rPr>
        <w:t>31</w:t>
      </w:r>
      <w:r w:rsidR="00300FC2" w:rsidRPr="0032237A">
        <w:rPr>
          <w:rFonts w:eastAsia="Calibri"/>
          <w:bCs/>
          <w:sz w:val="24"/>
          <w:szCs w:val="18"/>
          <w:lang w:eastAsia="en-US"/>
        </w:rPr>
        <w:t xml:space="preserve"> </w:t>
      </w:r>
      <w:r w:rsidR="0032237A">
        <w:rPr>
          <w:rFonts w:eastAsia="Calibri"/>
          <w:bCs/>
          <w:sz w:val="24"/>
          <w:szCs w:val="18"/>
          <w:lang w:eastAsia="en-US"/>
        </w:rPr>
        <w:t>октября</w:t>
      </w:r>
      <w:r w:rsidRPr="0032237A">
        <w:rPr>
          <w:rFonts w:eastAsia="Calibri"/>
          <w:bCs/>
          <w:sz w:val="24"/>
          <w:szCs w:val="18"/>
          <w:lang w:eastAsia="en-US"/>
        </w:rPr>
        <w:t xml:space="preserve"> 2023 г. №</w:t>
      </w:r>
      <w:r w:rsidR="00300FC2" w:rsidRPr="0032237A">
        <w:rPr>
          <w:rFonts w:eastAsia="Calibri"/>
          <w:bCs/>
          <w:sz w:val="24"/>
          <w:szCs w:val="18"/>
          <w:lang w:eastAsia="en-US"/>
        </w:rPr>
        <w:t> </w:t>
      </w:r>
      <w:r w:rsidRPr="0032237A">
        <w:rPr>
          <w:rFonts w:eastAsia="Calibri"/>
          <w:bCs/>
          <w:sz w:val="24"/>
          <w:szCs w:val="18"/>
          <w:lang w:eastAsia="en-US"/>
        </w:rPr>
        <w:t>01-</w:t>
      </w:r>
      <w:r w:rsidR="0032237A">
        <w:rPr>
          <w:rFonts w:eastAsia="Calibri"/>
          <w:bCs/>
          <w:sz w:val="24"/>
          <w:szCs w:val="18"/>
          <w:lang w:eastAsia="en-US"/>
        </w:rPr>
        <w:t>2722</w:t>
      </w:r>
      <w:r w:rsidRPr="0032237A">
        <w:rPr>
          <w:rFonts w:eastAsia="Calibri"/>
          <w:bCs/>
          <w:sz w:val="24"/>
          <w:szCs w:val="18"/>
          <w:lang w:eastAsia="en-US"/>
        </w:rPr>
        <w:t>-а</w:t>
      </w:r>
    </w:p>
    <w:p w:rsidR="00F6300D" w:rsidRPr="0032237A" w:rsidRDefault="00F6300D" w:rsidP="00F6300D">
      <w:pPr>
        <w:autoSpaceDE w:val="0"/>
        <w:autoSpaceDN w:val="0"/>
        <w:adjustRightInd w:val="0"/>
        <w:jc w:val="left"/>
        <w:rPr>
          <w:rFonts w:eastAsia="Calibri"/>
          <w:sz w:val="18"/>
          <w:szCs w:val="18"/>
          <w:lang w:eastAsia="en-US"/>
        </w:rPr>
      </w:pPr>
    </w:p>
    <w:p w:rsidR="00F6300D" w:rsidRPr="0032237A" w:rsidRDefault="00F6300D" w:rsidP="00F6300D">
      <w:pPr>
        <w:autoSpaceDE w:val="0"/>
        <w:autoSpaceDN w:val="0"/>
        <w:adjustRightInd w:val="0"/>
        <w:jc w:val="left"/>
        <w:rPr>
          <w:rFonts w:eastAsia="Calibri"/>
          <w:sz w:val="18"/>
          <w:szCs w:val="18"/>
          <w:lang w:eastAsia="en-US"/>
        </w:rPr>
      </w:pPr>
    </w:p>
    <w:p w:rsidR="00F6300D" w:rsidRPr="00F6300D" w:rsidRDefault="00F6300D" w:rsidP="00F6300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F6300D">
        <w:rPr>
          <w:rFonts w:eastAsia="Calibri"/>
          <w:b/>
          <w:bCs/>
          <w:color w:val="000000"/>
          <w:sz w:val="22"/>
          <w:szCs w:val="22"/>
          <w:lang w:eastAsia="en-US"/>
        </w:rPr>
        <w:t>ПРОГНОЗНЫЕ ЗНАЧЕНИЯ</w:t>
      </w:r>
    </w:p>
    <w:p w:rsidR="00F6300D" w:rsidRPr="00F6300D" w:rsidRDefault="00F6300D" w:rsidP="00F6300D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F6300D">
        <w:rPr>
          <w:rFonts w:eastAsia="Calibri"/>
          <w:b/>
          <w:bCs/>
          <w:color w:val="000000"/>
          <w:sz w:val="22"/>
          <w:szCs w:val="22"/>
          <w:lang w:eastAsia="en-US"/>
        </w:rPr>
        <w:t>показателей (индикаторов) по реализации</w:t>
      </w:r>
      <w:r w:rsidRPr="00F6300D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F6300D" w:rsidRPr="00F6300D" w:rsidRDefault="00F6300D" w:rsidP="00F6300D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F6300D">
        <w:rPr>
          <w:rFonts w:eastAsia="Calibri"/>
          <w:b/>
          <w:bCs/>
          <w:color w:val="000000"/>
          <w:sz w:val="22"/>
          <w:szCs w:val="22"/>
          <w:lang w:eastAsia="en-US"/>
        </w:rPr>
        <w:t>муниципальной программы</w:t>
      </w:r>
      <w:r w:rsidRPr="00F6300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F6300D">
        <w:rPr>
          <w:rFonts w:eastAsia="Calibri"/>
          <w:b/>
          <w:bCs/>
          <w:color w:val="000000"/>
          <w:sz w:val="22"/>
          <w:szCs w:val="22"/>
          <w:lang w:eastAsia="en-US"/>
        </w:rPr>
        <w:t>Тихвинского городского поселения</w:t>
      </w:r>
    </w:p>
    <w:p w:rsidR="00F6300D" w:rsidRPr="00F6300D" w:rsidRDefault="00F6300D" w:rsidP="00F6300D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F6300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F6300D">
        <w:rPr>
          <w:rFonts w:eastAsia="Calibri"/>
          <w:b/>
          <w:bCs/>
          <w:color w:val="000000"/>
          <w:sz w:val="22"/>
          <w:szCs w:val="22"/>
          <w:lang w:eastAsia="en-US"/>
        </w:rPr>
        <w:t>«Муниципальное имущество, земельные ресурсы</w:t>
      </w:r>
      <w:r w:rsidRPr="00F6300D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F6300D" w:rsidRPr="00F6300D" w:rsidRDefault="00F6300D" w:rsidP="00F6300D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F6300D">
        <w:rPr>
          <w:rFonts w:eastAsia="Calibri"/>
          <w:b/>
          <w:bCs/>
          <w:color w:val="000000"/>
          <w:sz w:val="22"/>
          <w:szCs w:val="22"/>
          <w:lang w:eastAsia="en-US"/>
        </w:rPr>
        <w:t>Тихвинского городского поселения»</w:t>
      </w:r>
    </w:p>
    <w:p w:rsidR="00F6300D" w:rsidRPr="00F6300D" w:rsidRDefault="00F6300D" w:rsidP="00F6300D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660"/>
        <w:gridCol w:w="4095"/>
        <w:gridCol w:w="1365"/>
        <w:gridCol w:w="1005"/>
        <w:gridCol w:w="951"/>
        <w:gridCol w:w="1134"/>
      </w:tblGrid>
      <w:tr w:rsidR="00300FC2" w:rsidRPr="00F6300D" w:rsidTr="00B766EE">
        <w:trPr>
          <w:hidden/>
        </w:trPr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300FC2" w:rsidRPr="00F6300D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t>#G0</w:t>
            </w:r>
            <w:r w:rsidRPr="00F6300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№ пп</w:t>
            </w: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300FC2" w:rsidRPr="00F6300D" w:rsidRDefault="00300FC2" w:rsidP="00B766E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0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300FC2" w:rsidRPr="00F6300D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300FC2" w:rsidRPr="00F6300D" w:rsidRDefault="00300FC2" w:rsidP="00B766E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300FC2" w:rsidRPr="00F6300D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Единица</w:t>
            </w:r>
          </w:p>
          <w:p w:rsidR="00300FC2" w:rsidRPr="00F6300D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измерения</w:t>
            </w: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F6300D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Значение показателя</w:t>
            </w: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00FC2" w:rsidRPr="00F6300D" w:rsidTr="00B766EE">
        <w:trPr>
          <w:trHeight w:val="195"/>
        </w:trPr>
        <w:tc>
          <w:tcPr>
            <w:tcW w:w="6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F6300D" w:rsidRDefault="00300FC2" w:rsidP="00B766E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F6300D" w:rsidRDefault="00300FC2" w:rsidP="00B766E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F6300D" w:rsidRDefault="00300FC2" w:rsidP="00B766E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F6300D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  <w:r w:rsidR="00B766E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6300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г.</w:t>
            </w: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F6300D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2025</w:t>
            </w:r>
            <w:r w:rsidR="00B766E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6300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г.</w:t>
            </w: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F6300D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2026</w:t>
            </w:r>
            <w:r w:rsidR="00B766E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6300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г.</w:t>
            </w: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6300D" w:rsidRPr="00F6300D" w:rsidTr="00B766EE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6300D" w:rsidRPr="00F6300D" w:rsidTr="00B766EE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Количество объектов недвижимости, сооружений, земельных участков в отношении которых осуществлен государственный кадастровый учет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37 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35 </w:t>
            </w:r>
          </w:p>
        </w:tc>
      </w:tr>
      <w:tr w:rsidR="00F6300D" w:rsidRPr="00F6300D" w:rsidTr="00B766EE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Техническая инвентаризация, предоставление сведений, содержащихся в базе учетно-технической документации, выполнение кадастровые работ по постановке (снятию, внесению дополнительных сведений об объекте недвижимого имущества, исправление реестровых ошибок) на государственный кадастровый учет объектов недвижимости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100 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100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100 </w:t>
            </w:r>
          </w:p>
        </w:tc>
      </w:tr>
      <w:tr w:rsidR="00F6300D" w:rsidRPr="00F6300D" w:rsidTr="00B766EE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Количество схем, чертежей и обмеров площади земельных участков к актам проверок муниципального земельного контроля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50 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50 </w:t>
            </w:r>
          </w:p>
        </w:tc>
      </w:tr>
      <w:tr w:rsidR="00F6300D" w:rsidRPr="00F6300D" w:rsidTr="00B766EE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Количество технических паспортов на автомобильные дороги общего пользования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10 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10 </w:t>
            </w:r>
          </w:p>
        </w:tc>
      </w:tr>
      <w:tr w:rsidR="00F6300D" w:rsidRPr="00F6300D" w:rsidTr="00B766EE">
        <w:trPr>
          <w:trHeight w:val="228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Государственная регистрация прав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37 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35 </w:t>
            </w:r>
          </w:p>
        </w:tc>
      </w:tr>
      <w:tr w:rsidR="00F6300D" w:rsidRPr="00F6300D" w:rsidTr="00B766EE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Количество полученных отчетов об оценке движимого, недвижимого имущества, в том числе с земельными участками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12 </w:t>
            </w:r>
          </w:p>
        </w:tc>
      </w:tr>
      <w:tr w:rsidR="00F6300D" w:rsidRPr="00F6300D" w:rsidTr="00B766EE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Количество рабочих мест с доступом по сети Интернет, для настольных компьютеров и мобильных устройств на основе картографического программного комплекса.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300D" w:rsidRPr="00F6300D" w:rsidRDefault="00F6300D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300D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</w:tr>
    </w:tbl>
    <w:p w:rsidR="00F6300D" w:rsidRPr="00F6300D" w:rsidRDefault="00F6300D" w:rsidP="00F6300D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F6300D">
        <w:rPr>
          <w:rFonts w:eastAsia="Calibri"/>
          <w:color w:val="000000"/>
          <w:sz w:val="22"/>
          <w:szCs w:val="22"/>
          <w:lang w:eastAsia="en-US"/>
        </w:rPr>
        <w:t>__________</w:t>
      </w:r>
      <w:r w:rsidR="00F8403B">
        <w:rPr>
          <w:rFonts w:eastAsia="Calibri"/>
          <w:color w:val="000000"/>
          <w:sz w:val="22"/>
          <w:szCs w:val="22"/>
          <w:lang w:eastAsia="en-US"/>
        </w:rPr>
        <w:t>___</w:t>
      </w:r>
    </w:p>
    <w:p w:rsidR="00300FC2" w:rsidRDefault="00300FC2" w:rsidP="00223B2A">
      <w:pPr>
        <w:suppressAutoHyphens/>
        <w:autoSpaceDE w:val="0"/>
        <w:autoSpaceDN w:val="0"/>
        <w:adjustRightInd w:val="0"/>
        <w:rPr>
          <w:rFonts w:eastAsia="Calibri"/>
          <w:color w:val="000000"/>
          <w:sz w:val="24"/>
          <w:szCs w:val="28"/>
          <w:lang w:eastAsia="en-US"/>
        </w:rPr>
        <w:sectPr w:rsidR="00300FC2" w:rsidSect="00F6300D">
          <w:pgSz w:w="11907" w:h="16840"/>
          <w:pgMar w:top="851" w:right="1134" w:bottom="992" w:left="1701" w:header="720" w:footer="720" w:gutter="0"/>
          <w:pgNumType w:start="1"/>
          <w:cols w:space="720"/>
          <w:docGrid w:linePitch="381"/>
        </w:sectPr>
      </w:pPr>
    </w:p>
    <w:p w:rsidR="00300FC2" w:rsidRPr="0032237A" w:rsidRDefault="00300FC2" w:rsidP="00300FC2">
      <w:pPr>
        <w:autoSpaceDE w:val="0"/>
        <w:autoSpaceDN w:val="0"/>
        <w:adjustRightInd w:val="0"/>
        <w:ind w:left="9360"/>
        <w:rPr>
          <w:rFonts w:eastAsia="Calibri"/>
          <w:bCs/>
          <w:sz w:val="24"/>
          <w:szCs w:val="18"/>
          <w:lang w:eastAsia="en-US"/>
        </w:rPr>
      </w:pPr>
      <w:r w:rsidRPr="0032237A">
        <w:rPr>
          <w:rFonts w:eastAsia="Calibri"/>
          <w:bCs/>
          <w:sz w:val="24"/>
          <w:szCs w:val="18"/>
          <w:lang w:eastAsia="en-US"/>
        </w:rPr>
        <w:lastRenderedPageBreak/>
        <w:t xml:space="preserve">Приложение №2 </w:t>
      </w:r>
    </w:p>
    <w:p w:rsidR="00300FC2" w:rsidRPr="0032237A" w:rsidRDefault="00300FC2" w:rsidP="00300FC2">
      <w:pPr>
        <w:autoSpaceDE w:val="0"/>
        <w:autoSpaceDN w:val="0"/>
        <w:adjustRightInd w:val="0"/>
        <w:ind w:left="9360"/>
        <w:rPr>
          <w:rFonts w:eastAsia="Calibri"/>
          <w:bCs/>
          <w:sz w:val="24"/>
          <w:szCs w:val="18"/>
          <w:lang w:eastAsia="en-US"/>
        </w:rPr>
      </w:pPr>
      <w:r w:rsidRPr="0032237A">
        <w:rPr>
          <w:rFonts w:eastAsia="Calibri"/>
          <w:bCs/>
          <w:sz w:val="24"/>
          <w:szCs w:val="18"/>
          <w:lang w:eastAsia="en-US"/>
        </w:rPr>
        <w:t xml:space="preserve">к муниципальной программе Тихвинского </w:t>
      </w:r>
    </w:p>
    <w:p w:rsidR="00300FC2" w:rsidRPr="0032237A" w:rsidRDefault="00300FC2" w:rsidP="00300FC2">
      <w:pPr>
        <w:autoSpaceDE w:val="0"/>
        <w:autoSpaceDN w:val="0"/>
        <w:adjustRightInd w:val="0"/>
        <w:ind w:left="9360"/>
        <w:rPr>
          <w:rFonts w:eastAsia="Calibri"/>
          <w:bCs/>
          <w:sz w:val="24"/>
          <w:szCs w:val="18"/>
          <w:lang w:eastAsia="en-US"/>
        </w:rPr>
      </w:pPr>
      <w:r w:rsidRPr="0032237A">
        <w:rPr>
          <w:rFonts w:eastAsia="Calibri"/>
          <w:bCs/>
          <w:sz w:val="24"/>
          <w:szCs w:val="18"/>
          <w:lang w:eastAsia="en-US"/>
        </w:rPr>
        <w:t xml:space="preserve">городского поселения «Муниципальное имущество, </w:t>
      </w:r>
    </w:p>
    <w:p w:rsidR="00300FC2" w:rsidRPr="0032237A" w:rsidRDefault="00300FC2" w:rsidP="00300FC2">
      <w:pPr>
        <w:autoSpaceDE w:val="0"/>
        <w:autoSpaceDN w:val="0"/>
        <w:adjustRightInd w:val="0"/>
        <w:ind w:left="9360"/>
        <w:rPr>
          <w:rFonts w:eastAsia="Calibri"/>
          <w:sz w:val="24"/>
          <w:szCs w:val="18"/>
          <w:lang w:eastAsia="en-US"/>
        </w:rPr>
      </w:pPr>
      <w:r w:rsidRPr="0032237A">
        <w:rPr>
          <w:rFonts w:eastAsia="Calibri"/>
          <w:bCs/>
          <w:sz w:val="24"/>
          <w:szCs w:val="18"/>
          <w:lang w:eastAsia="en-US"/>
        </w:rPr>
        <w:t>земельные ресурсы Тихвинского городского</w:t>
      </w:r>
      <w:r w:rsidRPr="0032237A">
        <w:rPr>
          <w:rFonts w:eastAsia="Calibri"/>
          <w:sz w:val="24"/>
          <w:szCs w:val="18"/>
          <w:lang w:eastAsia="en-US"/>
        </w:rPr>
        <w:t xml:space="preserve"> </w:t>
      </w:r>
    </w:p>
    <w:p w:rsidR="00300FC2" w:rsidRPr="0032237A" w:rsidRDefault="00300FC2" w:rsidP="00300FC2">
      <w:pPr>
        <w:autoSpaceDE w:val="0"/>
        <w:autoSpaceDN w:val="0"/>
        <w:adjustRightInd w:val="0"/>
        <w:ind w:left="9360"/>
        <w:rPr>
          <w:rFonts w:eastAsia="Calibri"/>
          <w:sz w:val="24"/>
          <w:szCs w:val="18"/>
          <w:lang w:eastAsia="en-US"/>
        </w:rPr>
      </w:pPr>
      <w:r w:rsidRPr="0032237A">
        <w:rPr>
          <w:rFonts w:eastAsia="Calibri"/>
          <w:bCs/>
          <w:sz w:val="24"/>
          <w:szCs w:val="18"/>
          <w:lang w:eastAsia="en-US"/>
        </w:rPr>
        <w:t>поселения», утвержденной постановлением</w:t>
      </w:r>
      <w:r w:rsidRPr="0032237A">
        <w:rPr>
          <w:rFonts w:eastAsia="Calibri"/>
          <w:sz w:val="24"/>
          <w:szCs w:val="18"/>
          <w:lang w:eastAsia="en-US"/>
        </w:rPr>
        <w:t xml:space="preserve"> </w:t>
      </w:r>
    </w:p>
    <w:p w:rsidR="00300FC2" w:rsidRPr="0032237A" w:rsidRDefault="00300FC2" w:rsidP="00300FC2">
      <w:pPr>
        <w:autoSpaceDE w:val="0"/>
        <w:autoSpaceDN w:val="0"/>
        <w:adjustRightInd w:val="0"/>
        <w:ind w:left="9360"/>
        <w:rPr>
          <w:rFonts w:eastAsia="Calibri"/>
          <w:bCs/>
          <w:sz w:val="24"/>
          <w:szCs w:val="18"/>
          <w:lang w:eastAsia="en-US"/>
        </w:rPr>
      </w:pPr>
      <w:r w:rsidRPr="0032237A">
        <w:rPr>
          <w:rFonts w:eastAsia="Calibri"/>
          <w:bCs/>
          <w:sz w:val="24"/>
          <w:szCs w:val="18"/>
          <w:lang w:eastAsia="en-US"/>
        </w:rPr>
        <w:t xml:space="preserve">администрации Тихвинского района </w:t>
      </w:r>
    </w:p>
    <w:p w:rsidR="00300FC2" w:rsidRPr="0032237A" w:rsidRDefault="00300FC2" w:rsidP="00300FC2">
      <w:pPr>
        <w:autoSpaceDE w:val="0"/>
        <w:autoSpaceDN w:val="0"/>
        <w:adjustRightInd w:val="0"/>
        <w:ind w:left="9360"/>
        <w:rPr>
          <w:rFonts w:eastAsia="Calibri"/>
          <w:bCs/>
          <w:sz w:val="24"/>
          <w:szCs w:val="18"/>
          <w:lang w:eastAsia="en-US"/>
        </w:rPr>
      </w:pPr>
      <w:r w:rsidRPr="0032237A">
        <w:rPr>
          <w:rFonts w:eastAsia="Calibri"/>
          <w:bCs/>
          <w:sz w:val="24"/>
          <w:szCs w:val="18"/>
          <w:lang w:eastAsia="en-US"/>
        </w:rPr>
        <w:t xml:space="preserve">от </w:t>
      </w:r>
      <w:r w:rsidR="0032237A">
        <w:rPr>
          <w:rFonts w:eastAsia="Calibri"/>
          <w:bCs/>
          <w:sz w:val="24"/>
          <w:szCs w:val="18"/>
          <w:lang w:eastAsia="en-US"/>
        </w:rPr>
        <w:t>31 октября</w:t>
      </w:r>
      <w:r w:rsidRPr="0032237A">
        <w:rPr>
          <w:rFonts w:eastAsia="Calibri"/>
          <w:bCs/>
          <w:sz w:val="24"/>
          <w:szCs w:val="18"/>
          <w:lang w:eastAsia="en-US"/>
        </w:rPr>
        <w:t xml:space="preserve"> 2023 г. № 01-</w:t>
      </w:r>
      <w:r w:rsidR="0032237A">
        <w:rPr>
          <w:rFonts w:eastAsia="Calibri"/>
          <w:bCs/>
          <w:sz w:val="24"/>
          <w:szCs w:val="18"/>
          <w:lang w:eastAsia="en-US"/>
        </w:rPr>
        <w:t>2722</w:t>
      </w:r>
      <w:r w:rsidRPr="0032237A">
        <w:rPr>
          <w:rFonts w:eastAsia="Calibri"/>
          <w:bCs/>
          <w:sz w:val="24"/>
          <w:szCs w:val="18"/>
          <w:lang w:eastAsia="en-US"/>
        </w:rPr>
        <w:t>-а</w:t>
      </w:r>
    </w:p>
    <w:p w:rsidR="00300FC2" w:rsidRPr="0032237A" w:rsidRDefault="00300FC2" w:rsidP="00300FC2">
      <w:pPr>
        <w:autoSpaceDE w:val="0"/>
        <w:autoSpaceDN w:val="0"/>
        <w:adjustRightInd w:val="0"/>
        <w:ind w:left="9360"/>
        <w:rPr>
          <w:rFonts w:eastAsia="Calibri"/>
          <w:sz w:val="18"/>
          <w:szCs w:val="18"/>
          <w:lang w:eastAsia="en-US"/>
        </w:rPr>
      </w:pPr>
    </w:p>
    <w:p w:rsidR="00300FC2" w:rsidRPr="00300FC2" w:rsidRDefault="00300FC2" w:rsidP="00300FC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300FC2">
        <w:rPr>
          <w:rFonts w:eastAsia="Calibri"/>
          <w:b/>
          <w:bCs/>
          <w:color w:val="000000"/>
          <w:sz w:val="22"/>
          <w:szCs w:val="22"/>
          <w:lang w:eastAsia="en-US"/>
        </w:rPr>
        <w:t>ПЛАН</w:t>
      </w:r>
    </w:p>
    <w:p w:rsidR="00300FC2" w:rsidRPr="00300FC2" w:rsidRDefault="00300FC2" w:rsidP="00300FC2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300FC2">
        <w:rPr>
          <w:rFonts w:eastAsia="Calibri"/>
          <w:b/>
          <w:bCs/>
          <w:color w:val="000000"/>
          <w:sz w:val="22"/>
          <w:szCs w:val="22"/>
          <w:lang w:eastAsia="en-US"/>
        </w:rPr>
        <w:t>реализации муниципальной программы Тихвинского городского поселения</w:t>
      </w:r>
    </w:p>
    <w:p w:rsidR="00300FC2" w:rsidRPr="00300FC2" w:rsidRDefault="00300FC2" w:rsidP="00300FC2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300FC2">
        <w:rPr>
          <w:rFonts w:eastAsia="Calibri"/>
          <w:b/>
          <w:bCs/>
          <w:color w:val="000000"/>
          <w:sz w:val="22"/>
          <w:szCs w:val="22"/>
          <w:lang w:eastAsia="en-US"/>
        </w:rPr>
        <w:t>«Муниципальное имущество, земельные ресурсы Тихвинского городского поселения»</w:t>
      </w:r>
      <w:r w:rsidRPr="00300FC2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300FC2" w:rsidRPr="00300FC2" w:rsidRDefault="00300FC2" w:rsidP="00300FC2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87"/>
        <w:gridCol w:w="1985"/>
        <w:gridCol w:w="1417"/>
        <w:gridCol w:w="992"/>
        <w:gridCol w:w="1418"/>
        <w:gridCol w:w="1240"/>
        <w:gridCol w:w="1453"/>
      </w:tblGrid>
      <w:tr w:rsidR="00300FC2" w:rsidRPr="00300FC2" w:rsidTr="00816F5F">
        <w:trPr>
          <w:trHeight w:val="398"/>
        </w:trPr>
        <w:tc>
          <w:tcPr>
            <w:tcW w:w="64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муниципальной программы, подпрограммы,</w:t>
            </w:r>
          </w:p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структурного элемента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Ответственный</w:t>
            </w:r>
          </w:p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исполнитель,</w:t>
            </w:r>
          </w:p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соисполнители,</w:t>
            </w:r>
          </w:p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участник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Годы</w:t>
            </w:r>
          </w:p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реализации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5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Планируемые объемы финансирования, тыс. руб.</w:t>
            </w:r>
          </w:p>
        </w:tc>
      </w:tr>
      <w:tr w:rsidR="00300FC2" w:rsidRPr="00300FC2" w:rsidTr="00816F5F">
        <w:tc>
          <w:tcPr>
            <w:tcW w:w="64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Областной бюджет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Местный</w:t>
            </w:r>
          </w:p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бюджет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Бюджет</w:t>
            </w:r>
          </w:p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поселений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00FC2" w:rsidRPr="00300FC2" w:rsidTr="00816F5F"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00FC2" w:rsidRPr="00300FC2" w:rsidTr="00816F5F">
        <w:tc>
          <w:tcPr>
            <w:tcW w:w="14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Процессная часть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00FC2" w:rsidRPr="00300FC2" w:rsidTr="00816F5F">
        <w:trPr>
          <w:trHeight w:val="250"/>
        </w:trPr>
        <w:tc>
          <w:tcPr>
            <w:tcW w:w="64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1. Комплекс процессных мероприятий «Кадастровые работы»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ind w:firstLine="2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КУМИГ</w:t>
            </w:r>
          </w:p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686,0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686,0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00FC2" w:rsidRPr="00300FC2" w:rsidTr="00816F5F">
        <w:tc>
          <w:tcPr>
            <w:tcW w:w="64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0FC2" w:rsidRPr="00300FC2" w:rsidRDefault="00300FC2" w:rsidP="00B766EE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0FC2" w:rsidRPr="00300FC2" w:rsidRDefault="00300FC2" w:rsidP="00B766EE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2025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975,0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975,0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00FC2" w:rsidRPr="00300FC2" w:rsidTr="00816F5F">
        <w:tc>
          <w:tcPr>
            <w:tcW w:w="64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0FC2" w:rsidRPr="00300FC2" w:rsidRDefault="00300FC2" w:rsidP="00B766EE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0FC2" w:rsidRPr="00300FC2" w:rsidRDefault="00300FC2" w:rsidP="00B766EE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975,0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975,0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00FC2" w:rsidRPr="00300FC2" w:rsidTr="00816F5F">
        <w:tc>
          <w:tcPr>
            <w:tcW w:w="64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1.1. Проведение технической инвентаризации, регистрации прав, кадастровых работ в отношении объектов недвижимости, земельных участков </w:t>
            </w:r>
          </w:p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КУМИГ</w:t>
            </w:r>
          </w:p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686,0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686,0 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300FC2" w:rsidRPr="00300FC2" w:rsidTr="00816F5F">
        <w:tc>
          <w:tcPr>
            <w:tcW w:w="64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0FC2" w:rsidRPr="00300FC2" w:rsidRDefault="00300FC2" w:rsidP="00B766EE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0FC2" w:rsidRPr="00300FC2" w:rsidRDefault="00300FC2" w:rsidP="00B766EE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2025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975,0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975,0 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300FC2" w:rsidRPr="00300FC2" w:rsidTr="00816F5F">
        <w:tc>
          <w:tcPr>
            <w:tcW w:w="64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0FC2" w:rsidRPr="00300FC2" w:rsidRDefault="00300FC2" w:rsidP="00B766EE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0FC2" w:rsidRPr="00300FC2" w:rsidRDefault="00300FC2" w:rsidP="00B766EE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975,0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975,0 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300FC2" w:rsidRPr="00300FC2" w:rsidTr="00816F5F">
        <w:tc>
          <w:tcPr>
            <w:tcW w:w="64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2. Комплекс процессных мероприятий «Проведение независимой оценки (определение рыночной стоимости)»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КУМИГ</w:t>
            </w:r>
          </w:p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50,0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50,0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300FC2" w:rsidRPr="00300FC2" w:rsidTr="00816F5F">
        <w:tc>
          <w:tcPr>
            <w:tcW w:w="64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0FC2" w:rsidRPr="00300FC2" w:rsidRDefault="00300FC2" w:rsidP="00B766EE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0FC2" w:rsidRPr="00300FC2" w:rsidRDefault="00300FC2" w:rsidP="00B766EE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2025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75,0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75,0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300FC2" w:rsidRPr="00300FC2" w:rsidTr="00816F5F">
        <w:tc>
          <w:tcPr>
            <w:tcW w:w="64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0FC2" w:rsidRPr="00300FC2" w:rsidRDefault="00300FC2" w:rsidP="00B766EE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0FC2" w:rsidRPr="00300FC2" w:rsidRDefault="00300FC2" w:rsidP="00B766EE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75,0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75,0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300FC2" w:rsidRPr="00300FC2" w:rsidTr="00816F5F">
        <w:tc>
          <w:tcPr>
            <w:tcW w:w="64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2.1. 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 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КУМИГ</w:t>
            </w:r>
          </w:p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50,0 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300FC2" w:rsidRPr="00300FC2" w:rsidTr="00816F5F">
        <w:trPr>
          <w:trHeight w:val="223"/>
        </w:trPr>
        <w:tc>
          <w:tcPr>
            <w:tcW w:w="64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0FC2" w:rsidRPr="00300FC2" w:rsidRDefault="00300FC2" w:rsidP="00B766EE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0FC2" w:rsidRPr="00300FC2" w:rsidRDefault="00300FC2" w:rsidP="00B766EE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2025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75,0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75,0 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300FC2" w:rsidRPr="00300FC2" w:rsidTr="00816F5F">
        <w:tc>
          <w:tcPr>
            <w:tcW w:w="64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0FC2" w:rsidRPr="00300FC2" w:rsidRDefault="00300FC2" w:rsidP="00B766EE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0FC2" w:rsidRPr="00300FC2" w:rsidRDefault="00300FC2" w:rsidP="00B766EE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75,0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75,0 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300FC2" w:rsidRPr="00300FC2" w:rsidTr="00816F5F">
        <w:tc>
          <w:tcPr>
            <w:tcW w:w="64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3. Комплекс процессных мероприятий «Комплексный анализ территории»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КУМИГ </w:t>
            </w:r>
          </w:p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450,0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450,0 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300FC2" w:rsidRPr="00300FC2" w:rsidTr="00816F5F">
        <w:tc>
          <w:tcPr>
            <w:tcW w:w="64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0FC2" w:rsidRPr="00300FC2" w:rsidRDefault="00300FC2" w:rsidP="00B766EE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0FC2" w:rsidRPr="00300FC2" w:rsidRDefault="00300FC2" w:rsidP="00B766EE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2025</w:t>
            </w:r>
            <w:r w:rsidRPr="00300F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550,0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550,0 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300FC2" w:rsidRPr="00300FC2" w:rsidTr="00816F5F">
        <w:tc>
          <w:tcPr>
            <w:tcW w:w="64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0FC2" w:rsidRPr="00300FC2" w:rsidRDefault="00300FC2" w:rsidP="00B766EE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0FC2" w:rsidRPr="00300FC2" w:rsidRDefault="00300FC2" w:rsidP="00B766EE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550,0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550,0 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300FC2" w:rsidRPr="00300FC2" w:rsidTr="00816F5F">
        <w:tc>
          <w:tcPr>
            <w:tcW w:w="64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>3.1. Комплексный анализ территории города Тихвин с помощью аэрофотоснимков и GPS технологий (обслуживание программного обеспечения)</w:t>
            </w:r>
          </w:p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КУМИГ </w:t>
            </w:r>
          </w:p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450,0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450,0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300FC2" w:rsidRPr="00300FC2" w:rsidTr="00816F5F">
        <w:tc>
          <w:tcPr>
            <w:tcW w:w="64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0FC2" w:rsidRPr="00300FC2" w:rsidRDefault="00300FC2" w:rsidP="00B766EE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0FC2" w:rsidRPr="00300FC2" w:rsidRDefault="00300FC2" w:rsidP="00B766EE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2025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550,0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550,0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300FC2" w:rsidRPr="00300FC2" w:rsidTr="00816F5F">
        <w:tc>
          <w:tcPr>
            <w:tcW w:w="64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0FC2" w:rsidRPr="00300FC2" w:rsidRDefault="00300FC2" w:rsidP="00B766EE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0FC2" w:rsidRPr="00300FC2" w:rsidRDefault="00300FC2" w:rsidP="00B766EE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550,0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550,0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300FC2" w:rsidRPr="00300FC2" w:rsidTr="00816F5F">
        <w:tc>
          <w:tcPr>
            <w:tcW w:w="64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ИТОГО по процессной части  </w:t>
            </w:r>
          </w:p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1186,0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1186,0 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 </w:t>
            </w:r>
          </w:p>
        </w:tc>
      </w:tr>
      <w:tr w:rsidR="00300FC2" w:rsidRPr="00300FC2" w:rsidTr="00816F5F">
        <w:tc>
          <w:tcPr>
            <w:tcW w:w="64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0FC2" w:rsidRPr="00300FC2" w:rsidRDefault="00300FC2" w:rsidP="00B766EE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0FC2" w:rsidRPr="00300FC2" w:rsidRDefault="00300FC2" w:rsidP="00B766EE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1600,0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1600,0 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300FC2" w:rsidRPr="00300FC2" w:rsidTr="00816F5F">
        <w:tc>
          <w:tcPr>
            <w:tcW w:w="64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0FC2" w:rsidRPr="00300FC2" w:rsidRDefault="00300FC2" w:rsidP="00B766EE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0FC2" w:rsidRPr="00300FC2" w:rsidRDefault="00300FC2" w:rsidP="00B766EE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1600,0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1600,0 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300FC2" w:rsidRPr="00300FC2" w:rsidTr="00816F5F">
        <w:tc>
          <w:tcPr>
            <w:tcW w:w="64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0FC2" w:rsidRPr="00300FC2" w:rsidRDefault="00300FC2" w:rsidP="00B766EE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0FC2" w:rsidRPr="00300FC2" w:rsidRDefault="00300FC2" w:rsidP="00B766EE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2024-2026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4386,0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4386,0 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300FC2" w:rsidRPr="00300FC2" w:rsidTr="00816F5F">
        <w:tc>
          <w:tcPr>
            <w:tcW w:w="64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 по муниципальной программе Тихвинского городского поселения «Муниципальное имущество, земельные ресурсы Тихвинского городского поселения»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1186,0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1186,0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00FC2" w:rsidRPr="00300FC2" w:rsidTr="00816F5F">
        <w:tc>
          <w:tcPr>
            <w:tcW w:w="64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0FC2" w:rsidRPr="00300FC2" w:rsidRDefault="00300FC2" w:rsidP="00B766EE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0FC2" w:rsidRPr="00300FC2" w:rsidRDefault="00300FC2" w:rsidP="00B766EE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2025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1600,0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1600,0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00FC2" w:rsidRPr="00300FC2" w:rsidTr="00816F5F">
        <w:tc>
          <w:tcPr>
            <w:tcW w:w="64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0FC2" w:rsidRPr="00300FC2" w:rsidRDefault="00300FC2" w:rsidP="00B766EE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0FC2" w:rsidRPr="00300FC2" w:rsidRDefault="00300FC2" w:rsidP="00B766EE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2026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1600,0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1600,0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00FC2" w:rsidRPr="00300FC2" w:rsidTr="00816F5F">
        <w:tc>
          <w:tcPr>
            <w:tcW w:w="64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0FC2" w:rsidRPr="00300FC2" w:rsidRDefault="00300FC2" w:rsidP="00B766EE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0FC2" w:rsidRPr="00300FC2" w:rsidRDefault="00300FC2" w:rsidP="00B766EE">
            <w:pPr>
              <w:suppressAutoHyphens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2024-2026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4386,0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4386,0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00FC2" w:rsidRPr="00300FC2" w:rsidRDefault="00300FC2" w:rsidP="00B766EE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00FC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300FC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300FC2" w:rsidRPr="00300FC2" w:rsidRDefault="00300FC2" w:rsidP="00F8403B">
      <w:pPr>
        <w:suppressAutoHyphens/>
        <w:spacing w:after="160" w:line="256" w:lineRule="auto"/>
        <w:jc w:val="center"/>
        <w:rPr>
          <w:rFonts w:eastAsia="Calibri"/>
          <w:sz w:val="22"/>
          <w:szCs w:val="22"/>
          <w:lang w:eastAsia="en-US"/>
        </w:rPr>
      </w:pPr>
      <w:r w:rsidRPr="00300FC2">
        <w:rPr>
          <w:rFonts w:eastAsia="Calibri"/>
          <w:color w:val="000000"/>
          <w:sz w:val="22"/>
          <w:szCs w:val="22"/>
          <w:lang w:eastAsia="en-US"/>
        </w:rPr>
        <w:t>__________</w:t>
      </w:r>
      <w:r w:rsidR="00F8403B">
        <w:rPr>
          <w:rFonts w:eastAsia="Calibri"/>
          <w:color w:val="000000"/>
          <w:sz w:val="22"/>
          <w:szCs w:val="22"/>
          <w:lang w:eastAsia="en-US"/>
        </w:rPr>
        <w:t>___</w:t>
      </w:r>
    </w:p>
    <w:p w:rsidR="00300FC2" w:rsidRPr="00223B2A" w:rsidRDefault="00300FC2" w:rsidP="00223B2A">
      <w:pPr>
        <w:suppressAutoHyphens/>
        <w:autoSpaceDE w:val="0"/>
        <w:autoSpaceDN w:val="0"/>
        <w:adjustRightInd w:val="0"/>
        <w:rPr>
          <w:rFonts w:eastAsia="Calibri"/>
          <w:color w:val="000000"/>
          <w:sz w:val="24"/>
          <w:szCs w:val="28"/>
          <w:lang w:eastAsia="en-US"/>
        </w:rPr>
      </w:pPr>
    </w:p>
    <w:sectPr w:rsidR="00300FC2" w:rsidRPr="00223B2A" w:rsidSect="00B766EE">
      <w:pgSz w:w="16840" w:h="11907" w:orient="landscape"/>
      <w:pgMar w:top="1701" w:right="851" w:bottom="1134" w:left="99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F9C" w:rsidRDefault="00753F9C" w:rsidP="00B07834">
      <w:r>
        <w:separator/>
      </w:r>
    </w:p>
  </w:endnote>
  <w:endnote w:type="continuationSeparator" w:id="0">
    <w:p w:rsidR="00753F9C" w:rsidRDefault="00753F9C" w:rsidP="00B0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F9C" w:rsidRDefault="00753F9C" w:rsidP="00B07834">
      <w:r>
        <w:separator/>
      </w:r>
    </w:p>
  </w:footnote>
  <w:footnote w:type="continuationSeparator" w:id="0">
    <w:p w:rsidR="00753F9C" w:rsidRDefault="00753F9C" w:rsidP="00B07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DC" w:rsidRDefault="002727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14077">
      <w:rPr>
        <w:noProof/>
      </w:rPr>
      <w:t>2</w:t>
    </w:r>
    <w:r>
      <w:fldChar w:fldCharType="end"/>
    </w:r>
  </w:p>
  <w:p w:rsidR="002727DC" w:rsidRDefault="002727D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A757E"/>
    <w:rsid w:val="000F1A02"/>
    <w:rsid w:val="00137667"/>
    <w:rsid w:val="001464B2"/>
    <w:rsid w:val="001A2440"/>
    <w:rsid w:val="001B4F8D"/>
    <w:rsid w:val="001D1F0D"/>
    <w:rsid w:val="001F265D"/>
    <w:rsid w:val="00223B2A"/>
    <w:rsid w:val="002727DC"/>
    <w:rsid w:val="00285D0C"/>
    <w:rsid w:val="002A2B11"/>
    <w:rsid w:val="002F22EB"/>
    <w:rsid w:val="00300FC2"/>
    <w:rsid w:val="0032237A"/>
    <w:rsid w:val="00326996"/>
    <w:rsid w:val="0043001D"/>
    <w:rsid w:val="004914DD"/>
    <w:rsid w:val="00511A2B"/>
    <w:rsid w:val="00554BEC"/>
    <w:rsid w:val="00595F6F"/>
    <w:rsid w:val="005C0140"/>
    <w:rsid w:val="005C71CB"/>
    <w:rsid w:val="006415B0"/>
    <w:rsid w:val="006463D8"/>
    <w:rsid w:val="00711921"/>
    <w:rsid w:val="00753F9C"/>
    <w:rsid w:val="00796BD1"/>
    <w:rsid w:val="00814077"/>
    <w:rsid w:val="00816F5F"/>
    <w:rsid w:val="008A3858"/>
    <w:rsid w:val="009840BA"/>
    <w:rsid w:val="009A01CE"/>
    <w:rsid w:val="00A03876"/>
    <w:rsid w:val="00A13C7B"/>
    <w:rsid w:val="00AE1A2A"/>
    <w:rsid w:val="00B07834"/>
    <w:rsid w:val="00B52D22"/>
    <w:rsid w:val="00B766EE"/>
    <w:rsid w:val="00B83D8D"/>
    <w:rsid w:val="00B95FEE"/>
    <w:rsid w:val="00BF2B0B"/>
    <w:rsid w:val="00CB45A3"/>
    <w:rsid w:val="00D368DC"/>
    <w:rsid w:val="00D86CE3"/>
    <w:rsid w:val="00D97342"/>
    <w:rsid w:val="00F4320C"/>
    <w:rsid w:val="00F6300D"/>
    <w:rsid w:val="00F71B7A"/>
    <w:rsid w:val="00F8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2FC06-8676-4FCA-B53D-6D992AA6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078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07834"/>
    <w:rPr>
      <w:sz w:val="28"/>
    </w:rPr>
  </w:style>
  <w:style w:type="paragraph" w:styleId="ab">
    <w:name w:val="footer"/>
    <w:basedOn w:val="a"/>
    <w:link w:val="ac"/>
    <w:rsid w:val="00B078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0783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6</cp:revision>
  <cp:lastPrinted>2023-10-31T07:58:00Z</cp:lastPrinted>
  <dcterms:created xsi:type="dcterms:W3CDTF">2023-10-30T06:55:00Z</dcterms:created>
  <dcterms:modified xsi:type="dcterms:W3CDTF">2023-10-31T08:04:00Z</dcterms:modified>
</cp:coreProperties>
</file>