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5E75" w14:textId="0795487C" w:rsidR="00245296" w:rsidRPr="00DC6D77" w:rsidRDefault="00245296" w:rsidP="00077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07775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="00077751">
        <w:rPr>
          <w:rFonts w:ascii="Times New Roman" w:hAnsi="Times New Roman" w:cs="Times New Roman"/>
          <w:b/>
          <w:sz w:val="24"/>
          <w:szCs w:val="24"/>
        </w:rPr>
        <w:t>проведённой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Тихвинское городское поселение </w:t>
      </w:r>
      <w:r w:rsidR="00077751">
        <w:rPr>
          <w:rFonts w:ascii="Times New Roman" w:hAnsi="Times New Roman" w:cs="Times New Roman"/>
          <w:b/>
          <w:sz w:val="24"/>
          <w:szCs w:val="24"/>
        </w:rPr>
        <w:br/>
      </w: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  <w:r w:rsidR="00077751">
        <w:rPr>
          <w:rFonts w:ascii="Times New Roman" w:hAnsi="Times New Roman" w:cs="Times New Roman"/>
          <w:b/>
          <w:sz w:val="24"/>
          <w:szCs w:val="24"/>
        </w:rPr>
        <w:br/>
      </w:r>
      <w:r w:rsidR="00752B1A">
        <w:rPr>
          <w:rFonts w:ascii="Times New Roman" w:hAnsi="Times New Roman" w:cs="Times New Roman"/>
          <w:b/>
          <w:sz w:val="24"/>
          <w:szCs w:val="24"/>
        </w:rPr>
        <w:t xml:space="preserve">в 2020 году по начислениям за </w:t>
      </w:r>
      <w:r w:rsidR="00077751" w:rsidRPr="00DC6D77">
        <w:rPr>
          <w:rFonts w:ascii="Times New Roman" w:hAnsi="Times New Roman" w:cs="Times New Roman"/>
          <w:b/>
          <w:sz w:val="24"/>
          <w:szCs w:val="24"/>
        </w:rPr>
        <w:t>2019 год</w:t>
      </w:r>
      <w:r w:rsidR="00DC6D77" w:rsidRPr="00DC6D77">
        <w:rPr>
          <w:rFonts w:ascii="Times New Roman" w:hAnsi="Times New Roman" w:cs="Times New Roman"/>
          <w:b/>
          <w:sz w:val="24"/>
          <w:szCs w:val="24"/>
        </w:rPr>
        <w:t>.</w:t>
      </w:r>
    </w:p>
    <w:p w14:paraId="0A84704B" w14:textId="77777777"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4B328" w14:textId="77777777"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14:paraId="1BE9CB11" w14:textId="77777777"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0143A" w14:textId="4B3C3FB3" w:rsidR="00245296" w:rsidRPr="00C918A1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 образования Тихвинское городское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Тихвинское городское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Тихвинское городское поселение Тихвинского муниципального района Ленинградской области и муниципального образования Тихвинский муниципальный район Ленинградской области, </w:t>
      </w:r>
      <w:r w:rsidR="00077751" w:rsidRPr="00C918A1">
        <w:rPr>
          <w:rFonts w:ascii="Times New Roman" w:hAnsi="Times New Roman" w:cs="Times New Roman"/>
          <w:sz w:val="24"/>
          <w:szCs w:val="24"/>
        </w:rPr>
        <w:t>утверждённым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Тихвинского муниципального района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30.06.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№2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01-1239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0B4F918" w14:textId="77777777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Комитетом </w:t>
      </w:r>
      <w:r w:rsidR="00582230" w:rsidRPr="00C918A1">
        <w:rPr>
          <w:rFonts w:ascii="Times New Roman" w:hAnsi="Times New Roman" w:cs="Times New Roman"/>
          <w:sz w:val="24"/>
          <w:szCs w:val="24"/>
        </w:rPr>
        <w:t>по экономике и инвестициям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сформированы: </w:t>
      </w:r>
    </w:p>
    <w:p w14:paraId="29C4E9A8" w14:textId="77777777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 (постановление администрации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C918A1" w:rsidRPr="00C918A1">
        <w:rPr>
          <w:rFonts w:ascii="Times New Roman" w:hAnsi="Times New Roman" w:cs="Times New Roman"/>
          <w:sz w:val="24"/>
          <w:szCs w:val="24"/>
        </w:rPr>
        <w:t>07</w:t>
      </w:r>
      <w:r w:rsidRPr="00C918A1">
        <w:rPr>
          <w:rFonts w:ascii="Times New Roman" w:hAnsi="Times New Roman" w:cs="Times New Roman"/>
          <w:sz w:val="24"/>
          <w:szCs w:val="24"/>
        </w:rPr>
        <w:t>.0</w:t>
      </w:r>
      <w:r w:rsidR="00C918A1" w:rsidRPr="00C918A1">
        <w:rPr>
          <w:rFonts w:ascii="Times New Roman" w:hAnsi="Times New Roman" w:cs="Times New Roman"/>
          <w:sz w:val="24"/>
          <w:szCs w:val="24"/>
        </w:rPr>
        <w:t>4</w:t>
      </w:r>
      <w:r w:rsidRPr="00C918A1">
        <w:rPr>
          <w:rFonts w:ascii="Times New Roman" w:hAnsi="Times New Roman" w:cs="Times New Roman"/>
          <w:sz w:val="24"/>
          <w:szCs w:val="24"/>
        </w:rPr>
        <w:t>.202</w:t>
      </w:r>
      <w:r w:rsidR="00C918A1" w:rsidRPr="00C918A1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 w:rsidR="00C918A1" w:rsidRPr="00C918A1">
        <w:rPr>
          <w:rFonts w:ascii="Times New Roman" w:hAnsi="Times New Roman" w:cs="Times New Roman"/>
          <w:sz w:val="24"/>
          <w:szCs w:val="24"/>
        </w:rPr>
        <w:t>01-661</w:t>
      </w:r>
      <w:r w:rsidRPr="00C918A1">
        <w:rPr>
          <w:rFonts w:ascii="Times New Roman" w:hAnsi="Times New Roman" w:cs="Times New Roman"/>
          <w:sz w:val="24"/>
          <w:szCs w:val="24"/>
        </w:rPr>
        <w:t>);</w:t>
      </w:r>
    </w:p>
    <w:p w14:paraId="0244A701" w14:textId="77777777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годов.</w:t>
      </w:r>
    </w:p>
    <w:p w14:paraId="1EC78418" w14:textId="77777777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21.10.2019 №02-69 </w:t>
      </w:r>
      <w:r w:rsidRPr="00C918A1">
        <w:rPr>
          <w:rFonts w:ascii="Times New Roman" w:hAnsi="Times New Roman" w:cs="Times New Roman"/>
          <w:sz w:val="24"/>
          <w:szCs w:val="24"/>
        </w:rPr>
        <w:t xml:space="preserve">«Об установлении земельного налога на территории муниципального образования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</w:t>
      </w:r>
      <w:r w:rsidR="00A6774A">
        <w:rPr>
          <w:rFonts w:ascii="Times New Roman" w:hAnsi="Times New Roman" w:cs="Times New Roman"/>
          <w:sz w:val="24"/>
          <w:szCs w:val="24"/>
        </w:rPr>
        <w:t>инградской области» установлены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14:paraId="67233F12" w14:textId="2790FF99" w:rsidR="009048D1" w:rsidRPr="00C918A1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 понижение налоговой ставки до 0,2 % от кадастровой стоимости земельного участка </w:t>
      </w:r>
      <w:r w:rsidR="00077751" w:rsidRPr="00C918A1">
        <w:rPr>
          <w:rFonts w:ascii="Times New Roman" w:hAnsi="Times New Roman" w:cs="Times New Roman"/>
          <w:sz w:val="24"/>
          <w:szCs w:val="24"/>
        </w:rPr>
        <w:t>в отношении земельных участков,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077751" w:rsidRPr="00C918A1">
        <w:rPr>
          <w:rFonts w:ascii="Times New Roman" w:hAnsi="Times New Roman" w:cs="Times New Roman"/>
          <w:sz w:val="24"/>
          <w:szCs w:val="24"/>
        </w:rPr>
        <w:t>приобретённых</w:t>
      </w:r>
      <w:r w:rsidRPr="00C918A1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</w:p>
    <w:p w14:paraId="4E3788C7" w14:textId="77777777"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Тихвинское городское поселение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14:paraId="43872212" w14:textId="77777777"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Тихвинское городское поселение Тихвинского муниципального района Ленинградской области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2019 году (оценка)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p w14:paraId="3232D5F8" w14:textId="77777777"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14:paraId="7F9B2D13" w14:textId="77777777" w:rsidTr="0063147E">
        <w:trPr>
          <w:trHeight w:val="792"/>
          <w:jc w:val="center"/>
        </w:trPr>
        <w:tc>
          <w:tcPr>
            <w:tcW w:w="721" w:type="dxa"/>
          </w:tcPr>
          <w:p w14:paraId="6347653B" w14:textId="77777777"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6" w:type="dxa"/>
          </w:tcPr>
          <w:p w14:paraId="450375FB" w14:textId="77777777"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14:paraId="30D1E717" w14:textId="77777777"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14:paraId="1F9EF5F8" w14:textId="77777777" w:rsidTr="0063147E">
        <w:trPr>
          <w:trHeight w:val="261"/>
          <w:jc w:val="center"/>
        </w:trPr>
        <w:tc>
          <w:tcPr>
            <w:tcW w:w="9386" w:type="dxa"/>
            <w:gridSpan w:val="3"/>
          </w:tcPr>
          <w:p w14:paraId="7F1D3C4B" w14:textId="77777777"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35E8C" w14:paraId="65C9DED9" w14:textId="77777777" w:rsidTr="0063147E">
        <w:trPr>
          <w:trHeight w:val="1315"/>
          <w:jc w:val="center"/>
        </w:trPr>
        <w:tc>
          <w:tcPr>
            <w:tcW w:w="721" w:type="dxa"/>
          </w:tcPr>
          <w:p w14:paraId="304EF426" w14:textId="77777777"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14:paraId="5FF93377" w14:textId="12B04750" w:rsidR="00435E8C" w:rsidRPr="00507762" w:rsidRDefault="00F00F8E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>понижени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ставки до 0,2 % от кадастровой стоимости земельного участка в отношении земельных участков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751" w:rsidRPr="005123B3">
              <w:rPr>
                <w:rFonts w:ascii="Times New Roman" w:hAnsi="Times New Roman" w:cs="Times New Roman"/>
                <w:sz w:val="24"/>
                <w:szCs w:val="24"/>
              </w:rPr>
              <w:t>приобретённых</w:t>
            </w: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(предоставленных) для личного подсобного хозяйства, садоводства, огородничества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</w:tcPr>
          <w:p w14:paraId="76383804" w14:textId="77777777" w:rsidR="00435E8C" w:rsidRPr="00507762" w:rsidRDefault="00F00F8E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14:paraId="0C770C2B" w14:textId="77777777"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lastRenderedPageBreak/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2020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52B1A">
        <w:rPr>
          <w:rFonts w:ascii="Times New Roman" w:hAnsi="Times New Roman" w:cs="Times New Roman"/>
          <w:sz w:val="24"/>
          <w:szCs w:val="24"/>
        </w:rPr>
        <w:t xml:space="preserve"> за 2019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1A7F39" w14:textId="77777777" w:rsidR="00F00F8E" w:rsidRPr="0063147E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F90FC" w14:textId="77777777"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14:paraId="43BA073C" w14:textId="77777777"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B47405" w14:textId="77777777"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14:paraId="6FD3BAE1" w14:textId="77777777" w:rsidR="00F00F8E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B54C7D" w14:textId="77777777" w:rsidR="001E41CF" w:rsidRPr="00604C76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14:paraId="4E442FE6" w14:textId="77777777" w:rsidR="001E41CF" w:rsidRPr="002859A2" w:rsidRDefault="00F00F8E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14:paraId="28EE7840" w14:textId="77777777"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14:paraId="5F880617" w14:textId="77777777"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14:paraId="6BC8B635" w14:textId="77777777" w:rsidTr="00752B1A">
        <w:trPr>
          <w:trHeight w:val="1668"/>
          <w:jc w:val="center"/>
        </w:trPr>
        <w:tc>
          <w:tcPr>
            <w:tcW w:w="2360" w:type="dxa"/>
          </w:tcPr>
          <w:p w14:paraId="005E8E34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14:paraId="46821F4E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14:paraId="08F7D8F2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14:paraId="274A631A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14:paraId="358E5FE2" w14:textId="77777777" w:rsidTr="00752B1A">
        <w:trPr>
          <w:trHeight w:val="1278"/>
          <w:jc w:val="center"/>
        </w:trPr>
        <w:tc>
          <w:tcPr>
            <w:tcW w:w="2360" w:type="dxa"/>
          </w:tcPr>
          <w:p w14:paraId="0E030053" w14:textId="77777777"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14:paraId="24302760" w14:textId="77777777"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14:paraId="666362B1" w14:textId="77777777" w:rsidR="001E41CF" w:rsidRPr="00A6774A" w:rsidRDefault="00965B20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604C76"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Тихвинский муниципальный район</w:t>
            </w:r>
          </w:p>
        </w:tc>
        <w:tc>
          <w:tcPr>
            <w:tcW w:w="2274" w:type="dxa"/>
          </w:tcPr>
          <w:p w14:paraId="0DCE11D2" w14:textId="77777777"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2013C97" w14:textId="77777777"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E3E60" w14:textId="77777777" w:rsidR="004B19BB" w:rsidRPr="002859A2" w:rsidRDefault="00F00F8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4B19BB" w:rsidRPr="002859A2">
        <w:rPr>
          <w:rFonts w:ascii="Times New Roman" w:hAnsi="Times New Roman" w:cs="Times New Roman"/>
          <w:sz w:val="24"/>
          <w:szCs w:val="24"/>
        </w:rPr>
        <w:t>.1.2. Оценка востребованности плательщиками предоставленных льгот</w:t>
      </w:r>
    </w:p>
    <w:p w14:paraId="2A2BDAB1" w14:textId="77777777" w:rsidR="00315ECC" w:rsidRDefault="00315ECC" w:rsidP="00CA07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</w:t>
      </w:r>
      <w:r w:rsidR="008157AF" w:rsidRPr="008E1E55">
        <w:rPr>
          <w:rFonts w:ascii="Times New Roman" w:hAnsi="Times New Roman" w:cs="Times New Roman"/>
          <w:sz w:val="24"/>
          <w:szCs w:val="24"/>
        </w:rPr>
        <w:t>5</w:t>
      </w:r>
      <w:r w:rsidRPr="008E1E55">
        <w:rPr>
          <w:rFonts w:ascii="Times New Roman" w:hAnsi="Times New Roman" w:cs="Times New Roman"/>
          <w:sz w:val="24"/>
          <w:szCs w:val="24"/>
        </w:rPr>
        <w:t>-2019 гг. составила:</w:t>
      </w:r>
    </w:p>
    <w:p w14:paraId="6F718ED7" w14:textId="77777777" w:rsidR="00F00F8E" w:rsidRPr="008E1E55" w:rsidRDefault="00F00F8E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58" w:type="dxa"/>
        <w:jc w:val="center"/>
        <w:tblLook w:val="04A0" w:firstRow="1" w:lastRow="0" w:firstColumn="1" w:lastColumn="0" w:noHBand="0" w:noVBand="1"/>
      </w:tblPr>
      <w:tblGrid>
        <w:gridCol w:w="4477"/>
        <w:gridCol w:w="712"/>
        <w:gridCol w:w="899"/>
        <w:gridCol w:w="867"/>
        <w:gridCol w:w="868"/>
        <w:gridCol w:w="867"/>
        <w:gridCol w:w="868"/>
      </w:tblGrid>
      <w:tr w:rsidR="00604C76" w14:paraId="1786086B" w14:textId="77777777" w:rsidTr="00CA07C9">
        <w:trPr>
          <w:trHeight w:val="273"/>
          <w:jc w:val="center"/>
        </w:trPr>
        <w:tc>
          <w:tcPr>
            <w:tcW w:w="4477" w:type="dxa"/>
          </w:tcPr>
          <w:p w14:paraId="7281C670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12" w:type="dxa"/>
          </w:tcPr>
          <w:p w14:paraId="77A6AC19" w14:textId="77777777" w:rsidR="002859A2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</w:tcPr>
          <w:p w14:paraId="50252D32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67" w:type="dxa"/>
          </w:tcPr>
          <w:p w14:paraId="3D43C994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68" w:type="dxa"/>
          </w:tcPr>
          <w:p w14:paraId="6C991A9D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7" w:type="dxa"/>
          </w:tcPr>
          <w:p w14:paraId="489EEFCC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8" w:type="dxa"/>
          </w:tcPr>
          <w:p w14:paraId="14623B34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4C76" w14:paraId="67F06332" w14:textId="77777777" w:rsidTr="00CA07C9">
        <w:trPr>
          <w:trHeight w:val="829"/>
          <w:jc w:val="center"/>
        </w:trPr>
        <w:tc>
          <w:tcPr>
            <w:tcW w:w="4477" w:type="dxa"/>
          </w:tcPr>
          <w:p w14:paraId="0BFDB223" w14:textId="77777777" w:rsidR="002859A2" w:rsidRPr="00315ECC" w:rsidRDefault="002859A2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712" w:type="dxa"/>
          </w:tcPr>
          <w:p w14:paraId="1EA7A436" w14:textId="77777777" w:rsidR="002859A2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367A3" w14:textId="77777777" w:rsidR="002859A2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</w:t>
            </w:r>
          </w:p>
        </w:tc>
        <w:tc>
          <w:tcPr>
            <w:tcW w:w="899" w:type="dxa"/>
            <w:vAlign w:val="center"/>
          </w:tcPr>
          <w:p w14:paraId="3ABB9EA6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4183</w:t>
            </w:r>
          </w:p>
        </w:tc>
        <w:tc>
          <w:tcPr>
            <w:tcW w:w="867" w:type="dxa"/>
            <w:vAlign w:val="center"/>
          </w:tcPr>
          <w:p w14:paraId="4AC21641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</w:t>
            </w:r>
          </w:p>
        </w:tc>
        <w:tc>
          <w:tcPr>
            <w:tcW w:w="868" w:type="dxa"/>
            <w:vAlign w:val="center"/>
          </w:tcPr>
          <w:p w14:paraId="12DC8E30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867" w:type="dxa"/>
            <w:vAlign w:val="center"/>
          </w:tcPr>
          <w:p w14:paraId="3247815C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</w:t>
            </w:r>
          </w:p>
        </w:tc>
        <w:tc>
          <w:tcPr>
            <w:tcW w:w="868" w:type="dxa"/>
            <w:vAlign w:val="center"/>
          </w:tcPr>
          <w:p w14:paraId="7C3A698E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</w:t>
            </w:r>
          </w:p>
        </w:tc>
      </w:tr>
      <w:tr w:rsidR="00604C76" w14:paraId="13813DA3" w14:textId="77777777" w:rsidTr="00CA07C9">
        <w:trPr>
          <w:trHeight w:val="273"/>
          <w:jc w:val="center"/>
        </w:trPr>
        <w:tc>
          <w:tcPr>
            <w:tcW w:w="4477" w:type="dxa"/>
          </w:tcPr>
          <w:p w14:paraId="0C1A63B0" w14:textId="77777777" w:rsidR="002859A2" w:rsidRPr="00315ECC" w:rsidRDefault="0063147E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2859A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плательщиков, чел.</w:t>
            </w:r>
          </w:p>
        </w:tc>
        <w:tc>
          <w:tcPr>
            <w:tcW w:w="712" w:type="dxa"/>
          </w:tcPr>
          <w:p w14:paraId="6B6F0757" w14:textId="77777777" w:rsidR="002859A2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6141</w:t>
            </w:r>
          </w:p>
        </w:tc>
        <w:tc>
          <w:tcPr>
            <w:tcW w:w="899" w:type="dxa"/>
          </w:tcPr>
          <w:p w14:paraId="1D797B7C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6822</w:t>
            </w:r>
          </w:p>
        </w:tc>
        <w:tc>
          <w:tcPr>
            <w:tcW w:w="867" w:type="dxa"/>
          </w:tcPr>
          <w:p w14:paraId="588306A8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6819</w:t>
            </w:r>
          </w:p>
        </w:tc>
        <w:tc>
          <w:tcPr>
            <w:tcW w:w="868" w:type="dxa"/>
          </w:tcPr>
          <w:p w14:paraId="35A3473B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7144</w:t>
            </w:r>
          </w:p>
        </w:tc>
        <w:tc>
          <w:tcPr>
            <w:tcW w:w="867" w:type="dxa"/>
          </w:tcPr>
          <w:p w14:paraId="53F060FF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7366</w:t>
            </w:r>
          </w:p>
        </w:tc>
        <w:tc>
          <w:tcPr>
            <w:tcW w:w="868" w:type="dxa"/>
          </w:tcPr>
          <w:p w14:paraId="47C60A2D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</w:t>
            </w:r>
          </w:p>
        </w:tc>
      </w:tr>
      <w:tr w:rsidR="00604C76" w14:paraId="2A167784" w14:textId="77777777" w:rsidTr="00CA07C9">
        <w:trPr>
          <w:trHeight w:val="273"/>
          <w:jc w:val="center"/>
        </w:trPr>
        <w:tc>
          <w:tcPr>
            <w:tcW w:w="4477" w:type="dxa"/>
          </w:tcPr>
          <w:p w14:paraId="60264F29" w14:textId="77777777" w:rsidR="002859A2" w:rsidRPr="00315ECC" w:rsidRDefault="002859A2" w:rsidP="00CA07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712" w:type="dxa"/>
          </w:tcPr>
          <w:p w14:paraId="38B7B388" w14:textId="77777777" w:rsidR="002859A2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99" w:type="dxa"/>
          </w:tcPr>
          <w:p w14:paraId="7A6F47DD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867" w:type="dxa"/>
          </w:tcPr>
          <w:p w14:paraId="1A24D2DD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</w:t>
            </w:r>
          </w:p>
        </w:tc>
        <w:tc>
          <w:tcPr>
            <w:tcW w:w="868" w:type="dxa"/>
          </w:tcPr>
          <w:p w14:paraId="11BA1937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48,1</w:t>
            </w:r>
          </w:p>
        </w:tc>
        <w:tc>
          <w:tcPr>
            <w:tcW w:w="867" w:type="dxa"/>
          </w:tcPr>
          <w:p w14:paraId="2B661DE9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868" w:type="dxa"/>
          </w:tcPr>
          <w:p w14:paraId="07963FB3" w14:textId="77777777" w:rsidR="002859A2" w:rsidRPr="00315ECC" w:rsidRDefault="002859A2" w:rsidP="00CA07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50,2</w:t>
            </w:r>
          </w:p>
        </w:tc>
      </w:tr>
    </w:tbl>
    <w:p w14:paraId="3AF3D35A" w14:textId="77777777" w:rsidR="00315ECC" w:rsidRDefault="00315ECC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FFF9B7" w14:textId="77777777"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14:paraId="151BA90A" w14:textId="77777777"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14:paraId="6130AA04" w14:textId="77777777"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B62BC">
        <w:rPr>
          <w:rFonts w:ascii="Times New Roman" w:hAnsi="Times New Roman" w:cs="Times New Roman"/>
          <w:sz w:val="24"/>
          <w:szCs w:val="24"/>
        </w:rPr>
        <w:t xml:space="preserve">Тихвинский </w:t>
      </w:r>
      <w:r w:rsidRPr="007A4CAC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на </w:t>
      </w:r>
      <w:r w:rsidR="0063147E"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14:paraId="22F73CF0" w14:textId="77777777" w:rsidR="00752B1A" w:rsidRDefault="00752B1A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982BB" w14:textId="77777777"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lastRenderedPageBreak/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14:paraId="7648F49B" w14:textId="77777777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Тихвинское городское поселение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14:paraId="67DCD2BF" w14:textId="77777777"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14:paraId="1D8DE4A5" w14:textId="77777777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14:paraId="67896010" w14:textId="77777777"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722A7" w14:textId="77777777"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14:paraId="0A39162C" w14:textId="77777777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143D9F" w14:textId="249384FA" w:rsidR="00555214" w:rsidRPr="004635C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77751" w:rsidRPr="00C918A1">
        <w:rPr>
          <w:rFonts w:ascii="Times New Roman" w:hAnsi="Times New Roman" w:cs="Times New Roman"/>
          <w:sz w:val="24"/>
          <w:szCs w:val="24"/>
        </w:rPr>
        <w:t>проведённой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оценки эффективности налоговые расходы муниципального образования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Тихвинское городское поселение Тихвинского </w:t>
      </w:r>
      <w:r w:rsidRPr="00C918A1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, их эффективность определяется социальной </w:t>
      </w:r>
      <w:r w:rsidR="00604C76" w:rsidRPr="00C918A1">
        <w:rPr>
          <w:rFonts w:ascii="Times New Roman" w:hAnsi="Times New Roman" w:cs="Times New Roman"/>
          <w:sz w:val="24"/>
          <w:szCs w:val="24"/>
        </w:rPr>
        <w:t>значимостью, являются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эффективными и подлежат сохранению и применению в 2021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sectPr w:rsidR="00555214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5407" w14:textId="77777777" w:rsidR="004A5321" w:rsidRDefault="004A5321" w:rsidP="004C2F4B">
      <w:pPr>
        <w:spacing w:after="0" w:line="240" w:lineRule="auto"/>
      </w:pPr>
      <w:r>
        <w:separator/>
      </w:r>
    </w:p>
  </w:endnote>
  <w:endnote w:type="continuationSeparator" w:id="0">
    <w:p w14:paraId="1298E450" w14:textId="77777777" w:rsidR="004A5321" w:rsidRDefault="004A5321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D9F9" w14:textId="77777777" w:rsidR="004A5321" w:rsidRDefault="004A5321" w:rsidP="004C2F4B">
      <w:pPr>
        <w:spacing w:after="0" w:line="240" w:lineRule="auto"/>
      </w:pPr>
      <w:r>
        <w:separator/>
      </w:r>
    </w:p>
  </w:footnote>
  <w:footnote w:type="continuationSeparator" w:id="0">
    <w:p w14:paraId="321F5ADE" w14:textId="77777777" w:rsidR="004A5321" w:rsidRDefault="004A5321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575D7"/>
    <w:rsid w:val="00057C53"/>
    <w:rsid w:val="00077751"/>
    <w:rsid w:val="000A2109"/>
    <w:rsid w:val="000F5BE1"/>
    <w:rsid w:val="00100A0A"/>
    <w:rsid w:val="00101858"/>
    <w:rsid w:val="001331FF"/>
    <w:rsid w:val="001C0429"/>
    <w:rsid w:val="001E0818"/>
    <w:rsid w:val="001E41CF"/>
    <w:rsid w:val="00201633"/>
    <w:rsid w:val="002269A4"/>
    <w:rsid w:val="0023489E"/>
    <w:rsid w:val="00245296"/>
    <w:rsid w:val="00265FF7"/>
    <w:rsid w:val="002859A2"/>
    <w:rsid w:val="0029521C"/>
    <w:rsid w:val="002A2B89"/>
    <w:rsid w:val="002D5E10"/>
    <w:rsid w:val="002F2B86"/>
    <w:rsid w:val="002F6010"/>
    <w:rsid w:val="00300A3D"/>
    <w:rsid w:val="003077F8"/>
    <w:rsid w:val="00315ECC"/>
    <w:rsid w:val="003A062D"/>
    <w:rsid w:val="00435E8C"/>
    <w:rsid w:val="00437580"/>
    <w:rsid w:val="004518BE"/>
    <w:rsid w:val="004635CC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55214"/>
    <w:rsid w:val="00563294"/>
    <w:rsid w:val="00571F03"/>
    <w:rsid w:val="00582230"/>
    <w:rsid w:val="00582DB0"/>
    <w:rsid w:val="00583C29"/>
    <w:rsid w:val="005C662F"/>
    <w:rsid w:val="005E558A"/>
    <w:rsid w:val="005F62F8"/>
    <w:rsid w:val="00604C76"/>
    <w:rsid w:val="0063147E"/>
    <w:rsid w:val="00633039"/>
    <w:rsid w:val="006355DF"/>
    <w:rsid w:val="006464B9"/>
    <w:rsid w:val="00647B09"/>
    <w:rsid w:val="00654099"/>
    <w:rsid w:val="00654A54"/>
    <w:rsid w:val="00676E90"/>
    <w:rsid w:val="006921E4"/>
    <w:rsid w:val="006C529F"/>
    <w:rsid w:val="006E0978"/>
    <w:rsid w:val="00713CDC"/>
    <w:rsid w:val="00752B1A"/>
    <w:rsid w:val="007A02B2"/>
    <w:rsid w:val="007B6B11"/>
    <w:rsid w:val="007D23AE"/>
    <w:rsid w:val="0081320F"/>
    <w:rsid w:val="008157AF"/>
    <w:rsid w:val="008208F3"/>
    <w:rsid w:val="00844BFA"/>
    <w:rsid w:val="00857EFD"/>
    <w:rsid w:val="008E1E55"/>
    <w:rsid w:val="008F05B1"/>
    <w:rsid w:val="009048D1"/>
    <w:rsid w:val="00965B20"/>
    <w:rsid w:val="00975C49"/>
    <w:rsid w:val="00983E04"/>
    <w:rsid w:val="00996BE7"/>
    <w:rsid w:val="009B4E57"/>
    <w:rsid w:val="009B66D2"/>
    <w:rsid w:val="009D3897"/>
    <w:rsid w:val="00A04A11"/>
    <w:rsid w:val="00A6774A"/>
    <w:rsid w:val="00A74128"/>
    <w:rsid w:val="00AA28AE"/>
    <w:rsid w:val="00AE7913"/>
    <w:rsid w:val="00B66921"/>
    <w:rsid w:val="00B8553A"/>
    <w:rsid w:val="00BC75ED"/>
    <w:rsid w:val="00BE26EF"/>
    <w:rsid w:val="00BF5DF8"/>
    <w:rsid w:val="00C04783"/>
    <w:rsid w:val="00C24A91"/>
    <w:rsid w:val="00C61F99"/>
    <w:rsid w:val="00C654D4"/>
    <w:rsid w:val="00C918A1"/>
    <w:rsid w:val="00CA07C9"/>
    <w:rsid w:val="00CF56A2"/>
    <w:rsid w:val="00D55468"/>
    <w:rsid w:val="00D711DB"/>
    <w:rsid w:val="00D83F1F"/>
    <w:rsid w:val="00D919EB"/>
    <w:rsid w:val="00DC571F"/>
    <w:rsid w:val="00DC6D77"/>
    <w:rsid w:val="00DD4E90"/>
    <w:rsid w:val="00E11D1C"/>
    <w:rsid w:val="00E32A59"/>
    <w:rsid w:val="00E55671"/>
    <w:rsid w:val="00E91C1E"/>
    <w:rsid w:val="00ED45F1"/>
    <w:rsid w:val="00EF59CD"/>
    <w:rsid w:val="00F00AE7"/>
    <w:rsid w:val="00F00F8E"/>
    <w:rsid w:val="00F16AED"/>
    <w:rsid w:val="00F339C5"/>
    <w:rsid w:val="00F45454"/>
    <w:rsid w:val="00F74FB9"/>
    <w:rsid w:val="00F87DEC"/>
    <w:rsid w:val="00F9533C"/>
    <w:rsid w:val="00FA6F8F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FAA5"/>
  <w15:docId w15:val="{E6993366-182C-440B-8234-3586CBE1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E9A3-2DD8-4534-9170-B3C02F6D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Мельников Александр Геннадьевич</cp:lastModifiedBy>
  <cp:revision>37</cp:revision>
  <cp:lastPrinted>2020-10-20T08:59:00Z</cp:lastPrinted>
  <dcterms:created xsi:type="dcterms:W3CDTF">2020-10-11T19:07:00Z</dcterms:created>
  <dcterms:modified xsi:type="dcterms:W3CDTF">2021-07-30T09:05:00Z</dcterms:modified>
</cp:coreProperties>
</file>