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582A1" w14:textId="77777777" w:rsidR="00FC5E69" w:rsidRPr="00C64FE2" w:rsidRDefault="00FC5E69" w:rsidP="001A2440">
      <w:pPr>
        <w:ind w:right="-1"/>
        <w:rPr>
          <w:sz w:val="22"/>
          <w:szCs w:val="22"/>
        </w:rPr>
      </w:pPr>
    </w:p>
    <w:p w14:paraId="4B6419EB" w14:textId="77777777" w:rsidR="00D973DE" w:rsidRPr="00C64FE2" w:rsidRDefault="00D973DE" w:rsidP="00C64FE2">
      <w:pPr>
        <w:ind w:left="5760"/>
        <w:jc w:val="left"/>
        <w:rPr>
          <w:rFonts w:eastAsia="Calibri"/>
          <w:sz w:val="24"/>
          <w:szCs w:val="24"/>
          <w:lang w:eastAsia="en-US"/>
        </w:rPr>
      </w:pPr>
      <w:r w:rsidRPr="00C64FE2">
        <w:rPr>
          <w:rFonts w:eastAsia="Calibri"/>
          <w:sz w:val="24"/>
          <w:szCs w:val="24"/>
          <w:lang w:eastAsia="en-US"/>
        </w:rPr>
        <w:t>УТВЕРЖДЕНА</w:t>
      </w:r>
    </w:p>
    <w:p w14:paraId="5A432862" w14:textId="77777777" w:rsidR="00D973DE" w:rsidRPr="00C64FE2" w:rsidRDefault="00D973DE" w:rsidP="00C64FE2">
      <w:pPr>
        <w:ind w:left="5760"/>
        <w:jc w:val="left"/>
        <w:rPr>
          <w:rFonts w:eastAsia="Calibri"/>
          <w:sz w:val="24"/>
          <w:szCs w:val="24"/>
          <w:lang w:eastAsia="en-US"/>
        </w:rPr>
      </w:pPr>
      <w:r w:rsidRPr="00C64FE2">
        <w:rPr>
          <w:rFonts w:eastAsia="Calibri"/>
          <w:sz w:val="24"/>
          <w:szCs w:val="24"/>
          <w:lang w:eastAsia="en-US"/>
        </w:rPr>
        <w:t>постановлением администрации</w:t>
      </w:r>
    </w:p>
    <w:p w14:paraId="5D711389" w14:textId="77777777" w:rsidR="00D973DE" w:rsidRPr="00C64FE2" w:rsidRDefault="00D973DE" w:rsidP="00C64FE2">
      <w:pPr>
        <w:ind w:left="5760"/>
        <w:jc w:val="left"/>
        <w:rPr>
          <w:rFonts w:eastAsia="Calibri"/>
          <w:sz w:val="24"/>
          <w:szCs w:val="24"/>
          <w:lang w:eastAsia="en-US"/>
        </w:rPr>
      </w:pPr>
      <w:r w:rsidRPr="00C64FE2">
        <w:rPr>
          <w:rFonts w:eastAsia="Calibri"/>
          <w:sz w:val="24"/>
          <w:szCs w:val="24"/>
          <w:lang w:eastAsia="en-US"/>
        </w:rPr>
        <w:t>Тихвинского района</w:t>
      </w:r>
    </w:p>
    <w:p w14:paraId="56076A1A" w14:textId="32A9A110" w:rsidR="00D973DE" w:rsidRPr="00C64FE2" w:rsidRDefault="00D973DE" w:rsidP="00C64FE2">
      <w:pPr>
        <w:ind w:left="5760"/>
        <w:jc w:val="left"/>
        <w:rPr>
          <w:rFonts w:eastAsia="Calibri"/>
          <w:sz w:val="24"/>
          <w:szCs w:val="24"/>
          <w:lang w:eastAsia="en-US"/>
        </w:rPr>
      </w:pPr>
      <w:r w:rsidRPr="00C64FE2">
        <w:rPr>
          <w:rFonts w:eastAsia="Calibri"/>
          <w:sz w:val="24"/>
          <w:szCs w:val="24"/>
          <w:lang w:eastAsia="en-US"/>
        </w:rPr>
        <w:t xml:space="preserve">от </w:t>
      </w:r>
      <w:r w:rsidR="00C64FE2">
        <w:rPr>
          <w:rFonts w:eastAsia="Calibri"/>
          <w:sz w:val="24"/>
          <w:szCs w:val="24"/>
          <w:lang w:eastAsia="en-US"/>
        </w:rPr>
        <w:t>31 октября 202</w:t>
      </w:r>
      <w:r w:rsidR="00F4545F">
        <w:rPr>
          <w:rFonts w:eastAsia="Calibri"/>
          <w:sz w:val="24"/>
          <w:szCs w:val="24"/>
          <w:lang w:eastAsia="en-US"/>
        </w:rPr>
        <w:t>4</w:t>
      </w:r>
      <w:r w:rsidR="00C64FE2">
        <w:rPr>
          <w:rFonts w:eastAsia="Calibri"/>
          <w:sz w:val="24"/>
          <w:szCs w:val="24"/>
          <w:lang w:eastAsia="en-US"/>
        </w:rPr>
        <w:t xml:space="preserve"> г. </w:t>
      </w:r>
      <w:r w:rsidRPr="00C64FE2">
        <w:rPr>
          <w:rFonts w:eastAsia="Calibri"/>
          <w:sz w:val="24"/>
          <w:szCs w:val="24"/>
          <w:lang w:eastAsia="en-US"/>
        </w:rPr>
        <w:t>№</w:t>
      </w:r>
      <w:r w:rsidR="00C64FE2">
        <w:rPr>
          <w:rFonts w:eastAsia="Calibri"/>
          <w:sz w:val="24"/>
          <w:szCs w:val="24"/>
          <w:lang w:eastAsia="en-US"/>
        </w:rPr>
        <w:t xml:space="preserve"> 01-</w:t>
      </w:r>
      <w:r w:rsidR="00F4545F">
        <w:rPr>
          <w:rFonts w:eastAsia="Calibri"/>
          <w:sz w:val="24"/>
          <w:szCs w:val="24"/>
          <w:lang w:eastAsia="en-US"/>
        </w:rPr>
        <w:t>2615</w:t>
      </w:r>
      <w:r w:rsidR="00C64FE2">
        <w:rPr>
          <w:rFonts w:eastAsia="Calibri"/>
          <w:sz w:val="24"/>
          <w:szCs w:val="24"/>
          <w:lang w:eastAsia="en-US"/>
        </w:rPr>
        <w:t>-а</w:t>
      </w:r>
    </w:p>
    <w:p w14:paraId="757E4088" w14:textId="77777777" w:rsidR="00D973DE" w:rsidRPr="00C64FE2" w:rsidRDefault="00D973DE" w:rsidP="00C64FE2">
      <w:pPr>
        <w:ind w:left="5760"/>
        <w:jc w:val="left"/>
        <w:rPr>
          <w:rFonts w:eastAsia="Calibri"/>
          <w:sz w:val="24"/>
          <w:szCs w:val="24"/>
          <w:lang w:eastAsia="en-US"/>
        </w:rPr>
      </w:pPr>
      <w:r w:rsidRPr="00C64FE2">
        <w:rPr>
          <w:rFonts w:eastAsia="Calibri"/>
          <w:sz w:val="24"/>
          <w:szCs w:val="24"/>
          <w:lang w:eastAsia="en-US"/>
        </w:rPr>
        <w:t>(приложение)</w:t>
      </w:r>
    </w:p>
    <w:p w14:paraId="077EA07D" w14:textId="77777777" w:rsidR="00D973DE" w:rsidRPr="00D973DE" w:rsidRDefault="00D973DE" w:rsidP="00D973DE">
      <w:pPr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1FDF9149" w14:textId="77777777" w:rsidR="00D973DE" w:rsidRPr="00D973DE" w:rsidRDefault="00D973DE" w:rsidP="00D973DE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D973DE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МУНИЦИПАЛЬНАЯ ПРОГРАММА </w:t>
      </w:r>
    </w:p>
    <w:p w14:paraId="5ED567FF" w14:textId="77777777" w:rsidR="00D973DE" w:rsidRPr="00D973DE" w:rsidRDefault="00D973DE" w:rsidP="00D973DE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D973DE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ГОРОДСКОГО ПОСЕЛЕНИЯ</w:t>
      </w:r>
    </w:p>
    <w:p w14:paraId="3C03909B" w14:textId="77777777" w:rsidR="00D973DE" w:rsidRPr="00D973DE" w:rsidRDefault="00D973DE" w:rsidP="00D973DE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D973DE">
        <w:rPr>
          <w:rFonts w:eastAsia="Calibri"/>
          <w:b/>
          <w:bCs/>
          <w:color w:val="000000"/>
          <w:sz w:val="24"/>
          <w:szCs w:val="24"/>
          <w:lang w:eastAsia="en-US"/>
        </w:rPr>
        <w:t>«ОРГАНИЗАЦИЯ БЛАГОУСТРОЙСТВА ТЕРРИТОРИИ НАСЕЛЁННЫХ ПУНКТОВ ТИХВИНСКОГО ГОРОДСКОГО ПОСЕЛЕНИЯ»</w:t>
      </w:r>
    </w:p>
    <w:p w14:paraId="6FCF6485" w14:textId="77777777" w:rsidR="00D973DE" w:rsidRPr="00D973DE" w:rsidRDefault="00D973DE" w:rsidP="00D973DE">
      <w:pPr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025036D6" w14:textId="77777777" w:rsidR="00D973DE" w:rsidRPr="00D973DE" w:rsidRDefault="00D973DE" w:rsidP="00D973DE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D973DE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ПАСПОРТ </w:t>
      </w:r>
    </w:p>
    <w:p w14:paraId="5A544E3D" w14:textId="77777777" w:rsidR="00D973DE" w:rsidRPr="00D973DE" w:rsidRDefault="00D973DE" w:rsidP="00D973DE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D973DE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муниципальной программы</w:t>
      </w:r>
      <w:r w:rsidRPr="00D973DE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D973DE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городского поселения</w:t>
      </w:r>
      <w:r w:rsidRPr="00D973DE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6F4A513A" w14:textId="77777777" w:rsidR="00D973DE" w:rsidRPr="00D973DE" w:rsidRDefault="00D973DE" w:rsidP="00D973DE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D973DE">
        <w:rPr>
          <w:rFonts w:eastAsia="Calibri"/>
          <w:b/>
          <w:bCs/>
          <w:color w:val="000000"/>
          <w:sz w:val="24"/>
          <w:szCs w:val="24"/>
          <w:lang w:eastAsia="en-US"/>
        </w:rPr>
        <w:t>«Организация благоустройства</w:t>
      </w:r>
      <w:r w:rsidRPr="00D973DE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D973DE">
        <w:rPr>
          <w:rFonts w:eastAsia="Calibri"/>
          <w:b/>
          <w:bCs/>
          <w:color w:val="000000"/>
          <w:sz w:val="24"/>
          <w:szCs w:val="24"/>
          <w:lang w:eastAsia="en-US"/>
        </w:rPr>
        <w:t>территории населённых пунктов</w:t>
      </w:r>
      <w:r w:rsidRPr="00D973DE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111B1177" w14:textId="77777777" w:rsidR="00D973DE" w:rsidRPr="00D973DE" w:rsidRDefault="00D973DE" w:rsidP="00D973DE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D973DE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городского поселения»</w:t>
      </w:r>
      <w:r w:rsidRPr="00D973DE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5679AB37" w14:textId="77777777" w:rsidR="00D973DE" w:rsidRPr="00D973DE" w:rsidRDefault="00D973DE" w:rsidP="00D973DE">
      <w:pPr>
        <w:jc w:val="center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9546" w:type="dxa"/>
        <w:tblInd w:w="-3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592"/>
        <w:gridCol w:w="5954"/>
      </w:tblGrid>
      <w:tr w:rsidR="00F4545F" w:rsidRPr="001322AA" w14:paraId="5223299F" w14:textId="77777777" w:rsidTr="009454FB">
        <w:tc>
          <w:tcPr>
            <w:tcW w:w="3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4376121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B95EFF3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2025-2027 годы </w:t>
            </w:r>
          </w:p>
        </w:tc>
      </w:tr>
      <w:tr w:rsidR="00F4545F" w:rsidRPr="001322AA" w14:paraId="7F478144" w14:textId="77777777" w:rsidTr="009454FB">
        <w:tc>
          <w:tcPr>
            <w:tcW w:w="3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A00ABA1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6C5046B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Комитет жилищно-коммунального хозяйства администрации Тихвинского района (далее - комитет ЖКХ) </w:t>
            </w:r>
          </w:p>
        </w:tc>
      </w:tr>
      <w:tr w:rsidR="00F4545F" w:rsidRPr="001322AA" w14:paraId="25A8C6D7" w14:textId="77777777" w:rsidTr="009454FB">
        <w:tc>
          <w:tcPr>
            <w:tcW w:w="3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5370C67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BE3D19D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Отдел по строительству администрации Тихвинского района </w:t>
            </w:r>
          </w:p>
          <w:p w14:paraId="4DED5A29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Отдел коммунального хозяйства администрации Тихвинского района </w:t>
            </w:r>
          </w:p>
        </w:tc>
      </w:tr>
      <w:tr w:rsidR="00F4545F" w:rsidRPr="001322AA" w14:paraId="65F0BC73" w14:textId="77777777" w:rsidTr="009454FB">
        <w:trPr>
          <w:trHeight w:val="1222"/>
        </w:trPr>
        <w:tc>
          <w:tcPr>
            <w:tcW w:w="3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E0E7D1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2A223B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- отдел по строительству;</w:t>
            </w:r>
          </w:p>
          <w:p w14:paraId="246FFB17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- МБУ «Зеленый город»;</w:t>
            </w:r>
          </w:p>
          <w:p w14:paraId="77006A08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- МКУ «Специализированная служба Тихвинского района»</w:t>
            </w:r>
          </w:p>
        </w:tc>
      </w:tr>
      <w:tr w:rsidR="00F4545F" w:rsidRPr="001322AA" w14:paraId="28EFC2E9" w14:textId="77777777" w:rsidTr="009454FB">
        <w:trPr>
          <w:trHeight w:val="402"/>
        </w:trPr>
        <w:tc>
          <w:tcPr>
            <w:tcW w:w="3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F7A783E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863D503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Повышение качества и комфорта городской среды </w:t>
            </w:r>
          </w:p>
        </w:tc>
      </w:tr>
      <w:tr w:rsidR="00F4545F" w:rsidRPr="001322AA" w14:paraId="03F13714" w14:textId="77777777" w:rsidTr="009454FB">
        <w:trPr>
          <w:trHeight w:val="3525"/>
        </w:trPr>
        <w:tc>
          <w:tcPr>
            <w:tcW w:w="3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53100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Задачи муниципальной программы</w:t>
            </w:r>
          </w:p>
          <w:p w14:paraId="750583FF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FA5B3E9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1. Повышение уровня благоустройства дворовых и общественных территорий</w:t>
            </w:r>
          </w:p>
          <w:p w14:paraId="42F3EF99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2. Организация реконструкции и создания новых объектов озеленения.</w:t>
            </w:r>
          </w:p>
          <w:p w14:paraId="233BA776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3. Организация содержания и обустройства элементов территорий общего пользования.</w:t>
            </w:r>
          </w:p>
          <w:p w14:paraId="42941C67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4. Организация уборки мусора, сбора и вывоза с территорий твёрдых коммунальных отходов (ТКО), их дальнейшая утилизация.</w:t>
            </w:r>
          </w:p>
          <w:p w14:paraId="471280A5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5. Организация похоронного дела.</w:t>
            </w:r>
          </w:p>
          <w:p w14:paraId="2BDE22FE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6. Устройство, содержание и ремонт сети ливневой канализации </w:t>
            </w:r>
          </w:p>
        </w:tc>
      </w:tr>
      <w:tr w:rsidR="00F4545F" w:rsidRPr="001322AA" w14:paraId="493D77FC" w14:textId="77777777" w:rsidTr="009454FB">
        <w:trPr>
          <w:trHeight w:val="1473"/>
        </w:trPr>
        <w:tc>
          <w:tcPr>
            <w:tcW w:w="3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7DAB4B5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5377AA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проведение 3 экологических субботника </w:t>
            </w:r>
          </w:p>
          <w:p w14:paraId="2922B4E3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- ремонт 30 детских игровых комплексов и спортивных площадок</w:t>
            </w:r>
          </w:p>
          <w:p w14:paraId="33823352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- вывоз прочих и строительных отходов – 300 т</w:t>
            </w:r>
          </w:p>
          <w:p w14:paraId="24F795E0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(приложение №1)</w:t>
            </w:r>
          </w:p>
        </w:tc>
      </w:tr>
      <w:tr w:rsidR="00F4545F" w:rsidRPr="001322AA" w14:paraId="04C459EE" w14:textId="77777777" w:rsidTr="009454FB">
        <w:tc>
          <w:tcPr>
            <w:tcW w:w="3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30CE92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Проекты, реализуемые в рамках 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9719094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В рамках программы реализуются мероприятия, направленные на достижение целей регионального проекта «Формирование комфортной городской среды»</w:t>
            </w:r>
          </w:p>
        </w:tc>
      </w:tr>
      <w:tr w:rsidR="00F4545F" w:rsidRPr="001322AA" w14:paraId="0C7A22BE" w14:textId="77777777" w:rsidTr="009454FB">
        <w:tc>
          <w:tcPr>
            <w:tcW w:w="3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BBAC2F8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Финансовое обеспечение муниципальной программы - всего, в том числе по годам реализации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D6972F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Общий объем финансового обеспечения реализации муниципальной программы составляет </w:t>
            </w:r>
            <w:r w:rsidRPr="001322AA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282 853,75 тыс. руб.</w:t>
            </w: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, из них: </w:t>
            </w:r>
          </w:p>
          <w:p w14:paraId="3172BFEA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- 2025 году – 106 809,12 тыс. руб.;</w:t>
            </w:r>
          </w:p>
          <w:p w14:paraId="1A3945AF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- 2026 году – 92 881,65 тыс. руб.;</w:t>
            </w:r>
          </w:p>
          <w:p w14:paraId="2232FD9A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- 2027 году – 83 162,98 тыс. руб.</w:t>
            </w:r>
          </w:p>
          <w:p w14:paraId="1937CB2C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(приложение №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>2)</w:t>
            </w:r>
          </w:p>
        </w:tc>
      </w:tr>
      <w:tr w:rsidR="00F4545F" w:rsidRPr="001322AA" w14:paraId="677CE696" w14:textId="77777777" w:rsidTr="009454FB">
        <w:tc>
          <w:tcPr>
            <w:tcW w:w="3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49378A3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Размер налоговых расходов, направленных на достижение цели муниципальной программы, всего, в т.ч. по годам реализации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E618" w14:textId="77777777" w:rsidR="00F4545F" w:rsidRPr="001322AA" w:rsidRDefault="00F4545F" w:rsidP="009454FB">
            <w:pPr>
              <w:suppressAutoHyphens/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4093219A" w14:textId="77777777" w:rsidR="00F4545F" w:rsidRPr="001322AA" w:rsidRDefault="00F4545F" w:rsidP="009454FB">
            <w:pPr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322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Налоговые расходы не предусмотрены </w:t>
            </w:r>
          </w:p>
        </w:tc>
      </w:tr>
    </w:tbl>
    <w:p w14:paraId="1B7EDEE2" w14:textId="77777777" w:rsidR="00D973DE" w:rsidRPr="00D973DE" w:rsidRDefault="00D973DE" w:rsidP="00D973DE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bookmarkStart w:id="0" w:name="_GoBack"/>
      <w:bookmarkEnd w:id="0"/>
    </w:p>
    <w:sectPr w:rsidR="00D973DE" w:rsidRPr="00D973DE" w:rsidSect="007A453A">
      <w:pgSz w:w="11906" w:h="16838"/>
      <w:pgMar w:top="1134" w:right="851" w:bottom="1134" w:left="1134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E7E77" w14:textId="77777777" w:rsidR="00E41DD7" w:rsidRDefault="00E41DD7" w:rsidP="00FC5E69">
      <w:r>
        <w:separator/>
      </w:r>
    </w:p>
  </w:endnote>
  <w:endnote w:type="continuationSeparator" w:id="0">
    <w:p w14:paraId="36D57407" w14:textId="77777777" w:rsidR="00E41DD7" w:rsidRDefault="00E41DD7" w:rsidP="00FC5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282F2" w14:textId="77777777" w:rsidR="00E41DD7" w:rsidRDefault="00E41DD7" w:rsidP="00FC5E69">
      <w:r>
        <w:separator/>
      </w:r>
    </w:p>
  </w:footnote>
  <w:footnote w:type="continuationSeparator" w:id="0">
    <w:p w14:paraId="384101C4" w14:textId="77777777" w:rsidR="00E41DD7" w:rsidRDefault="00E41DD7" w:rsidP="00FC5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73EA5"/>
    <w:multiLevelType w:val="hybridMultilevel"/>
    <w:tmpl w:val="1B025FB6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47204BF1"/>
    <w:multiLevelType w:val="hybridMultilevel"/>
    <w:tmpl w:val="22101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01521"/>
    <w:multiLevelType w:val="hybridMultilevel"/>
    <w:tmpl w:val="DE3AD8C2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69E546F7"/>
    <w:multiLevelType w:val="hybridMultilevel"/>
    <w:tmpl w:val="BB1A7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F3273"/>
    <w:multiLevelType w:val="hybridMultilevel"/>
    <w:tmpl w:val="E586C80C"/>
    <w:lvl w:ilvl="0" w:tplc="F0C41EB8">
      <w:start w:val="1"/>
      <w:numFmt w:val="decimal"/>
      <w:lvlText w:val="%1."/>
      <w:lvlJc w:val="left"/>
      <w:pPr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85D0C"/>
    <w:rsid w:val="002A2B11"/>
    <w:rsid w:val="002F22EB"/>
    <w:rsid w:val="002F7C8E"/>
    <w:rsid w:val="00326996"/>
    <w:rsid w:val="0043001D"/>
    <w:rsid w:val="004914DD"/>
    <w:rsid w:val="00511A2B"/>
    <w:rsid w:val="00554BEC"/>
    <w:rsid w:val="00595F6F"/>
    <w:rsid w:val="005C0140"/>
    <w:rsid w:val="006415B0"/>
    <w:rsid w:val="006463D8"/>
    <w:rsid w:val="006473A2"/>
    <w:rsid w:val="00711921"/>
    <w:rsid w:val="00791BEB"/>
    <w:rsid w:val="00796BD1"/>
    <w:rsid w:val="007A453A"/>
    <w:rsid w:val="008A3858"/>
    <w:rsid w:val="008F68BE"/>
    <w:rsid w:val="009207AF"/>
    <w:rsid w:val="009840BA"/>
    <w:rsid w:val="00A03876"/>
    <w:rsid w:val="00A13C7B"/>
    <w:rsid w:val="00AE1A2A"/>
    <w:rsid w:val="00B52D22"/>
    <w:rsid w:val="00B83D8D"/>
    <w:rsid w:val="00B95FEE"/>
    <w:rsid w:val="00BF2B0B"/>
    <w:rsid w:val="00C64FE2"/>
    <w:rsid w:val="00D368DC"/>
    <w:rsid w:val="00D97342"/>
    <w:rsid w:val="00D973DE"/>
    <w:rsid w:val="00E41DD7"/>
    <w:rsid w:val="00F4320C"/>
    <w:rsid w:val="00F4545F"/>
    <w:rsid w:val="00F71B7A"/>
    <w:rsid w:val="00FC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00EBDB"/>
  <w15:chartTrackingRefBased/>
  <w15:docId w15:val="{1844F1ED-FACA-4662-A8F8-88A57C61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047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91BEB"/>
    <w:pPr>
      <w:ind w:left="720"/>
      <w:contextualSpacing/>
    </w:pPr>
  </w:style>
  <w:style w:type="paragraph" w:styleId="ab">
    <w:name w:val="header"/>
    <w:basedOn w:val="a"/>
    <w:link w:val="ac"/>
    <w:uiPriority w:val="99"/>
    <w:rsid w:val="00FC5E6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C5E69"/>
    <w:rPr>
      <w:sz w:val="28"/>
    </w:rPr>
  </w:style>
  <w:style w:type="paragraph" w:styleId="ad">
    <w:name w:val="footer"/>
    <w:basedOn w:val="a"/>
    <w:link w:val="ae"/>
    <w:uiPriority w:val="99"/>
    <w:rsid w:val="00FC5E6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C5E69"/>
    <w:rPr>
      <w:sz w:val="28"/>
    </w:rPr>
  </w:style>
  <w:style w:type="numbering" w:customStyle="1" w:styleId="10">
    <w:name w:val="Нет списка1"/>
    <w:next w:val="a2"/>
    <w:uiPriority w:val="99"/>
    <w:semiHidden/>
    <w:unhideWhenUsed/>
    <w:rsid w:val="00FC5E69"/>
  </w:style>
  <w:style w:type="paragraph" w:customStyle="1" w:styleId="Heading">
    <w:name w:val="Heading"/>
    <w:uiPriority w:val="99"/>
    <w:rsid w:val="00FC5E69"/>
    <w:pPr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character" w:customStyle="1" w:styleId="a9">
    <w:name w:val="Текст выноски Знак"/>
    <w:link w:val="a8"/>
    <w:uiPriority w:val="99"/>
    <w:semiHidden/>
    <w:rsid w:val="00FC5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Вероника Корцова</cp:lastModifiedBy>
  <cp:revision>5</cp:revision>
  <cp:lastPrinted>2023-11-13T13:48:00Z</cp:lastPrinted>
  <dcterms:created xsi:type="dcterms:W3CDTF">2023-10-27T12:31:00Z</dcterms:created>
  <dcterms:modified xsi:type="dcterms:W3CDTF">2024-11-12T08:40:00Z</dcterms:modified>
</cp:coreProperties>
</file>