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AD" w:rsidRDefault="00BD35AD" w:rsidP="001F087D">
      <w:pPr>
        <w:pStyle w:val="a3"/>
        <w:ind w:left="7788"/>
      </w:pPr>
      <w:r>
        <w:t>П</w:t>
      </w:r>
      <w:r w:rsidR="003178E3">
        <w:t xml:space="preserve"> </w:t>
      </w:r>
      <w:r>
        <w:t>Р</w:t>
      </w:r>
      <w:r w:rsidR="003178E3">
        <w:t xml:space="preserve"> </w:t>
      </w:r>
      <w:r>
        <w:t>О</w:t>
      </w:r>
      <w:r w:rsidR="003178E3">
        <w:t xml:space="preserve"> </w:t>
      </w:r>
      <w:r>
        <w:t>Е</w:t>
      </w:r>
      <w:r w:rsidR="003178E3">
        <w:t xml:space="preserve"> </w:t>
      </w:r>
      <w:r>
        <w:t>К</w:t>
      </w:r>
      <w:r w:rsidR="003178E3">
        <w:t xml:space="preserve"> </w:t>
      </w:r>
      <w:r>
        <w:t>Т</w:t>
      </w:r>
    </w:p>
    <w:p w:rsidR="00BD35AD" w:rsidRDefault="00BD35AD" w:rsidP="008861D5">
      <w:pPr>
        <w:pStyle w:val="a3"/>
      </w:pPr>
      <w:r>
        <w:t xml:space="preserve">СОВЕТ ДЕПУТАТОВ </w:t>
      </w:r>
    </w:p>
    <w:p w:rsidR="00BD35AD" w:rsidRDefault="00BD35AD" w:rsidP="008861D5">
      <w:pPr>
        <w:jc w:val="center"/>
        <w:rPr>
          <w:b/>
          <w:sz w:val="27"/>
        </w:rPr>
      </w:pPr>
      <w:r>
        <w:rPr>
          <w:b/>
          <w:sz w:val="27"/>
        </w:rPr>
        <w:t>МУНИЦИПАЛЬНОГО ОБРАЗОВАНИЯ</w:t>
      </w:r>
    </w:p>
    <w:p w:rsidR="00BD35AD" w:rsidRDefault="00BD35AD" w:rsidP="008861D5">
      <w:pPr>
        <w:jc w:val="center"/>
        <w:rPr>
          <w:b/>
          <w:sz w:val="27"/>
        </w:rPr>
      </w:pPr>
      <w:proofErr w:type="gramStart"/>
      <w:r>
        <w:rPr>
          <w:b/>
          <w:sz w:val="27"/>
        </w:rPr>
        <w:t>ТИХВИНСКОЕ  ГОРОДСКОЕ</w:t>
      </w:r>
      <w:proofErr w:type="gramEnd"/>
      <w:r>
        <w:rPr>
          <w:b/>
          <w:sz w:val="27"/>
        </w:rPr>
        <w:t xml:space="preserve">  ПОСЕЛЕНИЕ</w:t>
      </w:r>
    </w:p>
    <w:p w:rsidR="00BD35AD" w:rsidRDefault="00BD35AD" w:rsidP="008861D5">
      <w:pPr>
        <w:jc w:val="center"/>
        <w:rPr>
          <w:b/>
          <w:sz w:val="27"/>
        </w:rPr>
      </w:pPr>
      <w:r>
        <w:rPr>
          <w:b/>
          <w:sz w:val="27"/>
        </w:rPr>
        <w:t xml:space="preserve">ТИХВИНСКОГО МУНИЦИПАЛЬНОГО РАЙОНА </w:t>
      </w:r>
    </w:p>
    <w:p w:rsidR="00BD35AD" w:rsidRDefault="00BD35AD" w:rsidP="008861D5">
      <w:pPr>
        <w:jc w:val="center"/>
        <w:rPr>
          <w:b/>
        </w:rPr>
      </w:pPr>
      <w:r>
        <w:rPr>
          <w:b/>
          <w:sz w:val="27"/>
        </w:rPr>
        <w:t>ЛЕНИНГРАДСКОЙ ОБЛАСТИ</w:t>
      </w:r>
    </w:p>
    <w:p w:rsidR="00BD35AD" w:rsidRDefault="00BD35AD" w:rsidP="008861D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(СОВЕТ ДЕПУТАТОВ ТИХВИНСКОГО ГОРОДСКОГО ПОСЕЛЕНИЯ)</w:t>
      </w:r>
    </w:p>
    <w:p w:rsidR="00BD35AD" w:rsidRDefault="00BD35AD" w:rsidP="008861D5">
      <w:pPr>
        <w:jc w:val="center"/>
        <w:rPr>
          <w:b/>
          <w:sz w:val="32"/>
        </w:rPr>
      </w:pPr>
    </w:p>
    <w:p w:rsidR="00BD35AD" w:rsidRDefault="00BD35AD" w:rsidP="008861D5">
      <w:pPr>
        <w:pStyle w:val="7"/>
        <w:jc w:val="center"/>
        <w:rPr>
          <w:b w:val="0"/>
          <w:sz w:val="32"/>
        </w:rPr>
      </w:pPr>
      <w:r>
        <w:rPr>
          <w:sz w:val="32"/>
        </w:rPr>
        <w:t>РЕШЕНИЕ</w:t>
      </w:r>
    </w:p>
    <w:p w:rsidR="00BD35AD" w:rsidRPr="00AC084E" w:rsidRDefault="00BD35AD" w:rsidP="008861D5">
      <w:pPr>
        <w:rPr>
          <w:color w:val="4F81BD" w:themeColor="accent1"/>
        </w:rPr>
      </w:pPr>
    </w:p>
    <w:p w:rsidR="00BD35AD" w:rsidRPr="00AC084E" w:rsidRDefault="00BD35AD" w:rsidP="008861D5">
      <w:pPr>
        <w:tabs>
          <w:tab w:val="left" w:pos="567"/>
          <w:tab w:val="left" w:pos="3402"/>
        </w:tabs>
        <w:rPr>
          <w:color w:val="000000" w:themeColor="text1"/>
          <w:sz w:val="22"/>
          <w:szCs w:val="22"/>
        </w:rPr>
      </w:pPr>
      <w:r w:rsidRPr="00AC084E">
        <w:rPr>
          <w:color w:val="000000" w:themeColor="text1"/>
        </w:rPr>
        <w:tab/>
        <w:t xml:space="preserve">       </w:t>
      </w:r>
      <w:r w:rsidRPr="00AC084E">
        <w:rPr>
          <w:color w:val="000000" w:themeColor="text1"/>
          <w:sz w:val="22"/>
          <w:szCs w:val="22"/>
        </w:rPr>
        <w:t>декабря 202</w:t>
      </w:r>
      <w:r w:rsidR="00F97238">
        <w:rPr>
          <w:color w:val="000000" w:themeColor="text1"/>
          <w:sz w:val="22"/>
          <w:szCs w:val="22"/>
        </w:rPr>
        <w:t>4</w:t>
      </w:r>
      <w:r w:rsidRPr="00AC084E">
        <w:rPr>
          <w:color w:val="000000" w:themeColor="text1"/>
          <w:sz w:val="22"/>
          <w:szCs w:val="22"/>
        </w:rPr>
        <w:t xml:space="preserve"> г.</w:t>
      </w:r>
      <w:r w:rsidRPr="00AC084E">
        <w:rPr>
          <w:color w:val="000000" w:themeColor="text1"/>
          <w:sz w:val="22"/>
          <w:szCs w:val="22"/>
        </w:rPr>
        <w:tab/>
        <w:t>02-</w:t>
      </w:r>
    </w:p>
    <w:p w:rsidR="00BD35AD" w:rsidRPr="00AC084E" w:rsidRDefault="00BD35AD" w:rsidP="008861D5">
      <w:pPr>
        <w:rPr>
          <w:b/>
          <w:color w:val="000000" w:themeColor="text1"/>
          <w:sz w:val="24"/>
        </w:rPr>
      </w:pPr>
      <w:r w:rsidRPr="00AC084E">
        <w:rPr>
          <w:b/>
          <w:color w:val="000000" w:themeColor="text1"/>
          <w:sz w:val="24"/>
        </w:rPr>
        <w:t>от ______________________ № _______</w:t>
      </w:r>
    </w:p>
    <w:p w:rsidR="00BD35AD" w:rsidRPr="00AC084E" w:rsidRDefault="00BD35AD" w:rsidP="008861D5">
      <w:pPr>
        <w:pStyle w:val="a5"/>
        <w:rPr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9"/>
      </w:tblGrid>
      <w:tr w:rsidR="00AC084E" w:rsidRPr="00AC084E" w:rsidTr="008861D5">
        <w:trPr>
          <w:trHeight w:val="828"/>
        </w:trPr>
        <w:tc>
          <w:tcPr>
            <w:tcW w:w="4609" w:type="dxa"/>
          </w:tcPr>
          <w:p w:rsidR="00BD35AD" w:rsidRPr="00AC084E" w:rsidRDefault="00BD35AD" w:rsidP="00A55AA7">
            <w:pPr>
              <w:rPr>
                <w:color w:val="000000" w:themeColor="text1"/>
                <w:sz w:val="22"/>
                <w:szCs w:val="22"/>
              </w:rPr>
            </w:pPr>
            <w:r w:rsidRPr="00AC084E">
              <w:rPr>
                <w:color w:val="000000" w:themeColor="text1"/>
                <w:sz w:val="22"/>
                <w:szCs w:val="22"/>
              </w:rPr>
              <w:t>О бюджете Тихвинского городского поселения на 202</w:t>
            </w:r>
            <w:r w:rsidR="00A55AA7" w:rsidRPr="00AC084E">
              <w:rPr>
                <w:color w:val="000000" w:themeColor="text1"/>
                <w:sz w:val="22"/>
                <w:szCs w:val="22"/>
              </w:rPr>
              <w:t>5</w:t>
            </w:r>
            <w:r w:rsidRPr="00AC084E">
              <w:rPr>
                <w:color w:val="000000" w:themeColor="text1"/>
                <w:sz w:val="22"/>
                <w:szCs w:val="22"/>
              </w:rPr>
              <w:t xml:space="preserve"> год и на плановый период 202</w:t>
            </w:r>
            <w:r w:rsidR="00A55AA7" w:rsidRPr="00AC084E">
              <w:rPr>
                <w:color w:val="000000" w:themeColor="text1"/>
                <w:sz w:val="22"/>
                <w:szCs w:val="22"/>
              </w:rPr>
              <w:t>6</w:t>
            </w:r>
            <w:r w:rsidRPr="00AC084E">
              <w:rPr>
                <w:color w:val="000000" w:themeColor="text1"/>
                <w:sz w:val="22"/>
                <w:szCs w:val="22"/>
              </w:rPr>
              <w:t xml:space="preserve"> и 202</w:t>
            </w:r>
            <w:r w:rsidR="00A55AA7" w:rsidRPr="00AC084E">
              <w:rPr>
                <w:color w:val="000000" w:themeColor="text1"/>
                <w:sz w:val="22"/>
                <w:szCs w:val="22"/>
              </w:rPr>
              <w:t>7</w:t>
            </w:r>
            <w:r w:rsidRPr="00AC084E">
              <w:rPr>
                <w:color w:val="000000" w:themeColor="text1"/>
                <w:sz w:val="22"/>
                <w:szCs w:val="22"/>
              </w:rPr>
              <w:t xml:space="preserve"> годов</w:t>
            </w:r>
          </w:p>
        </w:tc>
      </w:tr>
      <w:tr w:rsidR="00AC084E" w:rsidRPr="00AC084E" w:rsidTr="008861D5">
        <w:tc>
          <w:tcPr>
            <w:tcW w:w="4609" w:type="dxa"/>
          </w:tcPr>
          <w:p w:rsidR="00BD35AD" w:rsidRPr="00AC084E" w:rsidRDefault="00BD35AD">
            <w:pPr>
              <w:rPr>
                <w:color w:val="000000" w:themeColor="text1"/>
                <w:sz w:val="22"/>
                <w:szCs w:val="22"/>
              </w:rPr>
            </w:pPr>
            <w:r w:rsidRPr="00AC084E">
              <w:rPr>
                <w:color w:val="000000" w:themeColor="text1"/>
                <w:sz w:val="22"/>
                <w:szCs w:val="22"/>
              </w:rPr>
              <w:t>22, 2700 ДО</w:t>
            </w:r>
          </w:p>
        </w:tc>
      </w:tr>
    </w:tbl>
    <w:p w:rsidR="00BD35AD" w:rsidRPr="00AC084E" w:rsidRDefault="00BD35AD" w:rsidP="008861D5">
      <w:pPr>
        <w:ind w:firstLine="708"/>
        <w:rPr>
          <w:color w:val="000000" w:themeColor="text1"/>
          <w:sz w:val="16"/>
          <w:szCs w:val="16"/>
        </w:rPr>
      </w:pPr>
    </w:p>
    <w:p w:rsidR="00BD35AD" w:rsidRPr="00AC084E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 xml:space="preserve">В соответствии с Бюджетным кодексом Российской Федерации; Положением о бюджетном процессе в муниципальном образовании Тихвинское городское поселение Тихвинского муниципального района Ленинградской области, совет депутатов Тихвинского городского поселения </w:t>
      </w:r>
    </w:p>
    <w:p w:rsidR="00BD35AD" w:rsidRPr="00AC084E" w:rsidRDefault="00BD35AD" w:rsidP="008861D5">
      <w:pPr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РЕШИЛ:</w:t>
      </w:r>
    </w:p>
    <w:p w:rsidR="00BD35AD" w:rsidRPr="00AC084E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1. Утвердить основные характеристики бюджета Тихвинского городского поселения на 202</w:t>
      </w:r>
      <w:r w:rsidR="00AC084E" w:rsidRPr="00AC084E">
        <w:rPr>
          <w:color w:val="000000" w:themeColor="text1"/>
          <w:sz w:val="25"/>
          <w:szCs w:val="25"/>
        </w:rPr>
        <w:t>5</w:t>
      </w:r>
      <w:r w:rsidRPr="00AC084E">
        <w:rPr>
          <w:color w:val="000000" w:themeColor="text1"/>
          <w:sz w:val="25"/>
          <w:szCs w:val="25"/>
        </w:rPr>
        <w:t xml:space="preserve"> год:</w:t>
      </w:r>
    </w:p>
    <w:p w:rsidR="00BD35AD" w:rsidRPr="00AC084E" w:rsidRDefault="00BD35AD" w:rsidP="008861D5">
      <w:pPr>
        <w:numPr>
          <w:ilvl w:val="1"/>
          <w:numId w:val="1"/>
        </w:numPr>
        <w:tabs>
          <w:tab w:val="num" w:pos="0"/>
          <w:tab w:val="left" w:pos="993"/>
        </w:tabs>
        <w:ind w:left="0"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 xml:space="preserve">Прогнозируемый общий объем доходов бюджета Тихвинского городского поселения в сумме </w:t>
      </w:r>
      <w:r w:rsidR="00003A26" w:rsidRPr="00AC084E">
        <w:rPr>
          <w:color w:val="000000" w:themeColor="text1"/>
          <w:sz w:val="25"/>
          <w:szCs w:val="25"/>
        </w:rPr>
        <w:t>6</w:t>
      </w:r>
      <w:r w:rsidR="00AC084E" w:rsidRPr="00AC084E">
        <w:rPr>
          <w:color w:val="000000" w:themeColor="text1"/>
          <w:sz w:val="25"/>
          <w:szCs w:val="25"/>
        </w:rPr>
        <w:t xml:space="preserve">65 382,3 </w:t>
      </w:r>
      <w:r w:rsidRPr="00AC084E">
        <w:rPr>
          <w:color w:val="000000" w:themeColor="text1"/>
          <w:sz w:val="25"/>
          <w:szCs w:val="25"/>
        </w:rPr>
        <w:t>тысяч рублей.</w:t>
      </w:r>
    </w:p>
    <w:p w:rsidR="00BD35AD" w:rsidRPr="00AC084E" w:rsidRDefault="00BD35AD" w:rsidP="008861D5">
      <w:pPr>
        <w:numPr>
          <w:ilvl w:val="1"/>
          <w:numId w:val="1"/>
        </w:numPr>
        <w:tabs>
          <w:tab w:val="num" w:pos="0"/>
          <w:tab w:val="left" w:pos="993"/>
        </w:tabs>
        <w:ind w:left="0"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 xml:space="preserve">Общий объем расходов бюджета Тихвинского городского поселения в сумме </w:t>
      </w:r>
      <w:r w:rsidR="00AC084E" w:rsidRPr="00AC084E">
        <w:rPr>
          <w:color w:val="000000" w:themeColor="text1"/>
          <w:sz w:val="25"/>
          <w:szCs w:val="25"/>
        </w:rPr>
        <w:t>710 620,5</w:t>
      </w:r>
      <w:r w:rsidR="00003A26" w:rsidRPr="00AC084E">
        <w:rPr>
          <w:color w:val="000000" w:themeColor="text1"/>
          <w:sz w:val="25"/>
          <w:szCs w:val="25"/>
        </w:rPr>
        <w:t xml:space="preserve"> </w:t>
      </w:r>
      <w:r w:rsidRPr="00AC084E">
        <w:rPr>
          <w:color w:val="000000" w:themeColor="text1"/>
          <w:sz w:val="25"/>
          <w:szCs w:val="25"/>
        </w:rPr>
        <w:t>тысяч рублей.</w:t>
      </w:r>
    </w:p>
    <w:p w:rsidR="00BD35AD" w:rsidRPr="00AC084E" w:rsidRDefault="00BD35AD" w:rsidP="008861D5">
      <w:pPr>
        <w:numPr>
          <w:ilvl w:val="1"/>
          <w:numId w:val="1"/>
        </w:numPr>
        <w:tabs>
          <w:tab w:val="num" w:pos="0"/>
          <w:tab w:val="num" w:pos="993"/>
        </w:tabs>
        <w:ind w:left="0"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 xml:space="preserve">Дефицит бюджета Тихвинского городского поселения в сумме </w:t>
      </w:r>
      <w:r w:rsidR="00AC084E" w:rsidRPr="00AC084E">
        <w:rPr>
          <w:color w:val="000000" w:themeColor="text1"/>
          <w:sz w:val="25"/>
          <w:szCs w:val="25"/>
        </w:rPr>
        <w:t>45 238,2</w:t>
      </w:r>
      <w:r w:rsidRPr="00AC084E">
        <w:rPr>
          <w:color w:val="000000" w:themeColor="text1"/>
          <w:sz w:val="25"/>
          <w:szCs w:val="25"/>
        </w:rPr>
        <w:t xml:space="preserve"> тысяч рублей.</w:t>
      </w:r>
    </w:p>
    <w:p w:rsidR="00BD35AD" w:rsidRPr="00AC084E" w:rsidRDefault="00BD35AD" w:rsidP="00EC24A8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2. Утвердить основные характеристики бюджета Тихвинского городского поселения на плановый период 202</w:t>
      </w:r>
      <w:r w:rsidR="00AC084E" w:rsidRPr="00AC084E">
        <w:rPr>
          <w:color w:val="000000" w:themeColor="text1"/>
          <w:sz w:val="25"/>
          <w:szCs w:val="25"/>
        </w:rPr>
        <w:t>6</w:t>
      </w:r>
      <w:r w:rsidRPr="00AC084E">
        <w:rPr>
          <w:color w:val="000000" w:themeColor="text1"/>
          <w:sz w:val="25"/>
          <w:szCs w:val="25"/>
        </w:rPr>
        <w:t xml:space="preserve"> и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годов:</w:t>
      </w:r>
    </w:p>
    <w:p w:rsidR="00BD35AD" w:rsidRPr="00AC084E" w:rsidRDefault="00BD35AD" w:rsidP="00EC24A8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2.1. Прогнозируемый общий объем доходов бюджета Тихвинского городского поселения на 202</w:t>
      </w:r>
      <w:r w:rsidR="00AC084E" w:rsidRPr="00AC084E">
        <w:rPr>
          <w:color w:val="000000" w:themeColor="text1"/>
          <w:sz w:val="25"/>
          <w:szCs w:val="25"/>
        </w:rPr>
        <w:t>6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>607 560,0</w:t>
      </w:r>
      <w:r w:rsidR="00003A26" w:rsidRPr="00AC084E">
        <w:rPr>
          <w:color w:val="000000" w:themeColor="text1"/>
          <w:sz w:val="25"/>
          <w:szCs w:val="25"/>
        </w:rPr>
        <w:t xml:space="preserve"> тысяч рублей и на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>640 743,1</w:t>
      </w:r>
      <w:r w:rsidRPr="00AC084E">
        <w:rPr>
          <w:color w:val="000000" w:themeColor="text1"/>
          <w:sz w:val="25"/>
          <w:szCs w:val="25"/>
        </w:rPr>
        <w:t xml:space="preserve"> тысяч рублей.</w:t>
      </w:r>
    </w:p>
    <w:p w:rsidR="00BD35AD" w:rsidRPr="00AC084E" w:rsidRDefault="00BD35AD" w:rsidP="0002657E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2.2. Общий объем расходов бюджета Тихвинского городского поселения на 202</w:t>
      </w:r>
      <w:r w:rsidR="00AC084E" w:rsidRPr="00AC084E">
        <w:rPr>
          <w:color w:val="000000" w:themeColor="text1"/>
          <w:sz w:val="25"/>
          <w:szCs w:val="25"/>
        </w:rPr>
        <w:t>6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>613 080,7</w:t>
      </w:r>
      <w:r w:rsidR="00003A26" w:rsidRPr="00AC084E">
        <w:rPr>
          <w:color w:val="000000" w:themeColor="text1"/>
          <w:sz w:val="25"/>
          <w:szCs w:val="25"/>
        </w:rPr>
        <w:t xml:space="preserve"> </w:t>
      </w:r>
      <w:r w:rsidRPr="00AC084E">
        <w:rPr>
          <w:color w:val="000000" w:themeColor="text1"/>
          <w:sz w:val="25"/>
          <w:szCs w:val="25"/>
        </w:rPr>
        <w:t xml:space="preserve">тысяч рублей, из них условно утвержденные расходы в сумме </w:t>
      </w:r>
      <w:r w:rsidR="00AC084E" w:rsidRPr="00AC084E">
        <w:rPr>
          <w:color w:val="000000" w:themeColor="text1"/>
          <w:sz w:val="25"/>
          <w:szCs w:val="25"/>
        </w:rPr>
        <w:t xml:space="preserve">13 791,0 </w:t>
      </w:r>
      <w:r w:rsidR="00003A26" w:rsidRPr="00AC084E">
        <w:rPr>
          <w:color w:val="000000" w:themeColor="text1"/>
          <w:sz w:val="25"/>
          <w:szCs w:val="25"/>
        </w:rPr>
        <w:t>тысяч рублей, и на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>646 043,1</w:t>
      </w:r>
      <w:r w:rsidRPr="00AC084E">
        <w:rPr>
          <w:color w:val="000000" w:themeColor="text1"/>
          <w:sz w:val="25"/>
          <w:szCs w:val="25"/>
        </w:rPr>
        <w:t xml:space="preserve"> тысяч рублей, из них условно утвержденные расходы в сумме </w:t>
      </w:r>
      <w:r w:rsidR="00AC084E" w:rsidRPr="00AC084E">
        <w:rPr>
          <w:color w:val="000000" w:themeColor="text1"/>
          <w:sz w:val="25"/>
          <w:szCs w:val="25"/>
        </w:rPr>
        <w:t>28 790,0</w:t>
      </w:r>
      <w:r w:rsidRPr="00AC084E">
        <w:rPr>
          <w:color w:val="000000" w:themeColor="text1"/>
          <w:sz w:val="25"/>
          <w:szCs w:val="25"/>
        </w:rPr>
        <w:t xml:space="preserve"> тысяч рублей.</w:t>
      </w:r>
    </w:p>
    <w:p w:rsidR="00BD35AD" w:rsidRPr="00AC084E" w:rsidRDefault="00BD35AD" w:rsidP="0002657E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2.3. Дефицит бюджета Тихвинского городского поселения на 202</w:t>
      </w:r>
      <w:r w:rsidR="00AC084E" w:rsidRPr="00AC084E">
        <w:rPr>
          <w:color w:val="000000" w:themeColor="text1"/>
          <w:sz w:val="25"/>
          <w:szCs w:val="25"/>
        </w:rPr>
        <w:t>6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 xml:space="preserve">5 520,7 </w:t>
      </w:r>
      <w:r w:rsidRPr="00AC084E">
        <w:rPr>
          <w:color w:val="000000" w:themeColor="text1"/>
          <w:sz w:val="25"/>
          <w:szCs w:val="25"/>
        </w:rPr>
        <w:t>тысяч рублей и на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 в сумме </w:t>
      </w:r>
      <w:r w:rsidR="00AC084E" w:rsidRPr="00AC084E">
        <w:rPr>
          <w:color w:val="000000" w:themeColor="text1"/>
          <w:sz w:val="25"/>
          <w:szCs w:val="25"/>
        </w:rPr>
        <w:t>5 300,0</w:t>
      </w:r>
      <w:r w:rsidRPr="00AC084E">
        <w:rPr>
          <w:color w:val="000000" w:themeColor="text1"/>
          <w:sz w:val="25"/>
          <w:szCs w:val="25"/>
        </w:rPr>
        <w:t xml:space="preserve"> тысяч рублей.</w:t>
      </w:r>
    </w:p>
    <w:p w:rsidR="00BD35AD" w:rsidRPr="00AC084E" w:rsidRDefault="00BD35AD" w:rsidP="00E04C5E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3. Утвердить источники внутреннего финансирования дефицита бюджета Тихвинского городского поселения на 202</w:t>
      </w:r>
      <w:r w:rsidR="00AC084E" w:rsidRPr="00AC084E">
        <w:rPr>
          <w:color w:val="000000" w:themeColor="text1"/>
          <w:sz w:val="25"/>
          <w:szCs w:val="25"/>
        </w:rPr>
        <w:t>5</w:t>
      </w:r>
      <w:r w:rsidR="00003A26" w:rsidRPr="00AC084E">
        <w:rPr>
          <w:color w:val="000000" w:themeColor="text1"/>
          <w:sz w:val="25"/>
          <w:szCs w:val="25"/>
        </w:rPr>
        <w:t xml:space="preserve"> год и на плановый период 202</w:t>
      </w:r>
      <w:r w:rsidR="00AC084E" w:rsidRPr="00AC084E">
        <w:rPr>
          <w:color w:val="000000" w:themeColor="text1"/>
          <w:sz w:val="25"/>
          <w:szCs w:val="25"/>
        </w:rPr>
        <w:t>6</w:t>
      </w:r>
      <w:r w:rsidR="00003A26" w:rsidRPr="00AC084E">
        <w:rPr>
          <w:color w:val="000000" w:themeColor="text1"/>
          <w:sz w:val="25"/>
          <w:szCs w:val="25"/>
        </w:rPr>
        <w:t xml:space="preserve"> и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годов согласно приложению №1.</w:t>
      </w:r>
    </w:p>
    <w:p w:rsidR="00BD35AD" w:rsidRPr="00AC084E" w:rsidRDefault="00BD35AD" w:rsidP="00E04C5E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t>4. Утвердить в пределах общего объема доходов бюджета Тихвинского городского поселения, установленного подпунктами 1.1 и 2.1 настоящего решения, прогнозируемые поступления налоговых, неналоговых и безвозмездных поступлений в бюджет Тихвинского городского поселения по кодам видов доходов на 202</w:t>
      </w:r>
      <w:r w:rsidR="00AC084E" w:rsidRPr="00AC084E">
        <w:rPr>
          <w:color w:val="000000" w:themeColor="text1"/>
          <w:sz w:val="25"/>
          <w:szCs w:val="25"/>
        </w:rPr>
        <w:t>5</w:t>
      </w:r>
      <w:r w:rsidR="00003A26" w:rsidRPr="00AC084E">
        <w:rPr>
          <w:color w:val="000000" w:themeColor="text1"/>
          <w:sz w:val="25"/>
          <w:szCs w:val="25"/>
        </w:rPr>
        <w:t xml:space="preserve"> год и на плановый период 202</w:t>
      </w:r>
      <w:r w:rsidR="00AC084E" w:rsidRPr="00AC084E">
        <w:rPr>
          <w:color w:val="000000" w:themeColor="text1"/>
          <w:sz w:val="25"/>
          <w:szCs w:val="25"/>
        </w:rPr>
        <w:t>6</w:t>
      </w:r>
      <w:r w:rsidR="00003A26" w:rsidRPr="00AC084E">
        <w:rPr>
          <w:color w:val="000000" w:themeColor="text1"/>
          <w:sz w:val="25"/>
          <w:szCs w:val="25"/>
        </w:rPr>
        <w:t xml:space="preserve"> и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годов согласно приложению №2.</w:t>
      </w:r>
    </w:p>
    <w:p w:rsidR="00BD35AD" w:rsidRPr="00AC084E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AC084E">
        <w:rPr>
          <w:color w:val="000000" w:themeColor="text1"/>
          <w:sz w:val="25"/>
          <w:szCs w:val="25"/>
        </w:rPr>
        <w:lastRenderedPageBreak/>
        <w:t>5. Утвердить в пределах общего объема доходов бюджета Тихвинского городского поселения, установленного подпунктами 1.1 и 2.1 настоящего решения, объем межбюджетных трансфертов</w:t>
      </w:r>
      <w:r w:rsidR="0022012A" w:rsidRPr="00AC084E">
        <w:rPr>
          <w:color w:val="000000" w:themeColor="text1"/>
          <w:sz w:val="25"/>
          <w:szCs w:val="25"/>
        </w:rPr>
        <w:t>,</w:t>
      </w:r>
      <w:r w:rsidRPr="00AC084E">
        <w:rPr>
          <w:color w:val="000000" w:themeColor="text1"/>
          <w:sz w:val="25"/>
          <w:szCs w:val="25"/>
        </w:rPr>
        <w:t xml:space="preserve"> </w:t>
      </w:r>
      <w:r w:rsidR="0022012A" w:rsidRPr="00AC084E">
        <w:rPr>
          <w:color w:val="000000" w:themeColor="text1"/>
          <w:sz w:val="25"/>
          <w:szCs w:val="25"/>
        </w:rPr>
        <w:t xml:space="preserve">получаемых из других бюджетов бюджетной системы Российской Федерации </w:t>
      </w:r>
      <w:r w:rsidRPr="00AC084E">
        <w:rPr>
          <w:color w:val="000000" w:themeColor="text1"/>
          <w:sz w:val="25"/>
          <w:szCs w:val="25"/>
        </w:rPr>
        <w:t>на 202</w:t>
      </w:r>
      <w:r w:rsidR="00AC084E" w:rsidRPr="00AC084E">
        <w:rPr>
          <w:color w:val="000000" w:themeColor="text1"/>
          <w:sz w:val="25"/>
          <w:szCs w:val="25"/>
        </w:rPr>
        <w:t>5</w:t>
      </w:r>
      <w:r w:rsidRPr="00AC084E">
        <w:rPr>
          <w:color w:val="000000" w:themeColor="text1"/>
          <w:sz w:val="25"/>
          <w:szCs w:val="25"/>
        </w:rPr>
        <w:t xml:space="preserve"> год и на плановый период 202</w:t>
      </w:r>
      <w:r w:rsidR="00AC084E" w:rsidRPr="00AC084E">
        <w:rPr>
          <w:color w:val="000000" w:themeColor="text1"/>
          <w:sz w:val="25"/>
          <w:szCs w:val="25"/>
        </w:rPr>
        <w:t>6</w:t>
      </w:r>
      <w:r w:rsidRPr="00AC084E">
        <w:rPr>
          <w:color w:val="000000" w:themeColor="text1"/>
          <w:sz w:val="25"/>
          <w:szCs w:val="25"/>
        </w:rPr>
        <w:t xml:space="preserve"> и 202</w:t>
      </w:r>
      <w:r w:rsidR="00AC084E" w:rsidRPr="00AC084E">
        <w:rPr>
          <w:color w:val="000000" w:themeColor="text1"/>
          <w:sz w:val="25"/>
          <w:szCs w:val="25"/>
        </w:rPr>
        <w:t>7</w:t>
      </w:r>
      <w:r w:rsidRPr="00AC084E">
        <w:rPr>
          <w:color w:val="000000" w:themeColor="text1"/>
          <w:sz w:val="25"/>
          <w:szCs w:val="25"/>
        </w:rPr>
        <w:t xml:space="preserve"> годов согласно приложению №3.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6. Установить, что задолженность по отмененным федеральным и региональным налогам и сборам, поступающим в бюджет Тихвинского городского поселения, и отмененным местным налогам и сборам зачисляется в бюджет Тихвинского городского поселения.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7. Установить, что по нормативу 100 процентов подлежат зачислению в бюджет Тихвинского городского поселения следующие виды неналоговых доходов:</w:t>
      </w:r>
    </w:p>
    <w:p w:rsidR="00BD35AD" w:rsidRPr="000122D3" w:rsidRDefault="00BD35AD" w:rsidP="00F52C63">
      <w:pPr>
        <w:ind w:left="142" w:firstLine="566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прочие доходы от оказания платных услуг (работ) получателями средств бюджетов городского поселения;</w:t>
      </w:r>
    </w:p>
    <w:p w:rsidR="00BD35AD" w:rsidRPr="000122D3" w:rsidRDefault="00BD35AD" w:rsidP="00F52C63">
      <w:pPr>
        <w:ind w:left="142" w:firstLine="566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доходы, поступающие в порядке возмещения расходов, понесенных в связи с эксплуатацией имущества городского поселения;</w:t>
      </w:r>
    </w:p>
    <w:p w:rsidR="00BD35AD" w:rsidRPr="000122D3" w:rsidRDefault="00BD35AD" w:rsidP="00F52C63">
      <w:pPr>
        <w:ind w:left="142" w:firstLine="566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прочие доходы от компенсации затрат бюджета городского поселения;</w:t>
      </w:r>
    </w:p>
    <w:p w:rsidR="00BD35AD" w:rsidRPr="000122D3" w:rsidRDefault="00BD35AD" w:rsidP="00F52C63">
      <w:pPr>
        <w:ind w:left="142" w:firstLine="566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невыясненные поступления, зачисляемые в бюджет городского поселения;</w:t>
      </w:r>
    </w:p>
    <w:p w:rsidR="00BD35AD" w:rsidRPr="000122D3" w:rsidRDefault="00BD35AD" w:rsidP="00F52C63">
      <w:pPr>
        <w:ind w:left="142" w:firstLine="566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прочие неналоговые доходы бюджета городского поселения.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8. Установить, что 100 процентов доходов в виде прибыли, приходящиеся на доли в уставных (складочных) капиталах хозяйственных товариществ и обществ, и дивидендов по акциям, принадлежащим Тихвинскому городскому поселению, зачисляются в бюджет Тихвинского городского поселения с учетом доли муниципального образования.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9. Утвердить в пределах общего объема расходов, установленного подпунктами 1.2 и 2.2 настоящего решения:</w:t>
      </w:r>
    </w:p>
    <w:p w:rsidR="00BD35AD" w:rsidRPr="0016106D" w:rsidRDefault="00BD35AD" w:rsidP="008861D5">
      <w:pPr>
        <w:ind w:firstLine="708"/>
        <w:rPr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9.1.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бюджетов, а также по разделам и подразделам классификации расходов бюджета Тихвинского городского поселения на 20</w:t>
      </w:r>
      <w:r w:rsidR="00003A26" w:rsidRPr="000122D3">
        <w:rPr>
          <w:color w:val="000000" w:themeColor="text1"/>
          <w:sz w:val="25"/>
          <w:szCs w:val="25"/>
        </w:rPr>
        <w:t>2</w:t>
      </w:r>
      <w:r w:rsidR="000122D3" w:rsidRPr="000122D3">
        <w:rPr>
          <w:color w:val="000000" w:themeColor="text1"/>
          <w:sz w:val="25"/>
          <w:szCs w:val="25"/>
        </w:rPr>
        <w:t>5</w:t>
      </w:r>
      <w:r w:rsidR="00003A26" w:rsidRPr="000122D3">
        <w:rPr>
          <w:color w:val="000000" w:themeColor="text1"/>
          <w:sz w:val="25"/>
          <w:szCs w:val="25"/>
        </w:rPr>
        <w:t xml:space="preserve"> год и на </w:t>
      </w:r>
      <w:r w:rsidR="00003A26" w:rsidRPr="0016106D">
        <w:rPr>
          <w:sz w:val="25"/>
          <w:szCs w:val="25"/>
        </w:rPr>
        <w:t>плановый период 202</w:t>
      </w:r>
      <w:r w:rsidR="000122D3" w:rsidRPr="0016106D">
        <w:rPr>
          <w:sz w:val="25"/>
          <w:szCs w:val="25"/>
        </w:rPr>
        <w:t>6</w:t>
      </w:r>
      <w:r w:rsidR="00003A26" w:rsidRPr="0016106D">
        <w:rPr>
          <w:sz w:val="25"/>
          <w:szCs w:val="25"/>
        </w:rPr>
        <w:t xml:space="preserve"> и 202</w:t>
      </w:r>
      <w:r w:rsidR="000122D3" w:rsidRPr="0016106D">
        <w:rPr>
          <w:sz w:val="25"/>
          <w:szCs w:val="25"/>
        </w:rPr>
        <w:t>7</w:t>
      </w:r>
      <w:r w:rsidR="00003A26" w:rsidRPr="0016106D">
        <w:rPr>
          <w:sz w:val="25"/>
          <w:szCs w:val="25"/>
        </w:rPr>
        <w:t xml:space="preserve"> </w:t>
      </w:r>
      <w:r w:rsidRPr="0016106D">
        <w:rPr>
          <w:sz w:val="25"/>
          <w:szCs w:val="25"/>
        </w:rPr>
        <w:t>годов согласно приложению №4.</w:t>
      </w:r>
    </w:p>
    <w:p w:rsidR="00BD35AD" w:rsidRPr="0016106D" w:rsidRDefault="00BD35AD" w:rsidP="008861D5">
      <w:pPr>
        <w:ind w:firstLine="708"/>
        <w:rPr>
          <w:sz w:val="25"/>
          <w:szCs w:val="25"/>
        </w:rPr>
      </w:pPr>
      <w:r w:rsidRPr="0016106D">
        <w:rPr>
          <w:sz w:val="25"/>
          <w:szCs w:val="25"/>
        </w:rPr>
        <w:t xml:space="preserve">9.2.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Тихвинского городского поселения </w:t>
      </w:r>
      <w:r w:rsidR="00003A26" w:rsidRPr="0016106D">
        <w:rPr>
          <w:sz w:val="25"/>
          <w:szCs w:val="25"/>
        </w:rPr>
        <w:t>на 202</w:t>
      </w:r>
      <w:r w:rsidR="000122D3" w:rsidRPr="0016106D">
        <w:rPr>
          <w:sz w:val="25"/>
          <w:szCs w:val="25"/>
        </w:rPr>
        <w:t>5</w:t>
      </w:r>
      <w:r w:rsidR="00003A26" w:rsidRPr="0016106D">
        <w:rPr>
          <w:sz w:val="25"/>
          <w:szCs w:val="25"/>
        </w:rPr>
        <w:t xml:space="preserve"> год и на плановый период 202</w:t>
      </w:r>
      <w:r w:rsidR="000122D3" w:rsidRPr="0016106D">
        <w:rPr>
          <w:sz w:val="25"/>
          <w:szCs w:val="25"/>
        </w:rPr>
        <w:t>6</w:t>
      </w:r>
      <w:r w:rsidR="00003A26" w:rsidRPr="0016106D">
        <w:rPr>
          <w:sz w:val="25"/>
          <w:szCs w:val="25"/>
        </w:rPr>
        <w:t xml:space="preserve"> и 202</w:t>
      </w:r>
      <w:r w:rsidR="000122D3" w:rsidRPr="0016106D">
        <w:rPr>
          <w:sz w:val="25"/>
          <w:szCs w:val="25"/>
        </w:rPr>
        <w:t>7</w:t>
      </w:r>
      <w:r w:rsidR="00003A26" w:rsidRPr="0016106D">
        <w:rPr>
          <w:sz w:val="25"/>
          <w:szCs w:val="25"/>
        </w:rPr>
        <w:t xml:space="preserve"> годов </w:t>
      </w:r>
      <w:r w:rsidRPr="0016106D">
        <w:rPr>
          <w:sz w:val="25"/>
          <w:szCs w:val="25"/>
        </w:rPr>
        <w:t>согласно приложению №5.</w:t>
      </w:r>
    </w:p>
    <w:p w:rsidR="00BD35AD" w:rsidRPr="0016106D" w:rsidRDefault="00BD35AD" w:rsidP="008861D5">
      <w:pPr>
        <w:pStyle w:val="1"/>
        <w:ind w:left="0" w:firstLine="708"/>
        <w:rPr>
          <w:sz w:val="25"/>
          <w:szCs w:val="25"/>
        </w:rPr>
      </w:pPr>
      <w:r w:rsidRPr="0016106D">
        <w:rPr>
          <w:sz w:val="25"/>
          <w:szCs w:val="25"/>
        </w:rPr>
        <w:t>9.3</w:t>
      </w:r>
      <w:r w:rsidRPr="00DF6FE7">
        <w:rPr>
          <w:sz w:val="25"/>
          <w:szCs w:val="25"/>
        </w:rPr>
        <w:t xml:space="preserve">. </w:t>
      </w:r>
      <w:r w:rsidR="0017299F" w:rsidRPr="00DF6FE7">
        <w:rPr>
          <w:sz w:val="25"/>
          <w:szCs w:val="25"/>
        </w:rPr>
        <w:t>В</w:t>
      </w:r>
      <w:r w:rsidRPr="00DF6FE7">
        <w:rPr>
          <w:sz w:val="25"/>
          <w:szCs w:val="25"/>
        </w:rPr>
        <w:t xml:space="preserve">едомственную структуру расходов </w:t>
      </w:r>
      <w:r w:rsidRPr="0016106D">
        <w:rPr>
          <w:sz w:val="25"/>
          <w:szCs w:val="25"/>
        </w:rPr>
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Тихвинского городского поселения </w:t>
      </w:r>
      <w:r w:rsidR="00003A26" w:rsidRPr="0016106D">
        <w:rPr>
          <w:sz w:val="25"/>
          <w:szCs w:val="25"/>
        </w:rPr>
        <w:t>на 202</w:t>
      </w:r>
      <w:r w:rsidR="000122D3" w:rsidRPr="0016106D">
        <w:rPr>
          <w:sz w:val="25"/>
          <w:szCs w:val="25"/>
        </w:rPr>
        <w:t>5</w:t>
      </w:r>
      <w:r w:rsidR="00003A26" w:rsidRPr="0016106D">
        <w:rPr>
          <w:sz w:val="25"/>
          <w:szCs w:val="25"/>
        </w:rPr>
        <w:t xml:space="preserve"> год и на плановый период 202</w:t>
      </w:r>
      <w:r w:rsidR="000122D3" w:rsidRPr="0016106D">
        <w:rPr>
          <w:sz w:val="25"/>
          <w:szCs w:val="25"/>
        </w:rPr>
        <w:t>6</w:t>
      </w:r>
      <w:r w:rsidR="00003A26" w:rsidRPr="0016106D">
        <w:rPr>
          <w:sz w:val="25"/>
          <w:szCs w:val="25"/>
        </w:rPr>
        <w:t xml:space="preserve"> и 202</w:t>
      </w:r>
      <w:r w:rsidR="000122D3" w:rsidRPr="0016106D">
        <w:rPr>
          <w:sz w:val="25"/>
          <w:szCs w:val="25"/>
        </w:rPr>
        <w:t>7</w:t>
      </w:r>
      <w:r w:rsidR="00003A26" w:rsidRPr="0016106D">
        <w:rPr>
          <w:sz w:val="25"/>
          <w:szCs w:val="25"/>
        </w:rPr>
        <w:t xml:space="preserve"> годов</w:t>
      </w:r>
      <w:r w:rsidRPr="0016106D">
        <w:rPr>
          <w:sz w:val="25"/>
          <w:szCs w:val="25"/>
        </w:rPr>
        <w:t xml:space="preserve"> согласно приложению №6.</w:t>
      </w:r>
    </w:p>
    <w:p w:rsidR="00BD35AD" w:rsidRPr="0016106D" w:rsidRDefault="001C5BFF" w:rsidP="008861D5">
      <w:pPr>
        <w:ind w:firstLine="708"/>
        <w:rPr>
          <w:sz w:val="25"/>
          <w:szCs w:val="25"/>
        </w:rPr>
      </w:pPr>
      <w:r>
        <w:rPr>
          <w:sz w:val="25"/>
          <w:szCs w:val="25"/>
        </w:rPr>
        <w:t>10.</w:t>
      </w:r>
      <w:r w:rsidR="00BD35AD" w:rsidRPr="0016106D">
        <w:rPr>
          <w:sz w:val="25"/>
          <w:szCs w:val="25"/>
        </w:rPr>
        <w:t xml:space="preserve"> Адресную инвестиционную программу, финансовое обеспечение которой осуществляется за счет средств вышестоящих бюджетов и бюджета Тихвинского городского поселения, </w:t>
      </w:r>
      <w:r w:rsidR="00003A26" w:rsidRPr="0016106D">
        <w:rPr>
          <w:sz w:val="25"/>
          <w:szCs w:val="25"/>
        </w:rPr>
        <w:t>на 202</w:t>
      </w:r>
      <w:r w:rsidR="000122D3" w:rsidRPr="0016106D">
        <w:rPr>
          <w:sz w:val="25"/>
          <w:szCs w:val="25"/>
        </w:rPr>
        <w:t>5</w:t>
      </w:r>
      <w:r w:rsidR="00003A26" w:rsidRPr="0016106D">
        <w:rPr>
          <w:sz w:val="25"/>
          <w:szCs w:val="25"/>
        </w:rPr>
        <w:t xml:space="preserve"> год и на плановый период 202</w:t>
      </w:r>
      <w:r w:rsidR="000122D3" w:rsidRPr="0016106D">
        <w:rPr>
          <w:sz w:val="25"/>
          <w:szCs w:val="25"/>
        </w:rPr>
        <w:t>6</w:t>
      </w:r>
      <w:r w:rsidR="00003A26" w:rsidRPr="0016106D">
        <w:rPr>
          <w:sz w:val="25"/>
          <w:szCs w:val="25"/>
        </w:rPr>
        <w:t xml:space="preserve"> и 202</w:t>
      </w:r>
      <w:r w:rsidR="000122D3" w:rsidRPr="0016106D">
        <w:rPr>
          <w:sz w:val="25"/>
          <w:szCs w:val="25"/>
        </w:rPr>
        <w:t>7</w:t>
      </w:r>
      <w:r w:rsidR="00003A26" w:rsidRPr="0016106D">
        <w:rPr>
          <w:sz w:val="25"/>
          <w:szCs w:val="25"/>
        </w:rPr>
        <w:t xml:space="preserve"> годов </w:t>
      </w:r>
      <w:r w:rsidR="00BD35AD" w:rsidRPr="0016106D">
        <w:rPr>
          <w:sz w:val="25"/>
          <w:szCs w:val="25"/>
        </w:rPr>
        <w:t>согласно приложению №7.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11. Бюджетные ассигнования на осуществление бюджетных инвестиций в объекты капитального строительства муниципальной собственности отражаются в составе ведомственной структуры расходов бюджета Тихвинского городского поселения по муниципальным программам и непрограммным направлениям деятельности по соответствующим кодам бюджетной классификации.</w:t>
      </w:r>
    </w:p>
    <w:p w:rsidR="00BD35AD" w:rsidRPr="0012729F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12729F">
        <w:rPr>
          <w:color w:val="000000" w:themeColor="text1"/>
          <w:sz w:val="25"/>
          <w:szCs w:val="25"/>
        </w:rPr>
        <w:t>12. Утвердить объем бюджетных ассигнований дорожного фонда Тихвинского городского поселения:</w:t>
      </w:r>
    </w:p>
    <w:p w:rsidR="00BD35AD" w:rsidRPr="0012729F" w:rsidRDefault="00BD35AD" w:rsidP="00F52C63">
      <w:pPr>
        <w:ind w:firstLine="708"/>
        <w:rPr>
          <w:color w:val="000000" w:themeColor="text1"/>
          <w:sz w:val="25"/>
          <w:szCs w:val="25"/>
        </w:rPr>
      </w:pPr>
      <w:r w:rsidRPr="0012729F">
        <w:rPr>
          <w:color w:val="000000" w:themeColor="text1"/>
          <w:sz w:val="25"/>
          <w:szCs w:val="25"/>
        </w:rPr>
        <w:t>- на 202</w:t>
      </w:r>
      <w:r w:rsidR="000122D3" w:rsidRPr="0012729F">
        <w:rPr>
          <w:color w:val="000000" w:themeColor="text1"/>
          <w:sz w:val="25"/>
          <w:szCs w:val="25"/>
        </w:rPr>
        <w:t>5</w:t>
      </w:r>
      <w:r w:rsidRPr="0012729F">
        <w:rPr>
          <w:color w:val="000000" w:themeColor="text1"/>
          <w:sz w:val="25"/>
          <w:szCs w:val="25"/>
        </w:rPr>
        <w:t xml:space="preserve"> год в сумме </w:t>
      </w:r>
      <w:r w:rsidR="0012729F" w:rsidRPr="0012729F">
        <w:rPr>
          <w:color w:val="000000" w:themeColor="text1"/>
          <w:sz w:val="25"/>
          <w:szCs w:val="25"/>
        </w:rPr>
        <w:t>118 161,0</w:t>
      </w:r>
      <w:r w:rsidR="008F26E5" w:rsidRPr="0012729F">
        <w:rPr>
          <w:color w:val="000000" w:themeColor="text1"/>
          <w:sz w:val="25"/>
          <w:szCs w:val="25"/>
        </w:rPr>
        <w:t xml:space="preserve"> </w:t>
      </w:r>
      <w:r w:rsidRPr="0012729F">
        <w:rPr>
          <w:color w:val="000000" w:themeColor="text1"/>
          <w:sz w:val="25"/>
          <w:szCs w:val="25"/>
        </w:rPr>
        <w:t>тысяч рублей;</w:t>
      </w:r>
    </w:p>
    <w:p w:rsidR="00BD35AD" w:rsidRPr="0012729F" w:rsidRDefault="00BD35AD" w:rsidP="00E04C5E">
      <w:pPr>
        <w:ind w:firstLine="708"/>
        <w:rPr>
          <w:color w:val="000000" w:themeColor="text1"/>
          <w:sz w:val="25"/>
          <w:szCs w:val="25"/>
        </w:rPr>
      </w:pPr>
      <w:r w:rsidRPr="0012729F">
        <w:rPr>
          <w:color w:val="000000" w:themeColor="text1"/>
          <w:sz w:val="25"/>
          <w:szCs w:val="25"/>
        </w:rPr>
        <w:t>- на 202</w:t>
      </w:r>
      <w:r w:rsidR="000122D3" w:rsidRPr="0012729F">
        <w:rPr>
          <w:color w:val="000000" w:themeColor="text1"/>
          <w:sz w:val="25"/>
          <w:szCs w:val="25"/>
        </w:rPr>
        <w:t>6</w:t>
      </w:r>
      <w:r w:rsidRPr="0012729F">
        <w:rPr>
          <w:color w:val="000000" w:themeColor="text1"/>
          <w:sz w:val="25"/>
          <w:szCs w:val="25"/>
        </w:rPr>
        <w:t xml:space="preserve"> год в сумме </w:t>
      </w:r>
      <w:r w:rsidR="0012729F" w:rsidRPr="0012729F">
        <w:rPr>
          <w:color w:val="000000" w:themeColor="text1"/>
          <w:sz w:val="25"/>
          <w:szCs w:val="25"/>
        </w:rPr>
        <w:t>101 204,4</w:t>
      </w:r>
      <w:r w:rsidR="008F26E5" w:rsidRPr="0012729F">
        <w:rPr>
          <w:color w:val="000000" w:themeColor="text1"/>
          <w:sz w:val="25"/>
          <w:szCs w:val="25"/>
        </w:rPr>
        <w:t xml:space="preserve"> </w:t>
      </w:r>
      <w:r w:rsidRPr="0012729F">
        <w:rPr>
          <w:color w:val="000000" w:themeColor="text1"/>
          <w:sz w:val="25"/>
          <w:szCs w:val="25"/>
        </w:rPr>
        <w:t>тысяч рублей;</w:t>
      </w:r>
    </w:p>
    <w:p w:rsidR="00BD35AD" w:rsidRPr="0012729F" w:rsidRDefault="00BD35AD" w:rsidP="00E04C5E">
      <w:pPr>
        <w:ind w:firstLine="708"/>
        <w:rPr>
          <w:color w:val="000000" w:themeColor="text1"/>
          <w:sz w:val="25"/>
          <w:szCs w:val="25"/>
        </w:rPr>
      </w:pPr>
      <w:r w:rsidRPr="0012729F">
        <w:rPr>
          <w:color w:val="000000" w:themeColor="text1"/>
          <w:sz w:val="25"/>
          <w:szCs w:val="25"/>
        </w:rPr>
        <w:t>- на 202</w:t>
      </w:r>
      <w:r w:rsidR="000122D3" w:rsidRPr="0012729F">
        <w:rPr>
          <w:color w:val="000000" w:themeColor="text1"/>
          <w:sz w:val="25"/>
          <w:szCs w:val="25"/>
        </w:rPr>
        <w:t>7</w:t>
      </w:r>
      <w:r w:rsidRPr="0012729F">
        <w:rPr>
          <w:color w:val="000000" w:themeColor="text1"/>
          <w:sz w:val="25"/>
          <w:szCs w:val="25"/>
        </w:rPr>
        <w:t xml:space="preserve"> год в сумме </w:t>
      </w:r>
      <w:r w:rsidR="0012729F" w:rsidRPr="0012729F">
        <w:rPr>
          <w:color w:val="000000" w:themeColor="text1"/>
          <w:sz w:val="25"/>
          <w:szCs w:val="25"/>
        </w:rPr>
        <w:t>145 442,8</w:t>
      </w:r>
      <w:r w:rsidR="008F26E5" w:rsidRPr="0012729F">
        <w:rPr>
          <w:color w:val="000000" w:themeColor="text1"/>
          <w:sz w:val="25"/>
          <w:szCs w:val="25"/>
        </w:rPr>
        <w:t xml:space="preserve"> </w:t>
      </w:r>
      <w:r w:rsidRPr="0012729F">
        <w:rPr>
          <w:color w:val="000000" w:themeColor="text1"/>
          <w:sz w:val="25"/>
          <w:szCs w:val="25"/>
        </w:rPr>
        <w:t>тысяч рублей.</w:t>
      </w:r>
    </w:p>
    <w:p w:rsidR="00BD35AD" w:rsidRPr="000122D3" w:rsidRDefault="00BD35AD" w:rsidP="008861D5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lastRenderedPageBreak/>
        <w:t>13. Утвердить резервный фонд администрации Тихвинского района, исполняющей полномочия исполнительно-распорядительного органа Тихвинского городского поселения:</w:t>
      </w:r>
    </w:p>
    <w:p w:rsidR="00003A26" w:rsidRPr="000122D3" w:rsidRDefault="00003A26" w:rsidP="00003A26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на 202</w:t>
      </w:r>
      <w:r w:rsidR="000122D3" w:rsidRPr="000122D3">
        <w:rPr>
          <w:color w:val="000000" w:themeColor="text1"/>
          <w:sz w:val="25"/>
          <w:szCs w:val="25"/>
        </w:rPr>
        <w:t>5</w:t>
      </w:r>
      <w:r w:rsidRPr="000122D3">
        <w:rPr>
          <w:color w:val="000000" w:themeColor="text1"/>
          <w:sz w:val="25"/>
          <w:szCs w:val="25"/>
        </w:rPr>
        <w:t xml:space="preserve"> год в сумме 3 000,0 тысяч рублей;</w:t>
      </w:r>
    </w:p>
    <w:p w:rsidR="00003A26" w:rsidRPr="000122D3" w:rsidRDefault="00003A26" w:rsidP="00003A26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на 202</w:t>
      </w:r>
      <w:r w:rsidR="000122D3" w:rsidRPr="000122D3">
        <w:rPr>
          <w:color w:val="000000" w:themeColor="text1"/>
          <w:sz w:val="25"/>
          <w:szCs w:val="25"/>
        </w:rPr>
        <w:t>6</w:t>
      </w:r>
      <w:r w:rsidRPr="000122D3">
        <w:rPr>
          <w:color w:val="000000" w:themeColor="text1"/>
          <w:sz w:val="25"/>
          <w:szCs w:val="25"/>
        </w:rPr>
        <w:t xml:space="preserve"> год в сумме </w:t>
      </w:r>
      <w:r w:rsidR="000122D3" w:rsidRPr="000122D3">
        <w:rPr>
          <w:color w:val="000000" w:themeColor="text1"/>
          <w:sz w:val="25"/>
          <w:szCs w:val="25"/>
        </w:rPr>
        <w:t>1</w:t>
      </w:r>
      <w:r w:rsidR="000122D3" w:rsidRPr="000122D3">
        <w:rPr>
          <w:color w:val="000000" w:themeColor="text1"/>
          <w:sz w:val="25"/>
          <w:szCs w:val="25"/>
          <w:lang w:val="en-US"/>
        </w:rPr>
        <w:t> </w:t>
      </w:r>
      <w:r w:rsidR="000122D3" w:rsidRPr="000122D3">
        <w:rPr>
          <w:color w:val="000000" w:themeColor="text1"/>
          <w:sz w:val="25"/>
          <w:szCs w:val="25"/>
        </w:rPr>
        <w:t>000,0</w:t>
      </w:r>
      <w:r w:rsidRPr="000122D3">
        <w:rPr>
          <w:color w:val="000000" w:themeColor="text1"/>
          <w:sz w:val="25"/>
          <w:szCs w:val="25"/>
        </w:rPr>
        <w:t xml:space="preserve"> тысяч рублей;</w:t>
      </w:r>
    </w:p>
    <w:p w:rsidR="00003A26" w:rsidRPr="000122D3" w:rsidRDefault="00003A26" w:rsidP="00003A26">
      <w:pPr>
        <w:ind w:firstLine="708"/>
        <w:rPr>
          <w:color w:val="000000" w:themeColor="text1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>- на 202</w:t>
      </w:r>
      <w:r w:rsidR="000122D3" w:rsidRPr="000122D3">
        <w:rPr>
          <w:color w:val="000000" w:themeColor="text1"/>
          <w:sz w:val="25"/>
          <w:szCs w:val="25"/>
        </w:rPr>
        <w:t>7</w:t>
      </w:r>
      <w:r w:rsidRPr="000122D3">
        <w:rPr>
          <w:color w:val="000000" w:themeColor="text1"/>
          <w:sz w:val="25"/>
          <w:szCs w:val="25"/>
        </w:rPr>
        <w:t xml:space="preserve"> год в сумме </w:t>
      </w:r>
      <w:r w:rsidR="000122D3" w:rsidRPr="000122D3">
        <w:rPr>
          <w:color w:val="000000" w:themeColor="text1"/>
          <w:sz w:val="25"/>
          <w:szCs w:val="25"/>
        </w:rPr>
        <w:t xml:space="preserve">4 210,0 </w:t>
      </w:r>
      <w:r w:rsidRPr="000122D3">
        <w:rPr>
          <w:color w:val="000000" w:themeColor="text1"/>
          <w:sz w:val="25"/>
          <w:szCs w:val="25"/>
        </w:rPr>
        <w:t>тысяч рублей.</w:t>
      </w:r>
    </w:p>
    <w:p w:rsidR="00446115" w:rsidRPr="00446115" w:rsidRDefault="00BD35AD" w:rsidP="00446115">
      <w:pPr>
        <w:ind w:firstLine="708"/>
        <w:rPr>
          <w:color w:val="000000"/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 xml:space="preserve">14. </w:t>
      </w:r>
      <w:r w:rsidR="00446115" w:rsidRPr="00446115">
        <w:rPr>
          <w:color w:val="000000"/>
          <w:sz w:val="25"/>
          <w:szCs w:val="25"/>
        </w:rPr>
        <w:t>Установить, что в соответствии с правовыми актами администрации Тихвинского района производится распределение (предоставлен</w:t>
      </w:r>
      <w:r w:rsidR="00446115">
        <w:rPr>
          <w:color w:val="000000"/>
          <w:sz w:val="25"/>
          <w:szCs w:val="25"/>
        </w:rPr>
        <w:t>ие, расходование) ассигнований</w:t>
      </w:r>
      <w:r w:rsidR="00446115" w:rsidRPr="00446115">
        <w:rPr>
          <w:color w:val="000000"/>
          <w:sz w:val="25"/>
          <w:szCs w:val="25"/>
        </w:rPr>
        <w:t xml:space="preserve"> </w:t>
      </w:r>
      <w:r w:rsidR="00446115" w:rsidRPr="00446115">
        <w:rPr>
          <w:color w:val="000000" w:themeColor="text1"/>
          <w:sz w:val="25"/>
          <w:szCs w:val="25"/>
        </w:rPr>
        <w:t>резервного фонда администрации Тихвинского района, исполняющей полномочия исполнительно-распорядительного органа Тихвинского городского поселения</w:t>
      </w:r>
      <w:r w:rsidR="00446115">
        <w:rPr>
          <w:color w:val="000000" w:themeColor="text1"/>
          <w:sz w:val="25"/>
          <w:szCs w:val="25"/>
        </w:rPr>
        <w:t>,</w:t>
      </w:r>
      <w:r w:rsidR="00446115" w:rsidRPr="00446115">
        <w:rPr>
          <w:color w:val="000000"/>
          <w:sz w:val="25"/>
          <w:szCs w:val="25"/>
        </w:rPr>
        <w:t xml:space="preserve"> предусмотренных в ведомственной структуре расходов бюджета Тихвинского </w:t>
      </w:r>
      <w:r w:rsidR="00446115">
        <w:rPr>
          <w:color w:val="000000"/>
          <w:sz w:val="25"/>
          <w:szCs w:val="25"/>
        </w:rPr>
        <w:t>городского поселения.</w:t>
      </w:r>
    </w:p>
    <w:p w:rsidR="00BD35AD" w:rsidRPr="0016106D" w:rsidRDefault="00BD35AD" w:rsidP="008861D5">
      <w:pPr>
        <w:tabs>
          <w:tab w:val="num" w:pos="0"/>
          <w:tab w:val="left" w:pos="993"/>
        </w:tabs>
        <w:ind w:firstLine="708"/>
        <w:rPr>
          <w:sz w:val="25"/>
          <w:szCs w:val="25"/>
        </w:rPr>
      </w:pPr>
      <w:r w:rsidRPr="000122D3">
        <w:rPr>
          <w:color w:val="000000" w:themeColor="text1"/>
          <w:sz w:val="25"/>
          <w:szCs w:val="25"/>
        </w:rPr>
        <w:t xml:space="preserve">15. Установить, что в порядке, установленном нормативными правовыми актами администрации Тихвинского района, предоставляются субсидии юридическим лицам (за исключением субсидий государственным (муниципальным) учреждениям), </w:t>
      </w:r>
      <w:r w:rsidRPr="0016106D">
        <w:rPr>
          <w:sz w:val="25"/>
          <w:szCs w:val="25"/>
        </w:rPr>
        <w:t>индивидуальным предпринимателям, а также физическим лицам – производителям товаров, работ, услуг в случаях, установленных настоящим решением, а именно:</w:t>
      </w:r>
    </w:p>
    <w:p w:rsidR="008D35E1" w:rsidRPr="0016106D" w:rsidRDefault="00BD35AD" w:rsidP="008861D5">
      <w:pPr>
        <w:tabs>
          <w:tab w:val="left" w:pos="709"/>
        </w:tabs>
        <w:ind w:firstLine="708"/>
        <w:rPr>
          <w:sz w:val="25"/>
          <w:szCs w:val="25"/>
        </w:rPr>
      </w:pPr>
      <w:r w:rsidRPr="0016106D">
        <w:rPr>
          <w:sz w:val="25"/>
          <w:szCs w:val="25"/>
        </w:rPr>
        <w:tab/>
      </w:r>
      <w:r w:rsidR="008D35E1" w:rsidRPr="0016106D">
        <w:rPr>
          <w:sz w:val="25"/>
          <w:szCs w:val="25"/>
        </w:rPr>
        <w:t>15.</w:t>
      </w:r>
      <w:r w:rsidR="0016106D" w:rsidRPr="0016106D">
        <w:rPr>
          <w:sz w:val="25"/>
          <w:szCs w:val="25"/>
        </w:rPr>
        <w:t>1</w:t>
      </w:r>
      <w:r w:rsidR="008D35E1" w:rsidRPr="0016106D">
        <w:rPr>
          <w:sz w:val="25"/>
          <w:szCs w:val="25"/>
        </w:rPr>
        <w:t>. в целях реализации муниципальной программы</w:t>
      </w:r>
      <w:r w:rsidR="0016106D">
        <w:rPr>
          <w:sz w:val="25"/>
          <w:szCs w:val="25"/>
        </w:rPr>
        <w:t xml:space="preserve"> «</w:t>
      </w:r>
      <w:r w:rsidR="008D35E1" w:rsidRPr="0016106D">
        <w:rPr>
          <w:sz w:val="25"/>
          <w:szCs w:val="25"/>
        </w:rPr>
        <w:t>Обеспечение устойчивого функционирования и развития коммунальной и инженерной инфраструктуры в Тихвинском городском поселении</w:t>
      </w:r>
      <w:r w:rsidR="0016106D">
        <w:rPr>
          <w:sz w:val="25"/>
          <w:szCs w:val="25"/>
        </w:rPr>
        <w:t>»</w:t>
      </w:r>
      <w:r w:rsidR="008D35E1" w:rsidRPr="0016106D">
        <w:rPr>
          <w:sz w:val="25"/>
          <w:szCs w:val="25"/>
        </w:rPr>
        <w:t>:</w:t>
      </w:r>
    </w:p>
    <w:p w:rsidR="008D35E1" w:rsidRPr="0016106D" w:rsidRDefault="008D35E1" w:rsidP="008861D5">
      <w:pPr>
        <w:tabs>
          <w:tab w:val="left" w:pos="709"/>
        </w:tabs>
        <w:ind w:firstLine="708"/>
        <w:rPr>
          <w:sz w:val="25"/>
          <w:szCs w:val="25"/>
        </w:rPr>
      </w:pPr>
      <w:r w:rsidRPr="0016106D">
        <w:rPr>
          <w:sz w:val="25"/>
          <w:szCs w:val="25"/>
        </w:rPr>
        <w:t>- на возмещение затрат в связи с выполнением работ, обеспечивающих реализацию мероприятий по повышению надежности и энергетической эффективности в системах теплоснабжения Т</w:t>
      </w:r>
      <w:r w:rsidR="00CF276C" w:rsidRPr="0016106D">
        <w:rPr>
          <w:sz w:val="25"/>
          <w:szCs w:val="25"/>
        </w:rPr>
        <w:t>ихвинского городского поселения.</w:t>
      </w:r>
    </w:p>
    <w:p w:rsidR="00BD35AD" w:rsidRPr="00247F6E" w:rsidRDefault="00BD35AD" w:rsidP="008861D5">
      <w:pPr>
        <w:tabs>
          <w:tab w:val="left" w:pos="709"/>
        </w:tabs>
        <w:ind w:firstLine="708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16. Установить, что, в соответствии с пунктом 8 статьи 217 Бюджетного кодекса Российской Федерации, статьей 43 Положения о бюджетном процессе в муниципальном образовании Тихвинское городское поселение Тихвинского муниципального района Ленинградской области, в ходе исполнения настоящего решения изменения в сводную бюджетную роспись бюджета Тихвинского городского поселения на 202</w:t>
      </w:r>
      <w:r w:rsidR="000122D3" w:rsidRPr="00247F6E">
        <w:rPr>
          <w:color w:val="000000" w:themeColor="text1"/>
          <w:sz w:val="25"/>
          <w:szCs w:val="25"/>
        </w:rPr>
        <w:t>5</w:t>
      </w:r>
      <w:r w:rsidR="00003A26" w:rsidRPr="00247F6E">
        <w:rPr>
          <w:color w:val="000000" w:themeColor="text1"/>
          <w:sz w:val="25"/>
          <w:szCs w:val="25"/>
        </w:rPr>
        <w:t xml:space="preserve"> год и на плановый период 202</w:t>
      </w:r>
      <w:r w:rsidR="000122D3" w:rsidRPr="00247F6E">
        <w:rPr>
          <w:color w:val="000000" w:themeColor="text1"/>
          <w:sz w:val="25"/>
          <w:szCs w:val="25"/>
        </w:rPr>
        <w:t>6</w:t>
      </w:r>
      <w:r w:rsidRPr="00247F6E">
        <w:rPr>
          <w:color w:val="000000" w:themeColor="text1"/>
          <w:sz w:val="25"/>
          <w:szCs w:val="25"/>
        </w:rPr>
        <w:t xml:space="preserve"> и 202</w:t>
      </w:r>
      <w:r w:rsidR="000122D3" w:rsidRPr="00247F6E">
        <w:rPr>
          <w:color w:val="000000" w:themeColor="text1"/>
          <w:sz w:val="25"/>
          <w:szCs w:val="25"/>
        </w:rPr>
        <w:t>7</w:t>
      </w:r>
      <w:r w:rsidRPr="00247F6E">
        <w:rPr>
          <w:color w:val="000000" w:themeColor="text1"/>
          <w:sz w:val="25"/>
          <w:szCs w:val="25"/>
        </w:rPr>
        <w:t xml:space="preserve"> годов вносятся по следующим основаниям, связанным с особенностями исполнения бюджета Тихвинского городского поселения, без внесения изменений в настоящее решение: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образования, переименования, реорганизации, ликвидации органов местного самоуправления Тихвинского городского поселения, перераспределения их полномочий и численности, а также проведение иных мероприятий по совершенствованию структуры органов местного самоуправления Тихвинского городского поселения в пределах общего объема средств, предусмотренных настоящим решением на обеспечение их деятельности;</w:t>
      </w:r>
    </w:p>
    <w:p w:rsidR="00247F6E" w:rsidRPr="00247F6E" w:rsidRDefault="00210A2B" w:rsidP="00247F6E">
      <w:pPr>
        <w:tabs>
          <w:tab w:val="left" w:pos="851"/>
        </w:tabs>
        <w:rPr>
          <w:sz w:val="25"/>
          <w:szCs w:val="25"/>
        </w:rPr>
      </w:pPr>
      <w:r>
        <w:rPr>
          <w:color w:val="000000" w:themeColor="text1"/>
          <w:sz w:val="25"/>
          <w:szCs w:val="25"/>
          <w:lang w:eastAsia="en-US"/>
        </w:rPr>
        <w:tab/>
      </w:r>
      <w:bookmarkStart w:id="0" w:name="_GoBack"/>
      <w:bookmarkEnd w:id="0"/>
      <w:r w:rsidR="00BD35AD" w:rsidRPr="00247F6E">
        <w:rPr>
          <w:color w:val="000000" w:themeColor="text1"/>
          <w:sz w:val="25"/>
          <w:szCs w:val="25"/>
          <w:lang w:eastAsia="en-US"/>
        </w:rPr>
        <w:t xml:space="preserve">- </w:t>
      </w:r>
      <w:r w:rsidR="00247F6E" w:rsidRPr="00247F6E">
        <w:rPr>
          <w:sz w:val="25"/>
          <w:szCs w:val="25"/>
        </w:rPr>
        <w:t>в случаях создания (реорганизации) муниципального учреждения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средств;</w:t>
      </w:r>
    </w:p>
    <w:p w:rsidR="00BD35AD" w:rsidRPr="00247F6E" w:rsidRDefault="00BD35AD" w:rsidP="00FE6597">
      <w:pPr>
        <w:tabs>
          <w:tab w:val="num" w:pos="0"/>
          <w:tab w:val="left" w:pos="993"/>
        </w:tabs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разделами, подразделами, целевыми статьями, видами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 xml:space="preserve">- в случаях распределения средств целевых межбюджетных трансфертов из федерального бюджета, областного бюджета Ленинградской области, бюджета Тихвинского района на осуществление отдельных целевых расходов на основании федеральных законов, правовых актов Президента Российской Федерации, </w:t>
      </w:r>
      <w:r w:rsidRPr="00247F6E">
        <w:rPr>
          <w:color w:val="000000" w:themeColor="text1"/>
          <w:sz w:val="25"/>
          <w:szCs w:val="25"/>
        </w:rPr>
        <w:lastRenderedPageBreak/>
        <w:t>Правительства Российской Федерации, областных законов Ленинградской области, правовых актов Губернатора Ленинградской области, Правительства Ленинградской области, муниципальных правовых актов органов местного самоуправления, а также заключенных соглашений;</w:t>
      </w:r>
    </w:p>
    <w:p w:rsidR="00BD35AD" w:rsidRPr="00247F6E" w:rsidRDefault="00BD35AD" w:rsidP="00FE6597">
      <w:pPr>
        <w:tabs>
          <w:tab w:val="num" w:pos="0"/>
        </w:tabs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распределения средств целевых межбюджетных трансфертов из областного бюджета Ленинградской области, бюджета Тихвинского района на финансовое обеспечение дорожной деятельности, а также получения безвозмездных поступлений от физических и юридических лиц на финансовое обеспечение дорожной деятельности, приводящих к изменению бюджетных ассигнований дорожного фонда Тихвинского городского поселения;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увеличения бюджетных ассигнований 202</w:t>
      </w:r>
      <w:r w:rsidR="000122D3" w:rsidRPr="00247F6E">
        <w:rPr>
          <w:color w:val="000000" w:themeColor="text1"/>
          <w:sz w:val="25"/>
          <w:szCs w:val="25"/>
        </w:rPr>
        <w:t>5</w:t>
      </w:r>
      <w:r w:rsidRPr="00247F6E">
        <w:rPr>
          <w:color w:val="000000" w:themeColor="text1"/>
          <w:sz w:val="25"/>
          <w:szCs w:val="25"/>
        </w:rPr>
        <w:t xml:space="preserve">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0122D3" w:rsidRPr="00247F6E">
        <w:rPr>
          <w:color w:val="000000" w:themeColor="text1"/>
          <w:sz w:val="25"/>
          <w:szCs w:val="25"/>
        </w:rPr>
        <w:t>4</w:t>
      </w:r>
      <w:r w:rsidRPr="00247F6E">
        <w:rPr>
          <w:color w:val="000000" w:themeColor="text1"/>
          <w:sz w:val="25"/>
          <w:szCs w:val="25"/>
        </w:rPr>
        <w:t xml:space="preserve"> году, в объеме, не превышающем остатка не использованных на 1 января 202</w:t>
      </w:r>
      <w:r w:rsidR="000122D3" w:rsidRPr="00247F6E">
        <w:rPr>
          <w:color w:val="000000" w:themeColor="text1"/>
          <w:sz w:val="25"/>
          <w:szCs w:val="25"/>
        </w:rPr>
        <w:t>5</w:t>
      </w:r>
      <w:r w:rsidRPr="00247F6E">
        <w:rPr>
          <w:color w:val="000000" w:themeColor="text1"/>
          <w:sz w:val="25"/>
          <w:szCs w:val="25"/>
        </w:rPr>
        <w:t xml:space="preserve"> года бюджетных ассигнований на исполнение указанных муниципальных контрактов;</w:t>
      </w:r>
    </w:p>
    <w:p w:rsidR="00BD35AD" w:rsidRPr="00247F6E" w:rsidRDefault="00BD35AD" w:rsidP="00FE6597">
      <w:pPr>
        <w:tabs>
          <w:tab w:val="num" w:pos="0"/>
        </w:tabs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Тихвинского городского поселения из федерального бюджета, областного бюджета Ленинградской области, бюджета Тихвинского района в пределах объема бюджетных ассигнований, предусмотренных по соответствующей муниципальной программе;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(или) областного бюджета Ленинградской области, бюджета Тихвинского района в пределах объема бюджетных ассигнований, предусмотренных настоящим решением главному распорядителю бюджетных средств;</w:t>
      </w:r>
    </w:p>
    <w:p w:rsidR="00BD35AD" w:rsidRPr="00247F6E" w:rsidRDefault="00BD35AD" w:rsidP="00FE6597">
      <w:pPr>
        <w:tabs>
          <w:tab w:val="num" w:pos="0"/>
          <w:tab w:val="left" w:pos="993"/>
        </w:tabs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главными распорядителями бюджетных средств, разделами, подразделами, целевыми статьями, видами расходов классификации расходов бюджетов классификации расходов бюджета в пределах общего объема средств, предусмотренных настоящим решением для финансирования муниципальных программ;</w:t>
      </w:r>
    </w:p>
    <w:p w:rsidR="00BD35AD" w:rsidRPr="00247F6E" w:rsidRDefault="00BD35AD" w:rsidP="00FE6597">
      <w:pPr>
        <w:tabs>
          <w:tab w:val="num" w:pos="0"/>
          <w:tab w:val="left" w:pos="993"/>
        </w:tabs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 xml:space="preserve"> -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разделов, подразделов, целевых статей, видов расходов классификации расходов бюджета,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Тихвинского городского поселения, на сумму денежных взысканий (штрафов) за нарушение условий договоров (соглашений) о предоставлении субсидий бюджетам муниципальных образований Ленинградской области из областного бюджета Ленинградской области, подлежащую возврату в областной бюджет Ленинградской области;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 xml:space="preserve">- 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</w:t>
      </w:r>
      <w:r w:rsidRPr="00247F6E">
        <w:rPr>
          <w:color w:val="000000" w:themeColor="text1"/>
          <w:sz w:val="25"/>
          <w:szCs w:val="25"/>
        </w:rPr>
        <w:lastRenderedPageBreak/>
        <w:t>на сумму, необходимую для уплаты штрафов (в том числе административных), пеней (в том числе за несвоевременную уплату налогов и сборов),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Тихвинского городского поселения в текущем финансовом году;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>- 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на сумму,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учреждениями, в пределах общего объема бюджетных ассигнований, предусмотренных главному распорядителю бюджетных средств Тихвинского городского поселения в текущем финансовом году;</w:t>
      </w:r>
    </w:p>
    <w:p w:rsidR="00BD35AD" w:rsidRPr="00247F6E" w:rsidRDefault="00BD35AD" w:rsidP="00FE6597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 xml:space="preserve">- 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в рамках непрограммных расходов; </w:t>
      </w:r>
    </w:p>
    <w:p w:rsidR="00247F6E" w:rsidRPr="00DE382B" w:rsidRDefault="00247F6E" w:rsidP="00DE382B">
      <w:pPr>
        <w:numPr>
          <w:ilvl w:val="0"/>
          <w:numId w:val="2"/>
        </w:numPr>
        <w:tabs>
          <w:tab w:val="left" w:pos="851"/>
        </w:tabs>
        <w:ind w:left="0" w:firstLine="709"/>
        <w:rPr>
          <w:color w:val="000000"/>
          <w:sz w:val="25"/>
          <w:szCs w:val="25"/>
        </w:rPr>
      </w:pPr>
      <w:r w:rsidRPr="00247F6E">
        <w:rPr>
          <w:sz w:val="25"/>
          <w:szCs w:val="25"/>
        </w:rPr>
        <w:t>в случаях зачисления б</w:t>
      </w:r>
      <w:r w:rsidRPr="00247F6E">
        <w:rPr>
          <w:rFonts w:eastAsia="Calibri"/>
          <w:color w:val="000000"/>
          <w:sz w:val="25"/>
          <w:szCs w:val="25"/>
        </w:rPr>
        <w:t>езвозмездных поступлений от государственных (муниципальных) организаций и п</w:t>
      </w:r>
      <w:r w:rsidR="00DE382B">
        <w:rPr>
          <w:rFonts w:eastAsia="Calibri"/>
          <w:color w:val="000000"/>
          <w:sz w:val="25"/>
          <w:szCs w:val="25"/>
        </w:rPr>
        <w:t>рочих безвозмездных поступлений</w:t>
      </w:r>
      <w:r w:rsidRPr="00DE382B">
        <w:rPr>
          <w:sz w:val="25"/>
          <w:szCs w:val="25"/>
        </w:rPr>
        <w:t>.</w:t>
      </w:r>
    </w:p>
    <w:p w:rsidR="00003A26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color w:val="000000" w:themeColor="text1"/>
          <w:sz w:val="25"/>
          <w:szCs w:val="25"/>
        </w:rPr>
        <w:t xml:space="preserve">17. Установить, что для расчета должностных окладов работников муниципальных казенных и муниципальных бюджетных учреждений Тихвинского городского поселения за календарный месяц или за выполнение установленной нормы труда в порядке, установленном муниципальными правовыми актами в сфере оплаты труда </w:t>
      </w:r>
      <w:r w:rsidRPr="00247F6E">
        <w:rPr>
          <w:sz w:val="25"/>
          <w:szCs w:val="25"/>
        </w:rPr>
        <w:t>работников муниципальных учреждений, применяется расчетная величина с 1 января 202</w:t>
      </w:r>
      <w:r w:rsidR="00173076" w:rsidRPr="00247F6E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года в размере </w:t>
      </w:r>
      <w:r w:rsidR="00247F6E" w:rsidRPr="00247F6E">
        <w:rPr>
          <w:sz w:val="25"/>
          <w:szCs w:val="25"/>
        </w:rPr>
        <w:t>14 105,00</w:t>
      </w:r>
      <w:r w:rsidRPr="00247F6E">
        <w:rPr>
          <w:sz w:val="25"/>
          <w:szCs w:val="25"/>
        </w:rPr>
        <w:t xml:space="preserve"> рублей</w:t>
      </w:r>
      <w:r w:rsidR="00003A26" w:rsidRPr="00247F6E">
        <w:rPr>
          <w:sz w:val="25"/>
          <w:szCs w:val="25"/>
        </w:rPr>
        <w:t>.</w:t>
      </w:r>
    </w:p>
    <w:p w:rsidR="00BD35AD" w:rsidRPr="00A340B5" w:rsidRDefault="00BD35AD" w:rsidP="00E04C5E">
      <w:pPr>
        <w:ind w:left="142" w:firstLine="566"/>
        <w:rPr>
          <w:color w:val="000000" w:themeColor="text1"/>
          <w:sz w:val="25"/>
          <w:szCs w:val="25"/>
        </w:rPr>
      </w:pPr>
      <w:r w:rsidRPr="00247F6E">
        <w:rPr>
          <w:sz w:val="25"/>
          <w:szCs w:val="25"/>
        </w:rPr>
        <w:t xml:space="preserve">18. </w:t>
      </w:r>
      <w:r w:rsidR="00DE382B">
        <w:rPr>
          <w:sz w:val="25"/>
          <w:szCs w:val="25"/>
        </w:rPr>
        <w:t>У</w:t>
      </w:r>
      <w:r w:rsidRPr="00A340B5">
        <w:rPr>
          <w:color w:val="000000" w:themeColor="text1"/>
          <w:sz w:val="25"/>
          <w:szCs w:val="25"/>
        </w:rPr>
        <w:t>твердить расходы на обеспечение деятельности совета депутатов Тихвинского городского поселения:</w:t>
      </w:r>
    </w:p>
    <w:p w:rsidR="005407C0" w:rsidRPr="00A340B5" w:rsidRDefault="005407C0" w:rsidP="005407C0">
      <w:pPr>
        <w:ind w:firstLine="708"/>
        <w:rPr>
          <w:color w:val="000000" w:themeColor="text1"/>
          <w:sz w:val="25"/>
          <w:szCs w:val="25"/>
        </w:rPr>
      </w:pPr>
      <w:r w:rsidRPr="00A340B5">
        <w:rPr>
          <w:color w:val="000000" w:themeColor="text1"/>
          <w:sz w:val="25"/>
          <w:szCs w:val="25"/>
        </w:rPr>
        <w:t>- на 202</w:t>
      </w:r>
      <w:r w:rsidR="00530C59" w:rsidRPr="00A340B5">
        <w:rPr>
          <w:color w:val="000000" w:themeColor="text1"/>
          <w:sz w:val="25"/>
          <w:szCs w:val="25"/>
        </w:rPr>
        <w:t>5</w:t>
      </w:r>
      <w:r w:rsidRPr="00A340B5">
        <w:rPr>
          <w:color w:val="000000" w:themeColor="text1"/>
          <w:sz w:val="25"/>
          <w:szCs w:val="25"/>
        </w:rPr>
        <w:t xml:space="preserve"> год в сумме </w:t>
      </w:r>
      <w:r w:rsidR="001769A5" w:rsidRPr="00A340B5">
        <w:rPr>
          <w:color w:val="000000" w:themeColor="text1"/>
          <w:sz w:val="25"/>
          <w:szCs w:val="25"/>
        </w:rPr>
        <w:t>6 595,</w:t>
      </w:r>
      <w:r w:rsidR="00A340B5" w:rsidRPr="00A340B5">
        <w:rPr>
          <w:color w:val="000000" w:themeColor="text1"/>
          <w:sz w:val="25"/>
          <w:szCs w:val="25"/>
        </w:rPr>
        <w:t>9</w:t>
      </w:r>
      <w:r w:rsidRPr="00A340B5">
        <w:rPr>
          <w:color w:val="000000" w:themeColor="text1"/>
          <w:sz w:val="25"/>
          <w:szCs w:val="25"/>
        </w:rPr>
        <w:t xml:space="preserve"> тысяч рублей;</w:t>
      </w:r>
    </w:p>
    <w:p w:rsidR="005407C0" w:rsidRPr="00A340B5" w:rsidRDefault="005407C0" w:rsidP="005407C0">
      <w:pPr>
        <w:ind w:firstLine="708"/>
        <w:rPr>
          <w:color w:val="000000" w:themeColor="text1"/>
          <w:sz w:val="25"/>
          <w:szCs w:val="25"/>
        </w:rPr>
      </w:pPr>
      <w:r w:rsidRPr="00A340B5">
        <w:rPr>
          <w:color w:val="000000" w:themeColor="text1"/>
          <w:sz w:val="25"/>
          <w:szCs w:val="25"/>
        </w:rPr>
        <w:t>- на 202</w:t>
      </w:r>
      <w:r w:rsidR="00530C59" w:rsidRPr="00A340B5">
        <w:rPr>
          <w:color w:val="000000" w:themeColor="text1"/>
          <w:sz w:val="25"/>
          <w:szCs w:val="25"/>
        </w:rPr>
        <w:t>6</w:t>
      </w:r>
      <w:r w:rsidRPr="00A340B5">
        <w:rPr>
          <w:color w:val="000000" w:themeColor="text1"/>
          <w:sz w:val="25"/>
          <w:szCs w:val="25"/>
        </w:rPr>
        <w:t xml:space="preserve"> год в сумме </w:t>
      </w:r>
      <w:r w:rsidR="001769A5" w:rsidRPr="00A340B5">
        <w:rPr>
          <w:color w:val="000000" w:themeColor="text1"/>
          <w:sz w:val="25"/>
          <w:szCs w:val="25"/>
        </w:rPr>
        <w:t xml:space="preserve">6 536,1 </w:t>
      </w:r>
      <w:r w:rsidRPr="00A340B5">
        <w:rPr>
          <w:color w:val="000000" w:themeColor="text1"/>
          <w:sz w:val="25"/>
          <w:szCs w:val="25"/>
        </w:rPr>
        <w:t>тысяч рублей;</w:t>
      </w:r>
    </w:p>
    <w:p w:rsidR="00F853A6" w:rsidRDefault="005407C0" w:rsidP="00F853A6">
      <w:pPr>
        <w:ind w:left="142" w:firstLine="566"/>
        <w:rPr>
          <w:color w:val="000000" w:themeColor="text1"/>
          <w:sz w:val="25"/>
          <w:szCs w:val="25"/>
        </w:rPr>
      </w:pPr>
      <w:r w:rsidRPr="00A340B5">
        <w:rPr>
          <w:color w:val="000000" w:themeColor="text1"/>
          <w:sz w:val="25"/>
          <w:szCs w:val="25"/>
        </w:rPr>
        <w:t>- на 202</w:t>
      </w:r>
      <w:r w:rsidR="00530C59" w:rsidRPr="00A340B5">
        <w:rPr>
          <w:color w:val="000000" w:themeColor="text1"/>
          <w:sz w:val="25"/>
          <w:szCs w:val="25"/>
        </w:rPr>
        <w:t>7</w:t>
      </w:r>
      <w:r w:rsidRPr="00A340B5">
        <w:rPr>
          <w:color w:val="000000" w:themeColor="text1"/>
          <w:sz w:val="25"/>
          <w:szCs w:val="25"/>
        </w:rPr>
        <w:t xml:space="preserve"> год в сумме </w:t>
      </w:r>
      <w:r w:rsidR="001769A5" w:rsidRPr="00A340B5">
        <w:rPr>
          <w:color w:val="000000" w:themeColor="text1"/>
          <w:sz w:val="25"/>
          <w:szCs w:val="25"/>
        </w:rPr>
        <w:t>6 536,1</w:t>
      </w:r>
      <w:r w:rsidRPr="00A340B5">
        <w:rPr>
          <w:color w:val="000000" w:themeColor="text1"/>
          <w:sz w:val="25"/>
          <w:szCs w:val="25"/>
        </w:rPr>
        <w:t xml:space="preserve"> тысяч рублей.</w:t>
      </w:r>
    </w:p>
    <w:p w:rsidR="00F97238" w:rsidRPr="00F853A6" w:rsidRDefault="00F97238" w:rsidP="00F853A6">
      <w:pPr>
        <w:ind w:left="142" w:firstLine="566"/>
        <w:rPr>
          <w:color w:val="000000"/>
          <w:sz w:val="25"/>
          <w:szCs w:val="25"/>
        </w:rPr>
      </w:pPr>
      <w:r w:rsidRPr="00F853A6">
        <w:rPr>
          <w:color w:val="000000" w:themeColor="text1"/>
          <w:sz w:val="25"/>
          <w:szCs w:val="25"/>
        </w:rPr>
        <w:t>19.</w:t>
      </w:r>
      <w:r w:rsidRPr="00F853A6">
        <w:rPr>
          <w:color w:val="000000"/>
          <w:sz w:val="25"/>
          <w:szCs w:val="25"/>
        </w:rPr>
        <w:t xml:space="preserve"> </w:t>
      </w:r>
      <w:r w:rsidR="00F853A6" w:rsidRPr="00F853A6">
        <w:rPr>
          <w:rFonts w:eastAsia="Calibri"/>
          <w:color w:val="000000"/>
          <w:sz w:val="25"/>
          <w:szCs w:val="25"/>
        </w:rPr>
        <w:t>Утвердить размер индексации ежемесячного денежного вознаграждения лиц, замещающих муниципальные должности органов местного самоуправления Тихвинского района, месячных должностных окладов муниципальных служащих Тихвинского района, а также месячных должностных окладов работников, замещающих должности, не являющиеся должностями муниципальной службы, в 1,15 раза с 1 января 2025 года.</w:t>
      </w:r>
    </w:p>
    <w:p w:rsidR="00BD35AD" w:rsidRPr="0016106D" w:rsidRDefault="00BD35AD" w:rsidP="00E04C5E">
      <w:pPr>
        <w:ind w:left="142" w:firstLine="566"/>
        <w:rPr>
          <w:sz w:val="25"/>
          <w:szCs w:val="25"/>
        </w:rPr>
      </w:pPr>
      <w:r w:rsidRPr="0016106D">
        <w:rPr>
          <w:sz w:val="25"/>
          <w:szCs w:val="25"/>
        </w:rPr>
        <w:t>20. Утвердить объем и распределение иных межбюджетных трансфертов из бюджета Тихвинского городского поселения бюджету Тихвинского района согласно приложению №8.</w:t>
      </w:r>
    </w:p>
    <w:p w:rsidR="00BD35AD" w:rsidRPr="0016106D" w:rsidRDefault="00BD35AD" w:rsidP="00E04C5E">
      <w:pPr>
        <w:ind w:left="142" w:firstLine="566"/>
        <w:rPr>
          <w:sz w:val="25"/>
          <w:szCs w:val="25"/>
        </w:rPr>
      </w:pPr>
      <w:r w:rsidRPr="0016106D">
        <w:rPr>
          <w:sz w:val="25"/>
          <w:szCs w:val="25"/>
        </w:rPr>
        <w:t>21. Предоставление иных межбюджетных трансфертов, указанных в пункте 20, осуществляется в соответствии с Порядком предоставления иных межбюджетных трансфертов из бюджета Тихвинского городского поселения бюджету Тихвинского района согласно приложению №10.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22. Установить верхний предел муниципального внутреннего долга Тихвинского городского поселения: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1 января 202</w:t>
      </w:r>
      <w:r w:rsidR="001769A5" w:rsidRPr="00247F6E">
        <w:rPr>
          <w:sz w:val="25"/>
          <w:szCs w:val="25"/>
        </w:rPr>
        <w:t>6</w:t>
      </w:r>
      <w:r w:rsidRPr="00247F6E">
        <w:rPr>
          <w:sz w:val="25"/>
          <w:szCs w:val="25"/>
        </w:rPr>
        <w:t xml:space="preserve"> года в сумме </w:t>
      </w:r>
      <w:r w:rsidR="001769A5" w:rsidRPr="00247F6E">
        <w:rPr>
          <w:sz w:val="25"/>
          <w:szCs w:val="25"/>
        </w:rPr>
        <w:t>0</w:t>
      </w:r>
      <w:r w:rsidRPr="00247F6E">
        <w:rPr>
          <w:sz w:val="25"/>
          <w:szCs w:val="25"/>
        </w:rPr>
        <w:t xml:space="preserve"> тысяч рублей;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1 января 202</w:t>
      </w:r>
      <w:r w:rsidR="001769A5" w:rsidRPr="00247F6E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года в сумме 0 тысяч рублей;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1 января 202</w:t>
      </w:r>
      <w:r w:rsidR="001769A5" w:rsidRPr="00247F6E">
        <w:rPr>
          <w:sz w:val="25"/>
          <w:szCs w:val="25"/>
        </w:rPr>
        <w:t>8</w:t>
      </w:r>
      <w:r w:rsidRPr="00247F6E">
        <w:rPr>
          <w:sz w:val="25"/>
          <w:szCs w:val="25"/>
        </w:rPr>
        <w:t xml:space="preserve"> года в сумме 0 тысяч рублей.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23. Утвердить Программу муниципальных внутренних заимствований Тихвинского городского поселения на 202</w:t>
      </w:r>
      <w:r w:rsidR="001769A5" w:rsidRPr="00247F6E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год и на плановый период 202</w:t>
      </w:r>
      <w:r w:rsidR="001769A5" w:rsidRPr="00247F6E">
        <w:rPr>
          <w:sz w:val="25"/>
          <w:szCs w:val="25"/>
        </w:rPr>
        <w:t>6</w:t>
      </w:r>
      <w:r w:rsidRPr="00247F6E">
        <w:rPr>
          <w:sz w:val="25"/>
          <w:szCs w:val="25"/>
        </w:rPr>
        <w:t xml:space="preserve"> и 202</w:t>
      </w:r>
      <w:r w:rsidR="001769A5" w:rsidRPr="00247F6E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годов согласно приложению №9.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lastRenderedPageBreak/>
        <w:t>24. Установить объем расходов на обслуживание муниципального долга Тихвинского городского поселения: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202</w:t>
      </w:r>
      <w:r w:rsidR="001769A5" w:rsidRPr="00247F6E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год в сумме 0 тысяч рублей;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202</w:t>
      </w:r>
      <w:r w:rsidR="001769A5" w:rsidRPr="00247F6E">
        <w:rPr>
          <w:sz w:val="25"/>
          <w:szCs w:val="25"/>
        </w:rPr>
        <w:t xml:space="preserve">6 год в сумме </w:t>
      </w:r>
      <w:r w:rsidRPr="00247F6E">
        <w:rPr>
          <w:sz w:val="25"/>
          <w:szCs w:val="25"/>
        </w:rPr>
        <w:t>0 тысяч рублей;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- на 202</w:t>
      </w:r>
      <w:r w:rsidR="001769A5" w:rsidRPr="00247F6E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год в сумме 0 тысяч рублей.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25. Предоставить право администрации Тихвинского района, исполняющей полномочия исполнительно-распорядительного органа Тихвинского городского поселения, от имени Тихвинского городского поселения осуществлять в 202</w:t>
      </w:r>
      <w:r w:rsidR="00B36C56" w:rsidRPr="00247F6E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- 202</w:t>
      </w:r>
      <w:r w:rsidR="00B36C56" w:rsidRPr="00247F6E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</w:t>
      </w:r>
      <w:r w:rsidRPr="00D3261B">
        <w:rPr>
          <w:sz w:val="25"/>
          <w:szCs w:val="25"/>
        </w:rPr>
        <w:t>годах заимствования в порядке, установленном бюджетным законодательством</w:t>
      </w:r>
      <w:r w:rsidR="00231F8B" w:rsidRPr="00D3261B">
        <w:rPr>
          <w:sz w:val="25"/>
          <w:szCs w:val="25"/>
        </w:rPr>
        <w:t xml:space="preserve"> </w:t>
      </w:r>
      <w:r w:rsidR="007F6764" w:rsidRPr="00D3261B">
        <w:rPr>
          <w:sz w:val="25"/>
          <w:szCs w:val="25"/>
        </w:rPr>
        <w:t>Российской Федерации</w:t>
      </w:r>
      <w:r w:rsidRPr="00247F6E">
        <w:rPr>
          <w:sz w:val="25"/>
          <w:szCs w:val="25"/>
        </w:rPr>
        <w:t>, и в соответствии с Программой муниципальных внутренних заимствований Тихвинского городского поселения на 202</w:t>
      </w:r>
      <w:r w:rsidR="00B36C56" w:rsidRPr="00247F6E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год и на плановый период 202</w:t>
      </w:r>
      <w:r w:rsidR="00B36C56" w:rsidRPr="00247F6E">
        <w:rPr>
          <w:sz w:val="25"/>
          <w:szCs w:val="25"/>
        </w:rPr>
        <w:t>6</w:t>
      </w:r>
      <w:r w:rsidRPr="00247F6E">
        <w:rPr>
          <w:sz w:val="25"/>
          <w:szCs w:val="25"/>
        </w:rPr>
        <w:t xml:space="preserve"> и 202</w:t>
      </w:r>
      <w:r w:rsidR="00B36C56" w:rsidRPr="00247F6E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годов, с учетом предельной величины муниципального долга Тихвинского городского поселения.</w:t>
      </w:r>
    </w:p>
    <w:p w:rsidR="00BD35AD" w:rsidRPr="00247F6E" w:rsidRDefault="00BD35AD" w:rsidP="00E04C5E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26. Установить, что привлекаемые в 202</w:t>
      </w:r>
      <w:r w:rsidR="001C5BFF">
        <w:rPr>
          <w:sz w:val="25"/>
          <w:szCs w:val="25"/>
        </w:rPr>
        <w:t>5</w:t>
      </w:r>
      <w:r w:rsidRPr="00247F6E">
        <w:rPr>
          <w:sz w:val="25"/>
          <w:szCs w:val="25"/>
        </w:rPr>
        <w:t xml:space="preserve"> - 202</w:t>
      </w:r>
      <w:r w:rsidR="001C5BFF">
        <w:rPr>
          <w:sz w:val="25"/>
          <w:szCs w:val="25"/>
        </w:rPr>
        <w:t>7</w:t>
      </w:r>
      <w:r w:rsidRPr="00247F6E">
        <w:rPr>
          <w:sz w:val="25"/>
          <w:szCs w:val="25"/>
        </w:rPr>
        <w:t xml:space="preserve"> годах заемные средства направляются на финансирование дефицита бюджета Тихвинского городского поселения, на погашение муниципального долга Тихвинского городского поселения, а также финансирование временных кассовых разрывов, возникающих при исполнении бюджета Тихвинского городского поселения, если иное не предусмотрено федеральным законодательством.</w:t>
      </w:r>
    </w:p>
    <w:p w:rsidR="00BD35AD" w:rsidRPr="00247F6E" w:rsidRDefault="00BD35AD" w:rsidP="009A356A">
      <w:pPr>
        <w:ind w:left="142" w:firstLine="566"/>
        <w:rPr>
          <w:sz w:val="25"/>
          <w:szCs w:val="25"/>
        </w:rPr>
      </w:pPr>
      <w:r w:rsidRPr="00247F6E">
        <w:rPr>
          <w:sz w:val="25"/>
          <w:szCs w:val="25"/>
        </w:rPr>
        <w:t>27. Опубликовать настоящее решение в газете «Трудовая слава» и обнародовать путем размещения в сети Интернет на официальном сайте Тихвинского района.</w:t>
      </w:r>
    </w:p>
    <w:p w:rsidR="00BD35AD" w:rsidRPr="00AC084E" w:rsidRDefault="00BD35AD" w:rsidP="009A356A">
      <w:pPr>
        <w:ind w:left="142" w:firstLine="566"/>
        <w:rPr>
          <w:color w:val="4F81BD" w:themeColor="accent1"/>
          <w:sz w:val="25"/>
          <w:szCs w:val="25"/>
        </w:rPr>
      </w:pPr>
    </w:p>
    <w:p w:rsidR="00BD35AD" w:rsidRDefault="00BD35AD" w:rsidP="009A356A">
      <w:pPr>
        <w:ind w:left="142" w:firstLine="566"/>
        <w:rPr>
          <w:color w:val="4F81BD" w:themeColor="accent1"/>
          <w:sz w:val="25"/>
          <w:szCs w:val="25"/>
        </w:rPr>
      </w:pPr>
    </w:p>
    <w:p w:rsidR="0016106D" w:rsidRDefault="0016106D" w:rsidP="009A356A">
      <w:pPr>
        <w:ind w:left="142" w:firstLine="566"/>
        <w:rPr>
          <w:color w:val="4F81BD" w:themeColor="accent1"/>
          <w:sz w:val="25"/>
          <w:szCs w:val="25"/>
        </w:rPr>
      </w:pPr>
    </w:p>
    <w:p w:rsidR="0016106D" w:rsidRPr="00AC084E" w:rsidRDefault="0016106D" w:rsidP="009A356A">
      <w:pPr>
        <w:ind w:left="142" w:firstLine="566"/>
        <w:rPr>
          <w:color w:val="4F81BD" w:themeColor="accent1"/>
          <w:sz w:val="25"/>
          <w:szCs w:val="25"/>
        </w:rPr>
      </w:pPr>
    </w:p>
    <w:p w:rsidR="00BD35AD" w:rsidRPr="00C04ACB" w:rsidRDefault="00BD35AD" w:rsidP="008861D5">
      <w:pPr>
        <w:rPr>
          <w:color w:val="000000" w:themeColor="text1"/>
          <w:sz w:val="25"/>
          <w:szCs w:val="25"/>
        </w:rPr>
      </w:pPr>
      <w:r w:rsidRPr="00C04ACB">
        <w:rPr>
          <w:color w:val="000000" w:themeColor="text1"/>
          <w:sz w:val="25"/>
          <w:szCs w:val="25"/>
        </w:rPr>
        <w:t>Глава муниципального образования</w:t>
      </w:r>
    </w:p>
    <w:p w:rsidR="00BD35AD" w:rsidRPr="00C04ACB" w:rsidRDefault="00BD35AD" w:rsidP="008861D5">
      <w:pPr>
        <w:rPr>
          <w:color w:val="000000" w:themeColor="text1"/>
          <w:sz w:val="25"/>
          <w:szCs w:val="25"/>
        </w:rPr>
      </w:pPr>
      <w:r w:rsidRPr="00C04ACB">
        <w:rPr>
          <w:color w:val="000000" w:themeColor="text1"/>
          <w:sz w:val="25"/>
          <w:szCs w:val="25"/>
        </w:rPr>
        <w:t>Тихвинское городское поселение</w:t>
      </w:r>
    </w:p>
    <w:p w:rsidR="00BD35AD" w:rsidRPr="00C04ACB" w:rsidRDefault="00BD35AD" w:rsidP="008861D5">
      <w:pPr>
        <w:rPr>
          <w:color w:val="000000" w:themeColor="text1"/>
          <w:sz w:val="25"/>
          <w:szCs w:val="25"/>
        </w:rPr>
      </w:pPr>
      <w:r w:rsidRPr="00C04ACB">
        <w:rPr>
          <w:color w:val="000000" w:themeColor="text1"/>
          <w:sz w:val="25"/>
          <w:szCs w:val="25"/>
        </w:rPr>
        <w:t>Тихвинского муниципального района</w:t>
      </w:r>
    </w:p>
    <w:p w:rsidR="00BD35AD" w:rsidRPr="00C04ACB" w:rsidRDefault="00BD35AD" w:rsidP="008861D5">
      <w:pPr>
        <w:pStyle w:val="3"/>
        <w:rPr>
          <w:color w:val="000000" w:themeColor="text1"/>
          <w:sz w:val="25"/>
          <w:szCs w:val="25"/>
        </w:rPr>
      </w:pPr>
      <w:r w:rsidRPr="00C04ACB">
        <w:rPr>
          <w:color w:val="000000" w:themeColor="text1"/>
          <w:sz w:val="25"/>
          <w:szCs w:val="25"/>
        </w:rPr>
        <w:t>Ленинградской области</w:t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</w:r>
      <w:r w:rsidRPr="00C04ACB">
        <w:rPr>
          <w:color w:val="000000" w:themeColor="text1"/>
          <w:sz w:val="25"/>
          <w:szCs w:val="25"/>
        </w:rPr>
        <w:tab/>
        <w:t xml:space="preserve">         </w:t>
      </w:r>
      <w:r w:rsidR="00B36C56" w:rsidRPr="00C04ACB">
        <w:rPr>
          <w:color w:val="000000" w:themeColor="text1"/>
          <w:sz w:val="25"/>
          <w:szCs w:val="25"/>
        </w:rPr>
        <w:t>Ю.И. Шорохов</w:t>
      </w:r>
    </w:p>
    <w:p w:rsidR="00BD35AD" w:rsidRDefault="00BD35AD" w:rsidP="008861D5">
      <w:pPr>
        <w:tabs>
          <w:tab w:val="left" w:pos="993"/>
        </w:tabs>
        <w:rPr>
          <w:color w:val="000000" w:themeColor="text1"/>
          <w:sz w:val="25"/>
          <w:szCs w:val="25"/>
        </w:rPr>
      </w:pPr>
    </w:p>
    <w:p w:rsidR="0016106D" w:rsidRDefault="0016106D" w:rsidP="008861D5">
      <w:pPr>
        <w:tabs>
          <w:tab w:val="left" w:pos="993"/>
        </w:tabs>
        <w:rPr>
          <w:color w:val="000000" w:themeColor="text1"/>
          <w:sz w:val="25"/>
          <w:szCs w:val="25"/>
        </w:rPr>
      </w:pPr>
    </w:p>
    <w:p w:rsidR="0016106D" w:rsidRDefault="0016106D" w:rsidP="008861D5">
      <w:pPr>
        <w:tabs>
          <w:tab w:val="left" w:pos="993"/>
        </w:tabs>
        <w:rPr>
          <w:color w:val="000000" w:themeColor="text1"/>
          <w:sz w:val="25"/>
          <w:szCs w:val="25"/>
        </w:rPr>
      </w:pPr>
    </w:p>
    <w:p w:rsidR="0016106D" w:rsidRPr="00A340B5" w:rsidRDefault="0016106D" w:rsidP="008861D5">
      <w:pPr>
        <w:tabs>
          <w:tab w:val="left" w:pos="993"/>
        </w:tabs>
        <w:rPr>
          <w:color w:val="000000" w:themeColor="text1"/>
          <w:sz w:val="25"/>
          <w:szCs w:val="25"/>
        </w:rPr>
      </w:pPr>
    </w:p>
    <w:p w:rsidR="00BD35AD" w:rsidRPr="00A340B5" w:rsidRDefault="00BD35AD" w:rsidP="008861D5">
      <w:pPr>
        <w:pStyle w:val="ConsPlusNormal0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A340B5">
        <w:rPr>
          <w:rFonts w:ascii="Times New Roman" w:hAnsi="Times New Roman"/>
          <w:color w:val="000000" w:themeColor="text1"/>
          <w:sz w:val="25"/>
          <w:szCs w:val="25"/>
        </w:rPr>
        <w:t>Суворова Светлана Александровна,</w:t>
      </w:r>
    </w:p>
    <w:p w:rsidR="00BD35AD" w:rsidRPr="00A340B5" w:rsidRDefault="00BD35AD" w:rsidP="008861D5">
      <w:pPr>
        <w:rPr>
          <w:color w:val="000000" w:themeColor="text1"/>
          <w:sz w:val="25"/>
          <w:szCs w:val="25"/>
        </w:rPr>
      </w:pPr>
      <w:r w:rsidRPr="00A340B5">
        <w:rPr>
          <w:color w:val="000000" w:themeColor="text1"/>
          <w:sz w:val="25"/>
          <w:szCs w:val="25"/>
        </w:rPr>
        <w:t>52-150</w:t>
      </w:r>
    </w:p>
    <w:sectPr w:rsidR="00BD35AD" w:rsidRPr="00A340B5" w:rsidSect="00E01F48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47CF"/>
    <w:multiLevelType w:val="multilevel"/>
    <w:tmpl w:val="86364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40"/>
        </w:tabs>
        <w:ind w:left="26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1800"/>
      </w:pPr>
      <w:rPr>
        <w:rFonts w:cs="Times New Roman"/>
      </w:rPr>
    </w:lvl>
  </w:abstractNum>
  <w:abstractNum w:abstractNumId="1" w15:restartNumberingAfterBreak="0">
    <w:nsid w:val="6A202841"/>
    <w:multiLevelType w:val="hybridMultilevel"/>
    <w:tmpl w:val="ED38FEC2"/>
    <w:lvl w:ilvl="0" w:tplc="BD70E8C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D5"/>
    <w:rsid w:val="00003A26"/>
    <w:rsid w:val="000122D3"/>
    <w:rsid w:val="0002657E"/>
    <w:rsid w:val="00042A22"/>
    <w:rsid w:val="00054C18"/>
    <w:rsid w:val="000E58DB"/>
    <w:rsid w:val="00110C8B"/>
    <w:rsid w:val="0012729F"/>
    <w:rsid w:val="00157DC4"/>
    <w:rsid w:val="0016106D"/>
    <w:rsid w:val="0017299F"/>
    <w:rsid w:val="00173076"/>
    <w:rsid w:val="001769A5"/>
    <w:rsid w:val="001C5BFF"/>
    <w:rsid w:val="001E5819"/>
    <w:rsid w:val="001F087D"/>
    <w:rsid w:val="001F5793"/>
    <w:rsid w:val="00210A2B"/>
    <w:rsid w:val="0022012A"/>
    <w:rsid w:val="002233FE"/>
    <w:rsid w:val="00231F8B"/>
    <w:rsid w:val="00247F6E"/>
    <w:rsid w:val="00256D18"/>
    <w:rsid w:val="002E4C8B"/>
    <w:rsid w:val="00306940"/>
    <w:rsid w:val="003178E3"/>
    <w:rsid w:val="00364899"/>
    <w:rsid w:val="00392A09"/>
    <w:rsid w:val="003F0D3A"/>
    <w:rsid w:val="003F35B4"/>
    <w:rsid w:val="00446115"/>
    <w:rsid w:val="004738CC"/>
    <w:rsid w:val="00482F75"/>
    <w:rsid w:val="004C352B"/>
    <w:rsid w:val="004D158D"/>
    <w:rsid w:val="004E4E8C"/>
    <w:rsid w:val="00530C59"/>
    <w:rsid w:val="005407C0"/>
    <w:rsid w:val="00554C86"/>
    <w:rsid w:val="005E373A"/>
    <w:rsid w:val="006032B9"/>
    <w:rsid w:val="006421E8"/>
    <w:rsid w:val="00671C96"/>
    <w:rsid w:val="006B24A3"/>
    <w:rsid w:val="006D2404"/>
    <w:rsid w:val="006E0DE4"/>
    <w:rsid w:val="007251C2"/>
    <w:rsid w:val="00767248"/>
    <w:rsid w:val="007A1A5D"/>
    <w:rsid w:val="007B1A65"/>
    <w:rsid w:val="007F6764"/>
    <w:rsid w:val="008861D5"/>
    <w:rsid w:val="008D35E1"/>
    <w:rsid w:val="008F26E5"/>
    <w:rsid w:val="00906FE2"/>
    <w:rsid w:val="00916816"/>
    <w:rsid w:val="00987D74"/>
    <w:rsid w:val="00995629"/>
    <w:rsid w:val="009A356A"/>
    <w:rsid w:val="009B44AE"/>
    <w:rsid w:val="009D0B34"/>
    <w:rsid w:val="00A340B5"/>
    <w:rsid w:val="00A42255"/>
    <w:rsid w:val="00A55AA7"/>
    <w:rsid w:val="00AC084E"/>
    <w:rsid w:val="00AC1940"/>
    <w:rsid w:val="00B21F29"/>
    <w:rsid w:val="00B36C56"/>
    <w:rsid w:val="00B45790"/>
    <w:rsid w:val="00B512A1"/>
    <w:rsid w:val="00B64392"/>
    <w:rsid w:val="00BD35AD"/>
    <w:rsid w:val="00BE1FED"/>
    <w:rsid w:val="00BE73FF"/>
    <w:rsid w:val="00C04ACB"/>
    <w:rsid w:val="00C70151"/>
    <w:rsid w:val="00C9728D"/>
    <w:rsid w:val="00C977D4"/>
    <w:rsid w:val="00CB1032"/>
    <w:rsid w:val="00CF276C"/>
    <w:rsid w:val="00D00FA2"/>
    <w:rsid w:val="00D06D11"/>
    <w:rsid w:val="00D3261B"/>
    <w:rsid w:val="00D56D32"/>
    <w:rsid w:val="00D70A12"/>
    <w:rsid w:val="00D77ED2"/>
    <w:rsid w:val="00D836BA"/>
    <w:rsid w:val="00D95DC4"/>
    <w:rsid w:val="00DE382B"/>
    <w:rsid w:val="00DF573C"/>
    <w:rsid w:val="00DF6FE7"/>
    <w:rsid w:val="00E01F48"/>
    <w:rsid w:val="00E04C5E"/>
    <w:rsid w:val="00E14905"/>
    <w:rsid w:val="00EC24A8"/>
    <w:rsid w:val="00EC63E5"/>
    <w:rsid w:val="00F3414E"/>
    <w:rsid w:val="00F52C63"/>
    <w:rsid w:val="00F82D64"/>
    <w:rsid w:val="00F853A6"/>
    <w:rsid w:val="00F91C5B"/>
    <w:rsid w:val="00F97238"/>
    <w:rsid w:val="00FA6855"/>
    <w:rsid w:val="00FB57E0"/>
    <w:rsid w:val="00FE659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5801AB-B2E9-4631-9716-E5C914B1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1D5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8861D5"/>
    <w:pPr>
      <w:keepNext/>
      <w:jc w:val="left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8861D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861D5"/>
    <w:pPr>
      <w:jc w:val="center"/>
    </w:pPr>
    <w:rPr>
      <w:b/>
      <w:sz w:val="27"/>
    </w:rPr>
  </w:style>
  <w:style w:type="character" w:customStyle="1" w:styleId="a4">
    <w:name w:val="Название Знак"/>
    <w:basedOn w:val="a0"/>
    <w:link w:val="a3"/>
    <w:uiPriority w:val="99"/>
    <w:locked/>
    <w:rsid w:val="008861D5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8861D5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861D5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8861D5"/>
    <w:pPr>
      <w:jc w:val="left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61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861D5"/>
    <w:rPr>
      <w:sz w:val="24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8861D5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customStyle="1" w:styleId="1">
    <w:name w:val="Абзац списка1"/>
    <w:basedOn w:val="a"/>
    <w:uiPriority w:val="99"/>
    <w:rsid w:val="008861D5"/>
    <w:pPr>
      <w:ind w:left="720"/>
    </w:pPr>
    <w:rPr>
      <w:szCs w:val="28"/>
    </w:rPr>
  </w:style>
  <w:style w:type="paragraph" w:styleId="a7">
    <w:name w:val="Balloon Text"/>
    <w:basedOn w:val="a"/>
    <w:link w:val="a8"/>
    <w:uiPriority w:val="99"/>
    <w:semiHidden/>
    <w:rsid w:val="00987D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87D7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4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DC7A-3522-4F4A-B89A-9D6D614C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2126</Words>
  <Characters>15352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 Т В</dc:creator>
  <cp:keywords/>
  <dc:description/>
  <cp:lastModifiedBy>Никитина Т Н</cp:lastModifiedBy>
  <cp:revision>9</cp:revision>
  <cp:lastPrinted>2024-12-05T10:08:00Z</cp:lastPrinted>
  <dcterms:created xsi:type="dcterms:W3CDTF">2024-11-21T08:48:00Z</dcterms:created>
  <dcterms:modified xsi:type="dcterms:W3CDTF">2024-12-05T10:09:00Z</dcterms:modified>
</cp:coreProperties>
</file>