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0E8" w:rsidRPr="006A2681" w:rsidRDefault="009740E8" w:rsidP="009740E8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2681">
        <w:rPr>
          <w:rFonts w:ascii="Times New Roman" w:hAnsi="Times New Roman" w:cs="Times New Roman"/>
          <w:sz w:val="24"/>
          <w:szCs w:val="24"/>
        </w:rPr>
        <w:t>УТВЕРЖДЕНА</w:t>
      </w:r>
    </w:p>
    <w:p w:rsidR="009740E8" w:rsidRPr="006A2681" w:rsidRDefault="009740E8" w:rsidP="009740E8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A2681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9740E8" w:rsidRPr="006A2681" w:rsidRDefault="009740E8" w:rsidP="009740E8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A2681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9740E8" w:rsidRPr="006A2681" w:rsidRDefault="009740E8" w:rsidP="009740E8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A2681">
        <w:rPr>
          <w:rFonts w:ascii="Times New Roman" w:hAnsi="Times New Roman" w:cs="Times New Roman"/>
          <w:sz w:val="24"/>
          <w:szCs w:val="24"/>
        </w:rPr>
        <w:t xml:space="preserve">от </w:t>
      </w:r>
      <w:r w:rsidR="006A2681">
        <w:rPr>
          <w:rFonts w:ascii="Times New Roman" w:hAnsi="Times New Roman" w:cs="Times New Roman"/>
          <w:sz w:val="24"/>
          <w:szCs w:val="24"/>
        </w:rPr>
        <w:t xml:space="preserve">11 </w:t>
      </w:r>
      <w:r w:rsidRPr="006A2681">
        <w:rPr>
          <w:rFonts w:ascii="Times New Roman" w:hAnsi="Times New Roman" w:cs="Times New Roman"/>
          <w:sz w:val="24"/>
          <w:szCs w:val="24"/>
        </w:rPr>
        <w:t>августа 2022г. №01-</w:t>
      </w:r>
      <w:r w:rsidR="006A2681">
        <w:rPr>
          <w:rFonts w:ascii="Times New Roman" w:hAnsi="Times New Roman" w:cs="Times New Roman"/>
          <w:sz w:val="24"/>
          <w:szCs w:val="24"/>
        </w:rPr>
        <w:t>1796</w:t>
      </w:r>
      <w:r w:rsidRPr="006A2681">
        <w:rPr>
          <w:rFonts w:ascii="Times New Roman" w:hAnsi="Times New Roman" w:cs="Times New Roman"/>
          <w:sz w:val="24"/>
          <w:szCs w:val="24"/>
        </w:rPr>
        <w:t>-а</w:t>
      </w:r>
    </w:p>
    <w:p w:rsidR="009740E8" w:rsidRPr="006A2681" w:rsidRDefault="009740E8" w:rsidP="009740E8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A2681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740E8" w:rsidRPr="006A2681" w:rsidRDefault="009740E8" w:rsidP="009740E8">
      <w:pPr>
        <w:ind w:left="4536"/>
      </w:pPr>
    </w:p>
    <w:p w:rsidR="009740E8" w:rsidRPr="009740E8" w:rsidRDefault="009740E8" w:rsidP="009740E8">
      <w:pPr>
        <w:ind w:left="4536"/>
        <w:rPr>
          <w:color w:val="FFFFFF"/>
        </w:rPr>
      </w:pPr>
    </w:p>
    <w:p w:rsidR="009740E8" w:rsidRDefault="009740E8" w:rsidP="009740E8">
      <w:pPr>
        <w:jc w:val="center"/>
        <w:rPr>
          <w:b/>
          <w:szCs w:val="28"/>
        </w:rPr>
      </w:pPr>
      <w:r>
        <w:rPr>
          <w:b/>
          <w:szCs w:val="28"/>
        </w:rPr>
        <w:t>Аукционная документация</w:t>
      </w:r>
    </w:p>
    <w:p w:rsidR="009740E8" w:rsidRDefault="009740E8" w:rsidP="009740E8">
      <w:pPr>
        <w:jc w:val="left"/>
        <w:rPr>
          <w:sz w:val="24"/>
          <w:szCs w:val="24"/>
        </w:rPr>
      </w:pPr>
    </w:p>
    <w:p w:rsidR="009740E8" w:rsidRDefault="009740E8" w:rsidP="009740E8">
      <w:pPr>
        <w:jc w:val="left"/>
        <w:rPr>
          <w:sz w:val="24"/>
          <w:szCs w:val="24"/>
        </w:rPr>
      </w:pPr>
    </w:p>
    <w:p w:rsidR="009740E8" w:rsidRDefault="009740E8" w:rsidP="009740E8">
      <w:pPr>
        <w:ind w:firstLine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>
        <w:rPr>
          <w:b/>
          <w:szCs w:val="28"/>
        </w:rPr>
        <w:t>. Общие положения</w:t>
      </w:r>
    </w:p>
    <w:p w:rsidR="009740E8" w:rsidRDefault="009740E8" w:rsidP="009740E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         </w:t>
      </w:r>
    </w:p>
    <w:p w:rsidR="009740E8" w:rsidRDefault="009740E8" w:rsidP="009740E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Настоящая аукционная документация разработана в соответствии со статьями 39.11, 39.12 Земельного кодекса Российской Федерации.</w:t>
      </w:r>
    </w:p>
    <w:p w:rsidR="009740E8" w:rsidRDefault="009740E8" w:rsidP="009740E8">
      <w:pPr>
        <w:ind w:firstLine="720"/>
        <w:rPr>
          <w:sz w:val="24"/>
          <w:szCs w:val="28"/>
        </w:rPr>
      </w:pPr>
      <w:r>
        <w:rPr>
          <w:sz w:val="24"/>
          <w:szCs w:val="24"/>
        </w:rPr>
        <w:t xml:space="preserve">Время проведения аукциона: с </w:t>
      </w:r>
      <w:r>
        <w:rPr>
          <w:sz w:val="24"/>
          <w:szCs w:val="28"/>
        </w:rPr>
        <w:t xml:space="preserve">11.00 час. </w:t>
      </w:r>
    </w:p>
    <w:p w:rsidR="009740E8" w:rsidRDefault="009740E8" w:rsidP="009740E8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Место проведения аукциона:</w:t>
      </w:r>
      <w:r>
        <w:rPr>
          <w:sz w:val="24"/>
          <w:szCs w:val="28"/>
        </w:rPr>
        <w:t xml:space="preserve"> </w:t>
      </w:r>
      <w:r>
        <w:rPr>
          <w:sz w:val="24"/>
          <w:szCs w:val="24"/>
        </w:rPr>
        <w:t xml:space="preserve">187553, Ленинградская область, Тихвинский район, город Тихвин, 1 микрорайон, дом 2, 2 этаж, </w:t>
      </w:r>
      <w:r>
        <w:rPr>
          <w:sz w:val="24"/>
          <w:szCs w:val="28"/>
        </w:rPr>
        <w:t>кабинет</w:t>
      </w:r>
      <w:r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9740E8" w:rsidRDefault="009740E8" w:rsidP="009740E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Организатор аукциона: администрация Тихвинского района.</w:t>
      </w:r>
    </w:p>
    <w:p w:rsidR="009740E8" w:rsidRDefault="009740E8" w:rsidP="009740E8">
      <w:pPr>
        <w:jc w:val="center"/>
        <w:rPr>
          <w:b/>
          <w:sz w:val="24"/>
          <w:szCs w:val="24"/>
        </w:rPr>
      </w:pPr>
    </w:p>
    <w:p w:rsidR="009740E8" w:rsidRDefault="009740E8" w:rsidP="009740E8">
      <w:pPr>
        <w:jc w:val="center"/>
        <w:rPr>
          <w:b/>
          <w:sz w:val="24"/>
          <w:szCs w:val="24"/>
        </w:rPr>
      </w:pPr>
    </w:p>
    <w:p w:rsidR="009740E8" w:rsidRDefault="009740E8" w:rsidP="009740E8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2. Предмет аукциона</w:t>
      </w:r>
    </w:p>
    <w:p w:rsidR="009740E8" w:rsidRDefault="009740E8" w:rsidP="009740E8">
      <w:pPr>
        <w:jc w:val="center"/>
        <w:rPr>
          <w:b/>
          <w:sz w:val="24"/>
          <w:szCs w:val="24"/>
        </w:rPr>
      </w:pPr>
    </w:p>
    <w:p w:rsidR="009740E8" w:rsidRDefault="009740E8" w:rsidP="009740E8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1. Продажа права на заключение договора аренды земельного участка с кадастровым номером 47:13:1114007:347 площадью 920 </w:t>
      </w:r>
      <w:r>
        <w:rPr>
          <w:bCs/>
          <w:sz w:val="24"/>
          <w:szCs w:val="24"/>
        </w:rPr>
        <w:t>квадратных метров,</w:t>
      </w:r>
      <w:r>
        <w:rPr>
          <w:sz w:val="24"/>
          <w:szCs w:val="24"/>
        </w:rPr>
        <w:t xml:space="preserve"> категорией земель: земли населенных пунктов; разрешенным использованием: для индивидуального жилищного строительства, расположенного по адресу: Российская Федерация, Ленинградская область, Тихвинский муниципальный район, Тихвинское городское поселение, поселок Красава, улица Больничная, земельный участок 10.</w:t>
      </w:r>
    </w:p>
    <w:p w:rsidR="009740E8" w:rsidRDefault="009740E8" w:rsidP="009740E8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Срок аренды: 20 лет. </w:t>
      </w:r>
    </w:p>
    <w:p w:rsidR="009740E8" w:rsidRDefault="009740E8" w:rsidP="009740E8">
      <w:pPr>
        <w:autoSpaceDE w:val="0"/>
        <w:autoSpaceDN w:val="0"/>
        <w:adjustRightInd w:val="0"/>
        <w:ind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Сведения о правах: земельный участок, государственная собственность на который не разграничена.</w:t>
      </w:r>
    </w:p>
    <w:p w:rsidR="009740E8" w:rsidRDefault="009740E8" w:rsidP="009740E8">
      <w:pPr>
        <w:autoSpaceDE w:val="0"/>
        <w:autoSpaceDN w:val="0"/>
        <w:adjustRightInd w:val="0"/>
        <w:ind w:right="-5" w:firstLine="720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Возможность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электроснабжения):</w:t>
      </w:r>
    </w:p>
    <w:p w:rsidR="009740E8" w:rsidRDefault="009740E8" w:rsidP="009740E8">
      <w:pPr>
        <w:autoSpaceDE w:val="0"/>
        <w:autoSpaceDN w:val="0"/>
        <w:adjustRightInd w:val="0"/>
        <w:ind w:right="-5"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>К сети теплоснабжения, водоснабжения, водоотведения имеется.</w:t>
      </w:r>
    </w:p>
    <w:p w:rsidR="009740E8" w:rsidRDefault="009740E8" w:rsidP="009740E8">
      <w:pPr>
        <w:autoSpaceDE w:val="0"/>
        <w:autoSpaceDN w:val="0"/>
        <w:adjustRightInd w:val="0"/>
        <w:ind w:right="-5" w:firstLine="720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К сетям газоснабжения отсутствует. </w:t>
      </w:r>
    </w:p>
    <w:p w:rsidR="009740E8" w:rsidRDefault="009740E8" w:rsidP="009740E8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Предельные параметры разрешенного строительства объекта капитального строительства:</w:t>
      </w:r>
    </w:p>
    <w:p w:rsidR="009740E8" w:rsidRDefault="009740E8" w:rsidP="009740E8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Минимальный отступ жилых домов от красной линии улиц – в соответствии с фактически сложившейся в квартале линией застройки (градостроительного регулирования) или в соответствии с документацией по планировке территории;</w:t>
      </w:r>
    </w:p>
    <w:p w:rsidR="009740E8" w:rsidRDefault="009740E8" w:rsidP="009740E8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Минимальный отступ зданий, сооружений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>
          <w:rPr>
            <w:color w:val="000000"/>
            <w:sz w:val="24"/>
            <w:szCs w:val="24"/>
          </w:rPr>
          <w:t>3 м</w:t>
        </w:r>
      </w:smartTag>
      <w:r>
        <w:rPr>
          <w:color w:val="000000"/>
          <w:sz w:val="24"/>
          <w:szCs w:val="24"/>
        </w:rPr>
        <w:t>, или в соответствии с фактически сложившейся в квартале линией застройки (градостроительного регулирования), или в соответствии с документацией по планировке территории;</w:t>
      </w:r>
    </w:p>
    <w:p w:rsidR="009740E8" w:rsidRDefault="009740E8" w:rsidP="009740E8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Минимальное расстояние до границы соседнего участка от жилого дома – </w:t>
      </w:r>
      <w:smartTag w:uri="urn:schemas-microsoft-com:office:smarttags" w:element="metricconverter">
        <w:smartTagPr>
          <w:attr w:name="ProductID" w:val="3 м"/>
        </w:smartTagPr>
        <w:r>
          <w:rPr>
            <w:color w:val="000000"/>
            <w:sz w:val="24"/>
            <w:szCs w:val="24"/>
          </w:rPr>
          <w:t>3 м</w:t>
        </w:r>
      </w:smartTag>
      <w:r>
        <w:rPr>
          <w:color w:val="000000"/>
          <w:sz w:val="24"/>
          <w:szCs w:val="24"/>
        </w:rPr>
        <w:t>;</w:t>
      </w:r>
    </w:p>
    <w:p w:rsidR="009740E8" w:rsidRDefault="009740E8" w:rsidP="009740E8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Минимальное расстояние до границы соседнего участка от построек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>
          <w:rPr>
            <w:color w:val="000000"/>
            <w:sz w:val="24"/>
            <w:szCs w:val="24"/>
          </w:rPr>
          <w:t>4 м</w:t>
        </w:r>
      </w:smartTag>
      <w:r>
        <w:rPr>
          <w:color w:val="000000"/>
          <w:sz w:val="24"/>
          <w:szCs w:val="24"/>
        </w:rPr>
        <w:t xml:space="preserve"> (Допускается блокировка хозяйственных построек на смежных земельных участках по взаимному согласию домовладельцев с учетом противопожарных требований);</w:t>
      </w:r>
    </w:p>
    <w:p w:rsidR="009740E8" w:rsidRDefault="009740E8" w:rsidP="009740E8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- Минимальное расстояние до границы соседнего участка от других построек и объектов (бани, автостоянки и др.) – высота объекта (в верхней точке), но не менее </w:t>
      </w:r>
      <w:smartTag w:uri="urn:schemas-microsoft-com:office:smarttags" w:element="metricconverter">
        <w:smartTagPr>
          <w:attr w:name="ProductID" w:val="3 м"/>
        </w:smartTagPr>
        <w:r>
          <w:rPr>
            <w:color w:val="000000"/>
            <w:sz w:val="24"/>
            <w:szCs w:val="24"/>
          </w:rPr>
          <w:t>3 м</w:t>
        </w:r>
      </w:smartTag>
      <w:r>
        <w:rPr>
          <w:color w:val="000000"/>
          <w:sz w:val="24"/>
          <w:szCs w:val="24"/>
        </w:rPr>
        <w:t>;</w:t>
      </w:r>
    </w:p>
    <w:p w:rsidR="009740E8" w:rsidRDefault="009740E8" w:rsidP="009740E8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Минимальное расстояние до границы соседнего участка от стволов деревьев:  высокорослых - </w:t>
      </w:r>
      <w:smartTag w:uri="urn:schemas-microsoft-com:office:smarttags" w:element="metricconverter">
        <w:smartTagPr>
          <w:attr w:name="ProductID" w:val="4 м"/>
        </w:smartTagPr>
        <w:r>
          <w:rPr>
            <w:color w:val="000000"/>
            <w:sz w:val="24"/>
            <w:szCs w:val="24"/>
          </w:rPr>
          <w:t>4 м</w:t>
        </w:r>
      </w:smartTag>
      <w:r>
        <w:rPr>
          <w:color w:val="000000"/>
          <w:sz w:val="24"/>
          <w:szCs w:val="24"/>
        </w:rPr>
        <w:t xml:space="preserve">; среднерослых - </w:t>
      </w:r>
      <w:smartTag w:uri="urn:schemas-microsoft-com:office:smarttags" w:element="metricconverter">
        <w:smartTagPr>
          <w:attr w:name="ProductID" w:val="2 м"/>
        </w:smartTagPr>
        <w:r>
          <w:rPr>
            <w:color w:val="000000"/>
            <w:sz w:val="24"/>
            <w:szCs w:val="24"/>
          </w:rPr>
          <w:t>2 м</w:t>
        </w:r>
      </w:smartTag>
      <w:r>
        <w:rPr>
          <w:color w:val="000000"/>
          <w:sz w:val="24"/>
          <w:szCs w:val="24"/>
        </w:rPr>
        <w:t>; от кустарника - 1 м;</w:t>
      </w:r>
    </w:p>
    <w:p w:rsidR="009740E8" w:rsidRDefault="009740E8" w:rsidP="009740E8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Минимальная длина стороны участка индивидуального жилого дома вдоль красной линии – </w:t>
      </w:r>
      <w:smartTag w:uri="urn:schemas-microsoft-com:office:smarttags" w:element="metricconverter">
        <w:smartTagPr>
          <w:attr w:name="ProductID" w:val="20 м"/>
        </w:smartTagPr>
        <w:r>
          <w:rPr>
            <w:color w:val="000000"/>
            <w:sz w:val="24"/>
            <w:szCs w:val="24"/>
          </w:rPr>
          <w:t>20 м</w:t>
        </w:r>
      </w:smartTag>
      <w:r>
        <w:rPr>
          <w:color w:val="000000"/>
          <w:sz w:val="24"/>
          <w:szCs w:val="24"/>
        </w:rPr>
        <w:t>;</w:t>
      </w:r>
    </w:p>
    <w:p w:rsidR="009740E8" w:rsidRDefault="009740E8" w:rsidP="009740E8">
      <w:pPr>
        <w:ind w:right="-58"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Максимальные выступы за красную линию частей зданий, сооружений – </w:t>
      </w:r>
      <w:r>
        <w:rPr>
          <w:sz w:val="24"/>
          <w:szCs w:val="24"/>
        </w:rPr>
        <w:t xml:space="preserve">балконов, эркеров, козырьков – не более </w:t>
      </w:r>
      <w:smartTag w:uri="urn:schemas-microsoft-com:office:smarttags" w:element="metricconverter">
        <w:smartTagPr>
          <w:attr w:name="ProductID" w:val="2 метров"/>
        </w:smartTagPr>
        <w:r>
          <w:rPr>
            <w:sz w:val="24"/>
            <w:szCs w:val="24"/>
          </w:rPr>
          <w:t>2 метров</w:t>
        </w:r>
      </w:smartTag>
      <w:r>
        <w:rPr>
          <w:sz w:val="24"/>
          <w:szCs w:val="24"/>
        </w:rPr>
        <w:t xml:space="preserve"> на высоте более </w:t>
      </w:r>
      <w:smartTag w:uri="urn:schemas-microsoft-com:office:smarttags" w:element="metricconverter">
        <w:smartTagPr>
          <w:attr w:name="ProductID" w:val="3,5 метров"/>
        </w:smartTagPr>
        <w:r>
          <w:rPr>
            <w:sz w:val="24"/>
            <w:szCs w:val="24"/>
          </w:rPr>
          <w:t>3,5 метров</w:t>
        </w:r>
      </w:smartTag>
      <w:r>
        <w:rPr>
          <w:sz w:val="24"/>
          <w:szCs w:val="24"/>
        </w:rPr>
        <w:t xml:space="preserve"> от уровня земли; крылец – </w:t>
      </w:r>
      <w:smartTag w:uri="urn:schemas-microsoft-com:office:smarttags" w:element="metricconverter">
        <w:smartTagPr>
          <w:attr w:name="ProductID" w:val="1.5 метра"/>
        </w:smartTagPr>
        <w:r>
          <w:rPr>
            <w:sz w:val="24"/>
            <w:szCs w:val="24"/>
          </w:rPr>
          <w:t>1.5 метра</w:t>
        </w:r>
      </w:smartTag>
      <w:r>
        <w:rPr>
          <w:sz w:val="24"/>
          <w:szCs w:val="24"/>
        </w:rPr>
        <w:t xml:space="preserve"> на любой высоте</w:t>
      </w:r>
      <w:r>
        <w:rPr>
          <w:color w:val="000000"/>
          <w:sz w:val="24"/>
          <w:szCs w:val="24"/>
        </w:rPr>
        <w:t>;</w:t>
      </w:r>
    </w:p>
    <w:p w:rsidR="009740E8" w:rsidRDefault="009740E8" w:rsidP="009740E8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Максимальная высота здания – </w:t>
      </w:r>
      <w:smartTag w:uri="urn:schemas-microsoft-com:office:smarttags" w:element="metricconverter">
        <w:smartTagPr>
          <w:attr w:name="ProductID" w:val="10 м"/>
        </w:smartTagPr>
        <w:r>
          <w:rPr>
            <w:color w:val="000000"/>
            <w:sz w:val="24"/>
            <w:szCs w:val="24"/>
          </w:rPr>
          <w:t>10 м</w:t>
        </w:r>
      </w:smartTag>
      <w:r>
        <w:rPr>
          <w:color w:val="000000"/>
          <w:sz w:val="24"/>
          <w:szCs w:val="24"/>
        </w:rPr>
        <w:t>;</w:t>
      </w:r>
    </w:p>
    <w:p w:rsidR="009740E8" w:rsidRDefault="009740E8" w:rsidP="009740E8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Максимальный класс опасности (по санитарной классификации) объектов капитального строительства, размещаемых на территории земельных участков зоны</w:t>
      </w:r>
      <w:r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(при условии совпадения границ санитарно-защитной зоны с границами участка)</w:t>
      </w:r>
      <w:r>
        <w:rPr>
          <w:color w:val="000000"/>
          <w:sz w:val="24"/>
          <w:szCs w:val="24"/>
        </w:rPr>
        <w:t>;</w:t>
      </w:r>
    </w:p>
    <w:p w:rsidR="009740E8" w:rsidRDefault="009740E8" w:rsidP="009740E8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Минимальная доля озелененной территории земельных участков</w:t>
      </w:r>
      <w:r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>40 %</w:t>
      </w:r>
      <w:r>
        <w:rPr>
          <w:color w:val="000000"/>
          <w:sz w:val="24"/>
          <w:szCs w:val="24"/>
        </w:rPr>
        <w:t>;</w:t>
      </w:r>
    </w:p>
    <w:p w:rsidR="009740E8" w:rsidRDefault="009740E8" w:rsidP="009740E8">
      <w:pPr>
        <w:ind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 xml:space="preserve">Максимальный процент застройки </w:t>
      </w:r>
      <w:r>
        <w:rPr>
          <w:color w:val="000000"/>
          <w:sz w:val="24"/>
          <w:szCs w:val="24"/>
        </w:rPr>
        <w:t xml:space="preserve">– </w:t>
      </w:r>
      <w:r>
        <w:rPr>
          <w:sz w:val="24"/>
          <w:szCs w:val="24"/>
        </w:rPr>
        <w:t>30%</w:t>
      </w:r>
      <w:r>
        <w:rPr>
          <w:color w:val="000000"/>
          <w:sz w:val="24"/>
          <w:szCs w:val="24"/>
        </w:rPr>
        <w:t>;</w:t>
      </w:r>
    </w:p>
    <w:p w:rsidR="009740E8" w:rsidRDefault="009740E8" w:rsidP="009740E8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Допустимый процент застройки при условии предоставления разрешения на отклонение от предельных параметров разрешённого строительства</w:t>
      </w:r>
      <w:r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>31 - 50 %</w:t>
      </w:r>
      <w:r>
        <w:rPr>
          <w:color w:val="000000"/>
          <w:sz w:val="24"/>
          <w:szCs w:val="24"/>
        </w:rPr>
        <w:t>;</w:t>
      </w:r>
    </w:p>
    <w:p w:rsidR="009740E8" w:rsidRDefault="009740E8" w:rsidP="009740E8">
      <w:pPr>
        <w:autoSpaceDE w:val="0"/>
        <w:autoSpaceDN w:val="0"/>
        <w:adjustRightInd w:val="0"/>
        <w:ind w:right="-5" w:firstLine="720"/>
        <w:outlineLvl w:val="0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>
        <w:rPr>
          <w:bCs/>
          <w:sz w:val="24"/>
          <w:szCs w:val="24"/>
        </w:rPr>
        <w:t xml:space="preserve"> Максимальный коэффициент плотности застройки</w:t>
      </w:r>
      <w:r>
        <w:rPr>
          <w:color w:val="000000"/>
          <w:sz w:val="24"/>
          <w:szCs w:val="24"/>
        </w:rPr>
        <w:t xml:space="preserve"> – </w:t>
      </w:r>
      <w:r>
        <w:rPr>
          <w:sz w:val="24"/>
          <w:szCs w:val="24"/>
        </w:rPr>
        <w:t>0,4</w:t>
      </w:r>
    </w:p>
    <w:p w:rsidR="009740E8" w:rsidRDefault="009740E8" w:rsidP="009740E8">
      <w:pPr>
        <w:jc w:val="center"/>
        <w:rPr>
          <w:b/>
          <w:sz w:val="24"/>
          <w:szCs w:val="24"/>
        </w:rPr>
      </w:pPr>
    </w:p>
    <w:p w:rsidR="009740E8" w:rsidRDefault="009740E8" w:rsidP="009740E8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 xml:space="preserve">3. Условия участия в аукционе и порядок </w:t>
      </w:r>
    </w:p>
    <w:p w:rsidR="009740E8" w:rsidRDefault="009740E8" w:rsidP="009740E8">
      <w:pPr>
        <w:ind w:firstLine="708"/>
        <w:jc w:val="left"/>
        <w:rPr>
          <w:b/>
          <w:szCs w:val="28"/>
        </w:rPr>
      </w:pPr>
      <w:r>
        <w:rPr>
          <w:b/>
          <w:szCs w:val="28"/>
        </w:rPr>
        <w:t xml:space="preserve">приема заявок </w:t>
      </w:r>
    </w:p>
    <w:p w:rsidR="009740E8" w:rsidRDefault="009740E8" w:rsidP="009740E8">
      <w:pPr>
        <w:jc w:val="center"/>
        <w:rPr>
          <w:b/>
          <w:sz w:val="24"/>
          <w:szCs w:val="24"/>
        </w:rPr>
      </w:pPr>
    </w:p>
    <w:p w:rsidR="009740E8" w:rsidRDefault="009740E8" w:rsidP="009740E8">
      <w:pPr>
        <w:widowControl w:val="0"/>
        <w:autoSpaceDE w:val="0"/>
        <w:autoSpaceDN w:val="0"/>
        <w:adjustRightInd w:val="0"/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Участниками аукциона могут являться только граждане. 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К участию в аукционе допускаются лица, своевременно подавшие заявку на участие в аукционе, и представившие все необходимые документы в соответствии с приведенным ниже перечнем, а также перечислившие задаток в установленный срок. </w:t>
      </w:r>
    </w:p>
    <w:p w:rsidR="009740E8" w:rsidRDefault="009740E8" w:rsidP="009740E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Для участия в аукционе заявители представляют следующие документы: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1. Заявка на участие в аукционе, с указанием банковских реквизитов счета для возврата задатка по форме, указанной в приложении №1 к настоящей аукционной документации.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2. Документ, подтверждающий внесение задатка.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 Копии документов, удостоверяющих личность (в том числе военнослужащих; копия документа, удостоверяющего личность иностранного гражданина, лица без гражданства, включая вид на жительство и удостоверение беженца, и копия нотариально заверенного перевода на русский язык (если документ составлен на иностранном языке).</w:t>
      </w:r>
    </w:p>
    <w:p w:rsidR="009740E8" w:rsidRDefault="009740E8" w:rsidP="009740E8">
      <w:pPr>
        <w:ind w:firstLine="720"/>
        <w:rPr>
          <w:sz w:val="24"/>
          <w:szCs w:val="24"/>
        </w:rPr>
      </w:pPr>
      <w:r>
        <w:rPr>
          <w:sz w:val="24"/>
          <w:szCs w:val="24"/>
        </w:rPr>
        <w:t>Формы документов, необходимых для участия в аукционе и иную дополнительную информацию, заявители могут получить у организатора аукциона.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Заявка предоставляется в 2 экземплярах - подлинниках, один из которых остается у организатора аукциона, другой – у заявителя.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При подаче заявки физическое лицо предъявляет документ, удостоверяющий личность гражданина Российской Федерации, в том числе военнослужащих, документ, удостоверяющий личность иностранного гражданина, лица без гражданства, включая вид на жительство и удостоверение беженца, и нотариально заверенный перевод на русский язык (если документ составлен на иностранном языке). В случае подачи заявки представителем предъявляется доверенность.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времени. На каждом экземпляре заявки организатором аукциона делается отметка о принятии заявки с указанием номера, даты и времени. Заявителю выдается расписка в получении заявки.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Дата начала и окончания приема заявок (срок подачи заявок) указана в извещении о проведении аукциона.</w:t>
      </w:r>
    </w:p>
    <w:p w:rsidR="009740E8" w:rsidRDefault="009740E8" w:rsidP="009740E8">
      <w:pPr>
        <w:ind w:firstLine="720"/>
        <w:rPr>
          <w:sz w:val="24"/>
          <w:szCs w:val="28"/>
        </w:rPr>
      </w:pPr>
      <w:r>
        <w:rPr>
          <w:sz w:val="24"/>
          <w:szCs w:val="24"/>
        </w:rPr>
        <w:t xml:space="preserve">Время приема заявок: </w:t>
      </w:r>
      <w:r>
        <w:rPr>
          <w:sz w:val="24"/>
          <w:szCs w:val="28"/>
        </w:rPr>
        <w:t>рабочие дни (понедельник-четверг с 08.00 до 13.00 и с 14.00 до 17.15 ч.; пятница  с 08.00 до 13.00 и с 14.00 до 16.00 ч.).</w:t>
      </w:r>
    </w:p>
    <w:p w:rsidR="009740E8" w:rsidRDefault="009740E8" w:rsidP="009740E8">
      <w:pPr>
        <w:ind w:firstLine="720"/>
        <w:rPr>
          <w:sz w:val="24"/>
          <w:szCs w:val="28"/>
        </w:rPr>
      </w:pPr>
      <w:r>
        <w:rPr>
          <w:sz w:val="24"/>
          <w:szCs w:val="24"/>
        </w:rPr>
        <w:t>Место приема заявок:</w:t>
      </w:r>
      <w:r>
        <w:rPr>
          <w:sz w:val="24"/>
          <w:szCs w:val="28"/>
        </w:rPr>
        <w:t xml:space="preserve"> </w:t>
      </w:r>
      <w:r>
        <w:rPr>
          <w:sz w:val="24"/>
          <w:szCs w:val="24"/>
        </w:rPr>
        <w:t xml:space="preserve">Ленинградская область, </w:t>
      </w:r>
      <w:r w:rsidR="00A52123">
        <w:rPr>
          <w:sz w:val="24"/>
          <w:szCs w:val="24"/>
        </w:rPr>
        <w:t xml:space="preserve">Тихвинский район, </w:t>
      </w:r>
      <w:r>
        <w:rPr>
          <w:sz w:val="24"/>
          <w:szCs w:val="24"/>
        </w:rPr>
        <w:t xml:space="preserve">город Тихвин, </w:t>
      </w:r>
      <w:r>
        <w:rPr>
          <w:sz w:val="24"/>
          <w:szCs w:val="28"/>
        </w:rPr>
        <w:t>1 микрорайон, дом 2, 2 этаж, кабинет 23. Телефон  8 (81367) 72-138 (комитет по управлению муниципальным имуществом и градостроительству).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Прием документов прекращается не ранее чем за пять дней до дня проведения аукциона, указанного в извещении о проведении аукциона. 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9740E8" w:rsidRDefault="009740E8" w:rsidP="009740E8">
      <w:pPr>
        <w:jc w:val="center"/>
        <w:rPr>
          <w:b/>
          <w:sz w:val="24"/>
          <w:szCs w:val="24"/>
        </w:rPr>
      </w:pPr>
    </w:p>
    <w:p w:rsidR="009740E8" w:rsidRDefault="009740E8" w:rsidP="00A52123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4. Требование о внесении задатка для</w:t>
      </w:r>
      <w:r w:rsidR="00A52123">
        <w:rPr>
          <w:b/>
          <w:szCs w:val="28"/>
        </w:rPr>
        <w:t xml:space="preserve"> </w:t>
      </w:r>
      <w:r>
        <w:rPr>
          <w:b/>
          <w:szCs w:val="28"/>
        </w:rPr>
        <w:t xml:space="preserve">участия в аукционе </w:t>
      </w:r>
    </w:p>
    <w:p w:rsidR="009740E8" w:rsidRDefault="009740E8" w:rsidP="009740E8">
      <w:pPr>
        <w:jc w:val="left"/>
        <w:rPr>
          <w:szCs w:val="28"/>
        </w:rPr>
      </w:pPr>
    </w:p>
    <w:p w:rsidR="009740E8" w:rsidRDefault="009740E8" w:rsidP="009740E8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Для участия в аукционе заявитель вносит задаток на расчетный счет администрации Тихвинского района ИНН 4715015877 КПП 471501001 УФК по Ленинградской области (ОФК 17, Администрация Тихвинского района л/с 05453010630) </w:t>
      </w:r>
      <w:r>
        <w:rPr>
          <w:color w:val="000000"/>
          <w:sz w:val="24"/>
          <w:szCs w:val="24"/>
        </w:rPr>
        <w:t>ОТДЕЛЕНИЕ ЛЕНИНГРАДСКОЕ БАНКА РОССИИ//УФК по Ленинградской области, г. Санкт-Петербург</w:t>
      </w:r>
      <w:r>
        <w:rPr>
          <w:sz w:val="24"/>
          <w:szCs w:val="24"/>
        </w:rPr>
        <w:t xml:space="preserve">, р/сч. 03232643416450004500, кор. счет 40102810745370000006, БИК 014106101, ОКТМО 41 645 000, КБК 00000000000000000510. </w:t>
      </w:r>
      <w:r>
        <w:rPr>
          <w:b/>
          <w:sz w:val="24"/>
          <w:szCs w:val="24"/>
        </w:rPr>
        <w:t>Срок поступления задатка не позднее даты рассмотрения заявок на участие в аукционе.</w:t>
      </w:r>
    </w:p>
    <w:p w:rsidR="009740E8" w:rsidRDefault="009740E8" w:rsidP="009740E8">
      <w:pPr>
        <w:jc w:val="center"/>
        <w:rPr>
          <w:b/>
          <w:sz w:val="24"/>
          <w:szCs w:val="24"/>
        </w:rPr>
      </w:pPr>
    </w:p>
    <w:p w:rsidR="009740E8" w:rsidRDefault="009740E8" w:rsidP="009740E8">
      <w:pPr>
        <w:jc w:val="center"/>
        <w:rPr>
          <w:b/>
          <w:sz w:val="24"/>
          <w:szCs w:val="24"/>
        </w:rPr>
      </w:pPr>
    </w:p>
    <w:p w:rsidR="009740E8" w:rsidRDefault="009740E8" w:rsidP="009740E8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5. Порядок признания заявителей участниками</w:t>
      </w:r>
      <w:r w:rsidR="00A52123">
        <w:rPr>
          <w:b/>
          <w:szCs w:val="28"/>
        </w:rPr>
        <w:t xml:space="preserve"> </w:t>
      </w:r>
      <w:r>
        <w:rPr>
          <w:b/>
          <w:szCs w:val="28"/>
        </w:rPr>
        <w:t xml:space="preserve">аукциона </w:t>
      </w:r>
    </w:p>
    <w:p w:rsidR="009740E8" w:rsidRDefault="009740E8" w:rsidP="009740E8">
      <w:pPr>
        <w:jc w:val="center"/>
        <w:rPr>
          <w:b/>
          <w:sz w:val="24"/>
          <w:szCs w:val="24"/>
        </w:rPr>
      </w:pPr>
    </w:p>
    <w:p w:rsidR="009740E8" w:rsidRDefault="009740E8" w:rsidP="009740E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Признание заявителей участниками аукциона проводится комиссией по проведению аукционов по продаже земельных участков, находящихся в государственной или муниципальной собственности, аукционов на право заключения договоров аренды земельных участков, находящихся в государственной или муниципальной собственности, состав и положение о которой утверждены постановлением администрации Тихвинского района от 21 апреля 2020 года №01-845-а (далее – Комиссия).  </w:t>
      </w:r>
    </w:p>
    <w:p w:rsidR="009740E8" w:rsidRDefault="009740E8" w:rsidP="009740E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Признание заявителей участниками аукциона проводится Комиссией без их участия по адресу: 187553, Ленинградская область, Тихвинский район, город Тихвин, 1 микрорайон, дом 2, 2 этаж, </w:t>
      </w:r>
      <w:r>
        <w:rPr>
          <w:sz w:val="24"/>
          <w:szCs w:val="28"/>
        </w:rPr>
        <w:t>кабинет</w:t>
      </w:r>
      <w:r>
        <w:rPr>
          <w:sz w:val="24"/>
          <w:szCs w:val="24"/>
        </w:rPr>
        <w:t xml:space="preserve"> 19 (комитет по управлению муниципальным имуществом и градостроительству).</w:t>
      </w:r>
    </w:p>
    <w:p w:rsidR="009740E8" w:rsidRDefault="009740E8" w:rsidP="009740E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день признания заявителей участниками аукциона, Комиссия рассматривает заявки и документы участников, устанавливает факт поступления от участников задатков на счет организатора аукциона, отсутствие сведений о заявителях в реестре недобросовестных участников аукциона на официальном сайте Российской Федерации в информационно-телекоммуникационной сети Интернет для размещения информации о проведении торгов по адресу www.torgi.gov.ru.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Заявитель не допускается к участию в аукционе в следующих случаях: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1. Непредставление необходимых для участия в аукционе документов или представление недостоверных сведений.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2.  Непоступление задатка на дату рассмотрения заявок на участие в аукционе.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3.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4.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Результат рассмотрения заявок оформляется протоколом, в котором содержатся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его участником с даты подписания протокола рассмотрения заявок.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протокола.</w:t>
      </w:r>
    </w:p>
    <w:p w:rsidR="009740E8" w:rsidRDefault="009740E8" w:rsidP="009740E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почтовой, телефонной, электронной и иных доступных видов связи. 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случае, если участником аукциона признан один заявитель,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условиям аукциона, указанным в извещении о проведении аукциона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участка. Размер ежегодной арендной платы по договору аренды земельного участка устанавливается в размере начальной цены предмета аукциона.</w:t>
      </w:r>
    </w:p>
    <w:p w:rsidR="009740E8" w:rsidRDefault="009740E8" w:rsidP="009740E8">
      <w:pPr>
        <w:jc w:val="center"/>
        <w:rPr>
          <w:b/>
          <w:sz w:val="24"/>
          <w:szCs w:val="24"/>
        </w:rPr>
      </w:pPr>
    </w:p>
    <w:p w:rsidR="009740E8" w:rsidRDefault="009740E8" w:rsidP="009740E8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6. Порядок проведения аукциона</w:t>
      </w:r>
    </w:p>
    <w:p w:rsidR="009740E8" w:rsidRDefault="009740E8" w:rsidP="009740E8">
      <w:pPr>
        <w:jc w:val="left"/>
        <w:rPr>
          <w:b/>
          <w:szCs w:val="28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:rsidR="009740E8" w:rsidRDefault="009740E8" w:rsidP="009740E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Аукцион проводится Комиссией по адресу: 187553, Ленинградская область, Тихвинский район, город Тихвин, 1 микрорайон, дом 2, 2 этаж, </w:t>
      </w:r>
      <w:r>
        <w:rPr>
          <w:sz w:val="24"/>
          <w:szCs w:val="28"/>
        </w:rPr>
        <w:t>кабинет</w:t>
      </w:r>
      <w:r>
        <w:rPr>
          <w:sz w:val="24"/>
          <w:szCs w:val="24"/>
        </w:rPr>
        <w:t xml:space="preserve"> 19 (комитет по управлению муниципальным имуществом и градостроительству). </w:t>
      </w:r>
      <w:r>
        <w:rPr>
          <w:b/>
          <w:sz w:val="24"/>
          <w:szCs w:val="24"/>
        </w:rPr>
        <w:t xml:space="preserve">      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>Участникам аукциона (их представителям) выдаются пронумерованные билеты, а также документально оформленное пошаговое повышение начальной цены предмета аукциона для ознакомления и принятия решения по цене предмета аукциона.</w:t>
      </w:r>
    </w:p>
    <w:p w:rsidR="009740E8" w:rsidRDefault="009740E8" w:rsidP="009740E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Аукцион ведет аукционист, в присутствии Комиссии.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Аукционист выбирается из числа членов Комиссии путем открытого голосования членов комиссии большинством голосов.</w:t>
      </w:r>
    </w:p>
    <w:p w:rsidR="009740E8" w:rsidRDefault="009740E8" w:rsidP="009740E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Аукцион начинается с объявления аукционистом начала проведения аукциона, предмета аукциона, начальной цены (размера ежегодной арендной платы) предмета аукциона и "шага аукциона". 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После чего, аукционист предлагает участникам аукциона заявлять свои предложения о цене предмета аукциона, которые предусматривали бы более высокую цену предмета аукциона кратные пошаговому повышению начальной цены предмета аукциона.</w:t>
      </w:r>
    </w:p>
    <w:p w:rsidR="009740E8" w:rsidRDefault="009740E8" w:rsidP="009740E8">
      <w:pPr>
        <w:spacing w:after="1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В случае непоступления от участников аукциона ни одного предложения о цене предмета аукциона, которое предусматривало бы более высокую цену предмета аукциона, аукционист оглашает начальную цену предмета аукциона три раза. </w:t>
      </w:r>
    </w:p>
    <w:p w:rsidR="009740E8" w:rsidRDefault="009740E8" w:rsidP="009740E8">
      <w:pPr>
        <w:spacing w:after="1" w:line="240" w:lineRule="atLeast"/>
        <w:ind w:firstLine="720"/>
        <w:rPr>
          <w:sz w:val="24"/>
          <w:szCs w:val="24"/>
        </w:rPr>
      </w:pPr>
      <w:r>
        <w:rPr>
          <w:sz w:val="24"/>
          <w:szCs w:val="24"/>
        </w:rPr>
        <w:t>Если после троекратного объявления начальной цены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740E8" w:rsidRDefault="009740E8" w:rsidP="009740E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Каждую последующую цену, аукционист назначает путем увеличения текущей величины на "шаг аукциона". После объявления очередной цены предмета аукциона, аукционист называет номер билета участника аукциона, который первым поднял билет, и указывает на этого участника. Затем аукционист объявляет следующую цену в соответствии с "шагом аукциона".</w:t>
      </w:r>
    </w:p>
    <w:p w:rsidR="009740E8" w:rsidRDefault="009740E8" w:rsidP="009740E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При отсутствии участников аукциона, готовых заключить договор аренды по названной аукционистом цене предмета аукциона, аукционист повторяет эту цену три раза.</w:t>
      </w:r>
    </w:p>
    <w:p w:rsidR="009740E8" w:rsidRDefault="009740E8" w:rsidP="009740E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Если после троекратного объявления очередной цены предмета аукциона ни один из участников аукциона не поднял билет, аукцион завершается. </w:t>
      </w:r>
    </w:p>
    <w:p w:rsidR="009740E8" w:rsidRDefault="009740E8" w:rsidP="009740E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Победителем аукциона признается тот участник аукциона, номер билета которого был назван аукционистом последним.</w:t>
      </w:r>
    </w:p>
    <w:p w:rsidR="009740E8" w:rsidRDefault="009740E8" w:rsidP="009740E8">
      <w:pPr>
        <w:ind w:firstLine="720"/>
        <w:rPr>
          <w:sz w:val="24"/>
          <w:szCs w:val="24"/>
        </w:rPr>
      </w:pPr>
      <w:r>
        <w:rPr>
          <w:sz w:val="24"/>
          <w:szCs w:val="24"/>
        </w:rPr>
        <w:t>По завершении аукциона аукционист называет цену предмета аукциона (размер ежегодной арендной платы) и номер билета победителя аукциона.</w:t>
      </w:r>
    </w:p>
    <w:p w:rsidR="009740E8" w:rsidRDefault="009740E8" w:rsidP="009740E8">
      <w:pPr>
        <w:jc w:val="center"/>
        <w:rPr>
          <w:b/>
          <w:sz w:val="24"/>
          <w:szCs w:val="24"/>
        </w:rPr>
      </w:pPr>
    </w:p>
    <w:p w:rsidR="009740E8" w:rsidRDefault="009740E8" w:rsidP="009740E8">
      <w:pPr>
        <w:ind w:firstLine="720"/>
        <w:jc w:val="left"/>
        <w:rPr>
          <w:b/>
          <w:szCs w:val="28"/>
        </w:rPr>
      </w:pPr>
      <w:r>
        <w:rPr>
          <w:b/>
          <w:szCs w:val="28"/>
        </w:rPr>
        <w:t>7. Оформление результатов аукциона</w:t>
      </w:r>
    </w:p>
    <w:p w:rsidR="009740E8" w:rsidRDefault="009740E8" w:rsidP="009740E8">
      <w:pPr>
        <w:jc w:val="left"/>
        <w:rPr>
          <w:b/>
          <w:sz w:val="24"/>
          <w:szCs w:val="24"/>
        </w:rPr>
      </w:pPr>
      <w:r>
        <w:rPr>
          <w:b/>
          <w:szCs w:val="28"/>
        </w:rPr>
        <w:t xml:space="preserve"> </w:t>
      </w:r>
      <w:r>
        <w:rPr>
          <w:b/>
          <w:szCs w:val="28"/>
        </w:rPr>
        <w:tab/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Результаты аукциона оформляются протоколом о результатах аукциона.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Протокол о результатах аукциона подписывается Комиссией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В протоколе указываются: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1) сведения о месте, дате и времени проведения аукциона;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2) предмет аукциона, в том числе сведения о местоположении и площади земельного участка;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3) 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4) наименование и местонахождение (для юридического лица) фамилия, имя и (при наличии) отчество, место жительства победителя аукциона и иного участника аукциона, который сделал предпоследнее предложение о цене предмета аукциона;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lastRenderedPageBreak/>
        <w:t>5) сведения о последнем предложении о цене предмета аукциона (размер ежегодной арендной платы).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rFonts w:eastAsia="Calibri"/>
          <w:sz w:val="20"/>
        </w:rPr>
      </w:pPr>
      <w:r>
        <w:rPr>
          <w:rFonts w:eastAsia="Calibri"/>
          <w:sz w:val="24"/>
        </w:rPr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Задаток, внесенный победителем аукциона, засчитываются в счет арендной платы за земельный участок.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Задатки, внесенные лицами, участвовавшими в аукционе, но не победившими в нем возвращаются указанным лицам в течении трех рабочих дней со дня подписания протокола о результатах аукциона.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9740E8" w:rsidRDefault="009740E8" w:rsidP="009740E8">
      <w:pPr>
        <w:numPr>
          <w:ilvl w:val="0"/>
          <w:numId w:val="2"/>
        </w:numPr>
        <w:rPr>
          <w:b/>
          <w:szCs w:val="28"/>
        </w:rPr>
      </w:pPr>
      <w:r>
        <w:rPr>
          <w:b/>
          <w:szCs w:val="28"/>
        </w:rPr>
        <w:t>Порядок заключения договора аренды</w:t>
      </w:r>
    </w:p>
    <w:p w:rsidR="009740E8" w:rsidRDefault="009740E8" w:rsidP="009740E8">
      <w:pPr>
        <w:ind w:firstLine="720"/>
        <w:rPr>
          <w:b/>
          <w:szCs w:val="28"/>
        </w:rPr>
      </w:pPr>
      <w:r>
        <w:rPr>
          <w:b/>
          <w:szCs w:val="28"/>
        </w:rPr>
        <w:t xml:space="preserve">земельного участка </w:t>
      </w:r>
    </w:p>
    <w:p w:rsidR="009740E8" w:rsidRDefault="009740E8" w:rsidP="009740E8">
      <w:pPr>
        <w:ind w:left="360"/>
        <w:jc w:val="center"/>
        <w:rPr>
          <w:b/>
          <w:sz w:val="24"/>
          <w:szCs w:val="24"/>
        </w:rPr>
      </w:pP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 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в размере, равном начальной цене предмета аукциона.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Если в течение тридцати дней со дня направления победителю аукциона проекта договора аренды земельного участка он не будет подписан и представлен организатору торгов, заключить договор аренды земельного участка организатор торгов предлагает иному участнику аукциона, который сделал предпоследнее предложение о цене предмета аукциона, по цене, предложенной победителем аукциона, при этом,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представит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Задатки, внесенные лицами, не заключившими в установленном порядке договор аренды земельного участка вследствие уклонения от его заключения, не возвращаются.</w:t>
      </w:r>
    </w:p>
    <w:p w:rsidR="009740E8" w:rsidRDefault="009740E8" w:rsidP="009740E8">
      <w:pPr>
        <w:widowControl w:val="0"/>
        <w:autoSpaceDE w:val="0"/>
        <w:autoSpaceDN w:val="0"/>
        <w:adjustRightInd w:val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Проект договора аренды земельного участка (приложение №2 к настоящей аукционной документации).</w:t>
      </w:r>
    </w:p>
    <w:p w:rsidR="009740E8" w:rsidRDefault="009740E8" w:rsidP="009740E8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</w:t>
      </w:r>
      <w:r>
        <w:rPr>
          <w:color w:val="000000"/>
          <w:sz w:val="24"/>
          <w:szCs w:val="24"/>
        </w:rPr>
        <w:br w:type="page"/>
      </w:r>
    </w:p>
    <w:p w:rsidR="009740E8" w:rsidRDefault="009740E8" w:rsidP="009740E8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№1</w:t>
      </w:r>
    </w:p>
    <w:p w:rsidR="009740E8" w:rsidRDefault="009740E8" w:rsidP="009740E8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аукционной документации</w:t>
      </w:r>
    </w:p>
    <w:p w:rsidR="009740E8" w:rsidRDefault="009740E8" w:rsidP="009740E8">
      <w:pPr>
        <w:jc w:val="right"/>
        <w:rPr>
          <w:color w:val="000000"/>
          <w:sz w:val="10"/>
          <w:szCs w:val="10"/>
        </w:rPr>
      </w:pPr>
    </w:p>
    <w:p w:rsidR="009740E8" w:rsidRDefault="009740E8" w:rsidP="009740E8">
      <w:pPr>
        <w:jc w:val="right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ФОРМА</w:t>
      </w:r>
    </w:p>
    <w:p w:rsidR="00A52123" w:rsidRDefault="009740E8" w:rsidP="009740E8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</w:p>
    <w:p w:rsidR="009740E8" w:rsidRDefault="009740E8" w:rsidP="00A52123">
      <w:pPr>
        <w:tabs>
          <w:tab w:val="left" w:pos="3060"/>
          <w:tab w:val="left" w:pos="3780"/>
        </w:tabs>
        <w:jc w:val="righ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 администрацию Тихвинского района</w:t>
      </w:r>
    </w:p>
    <w:p w:rsidR="009740E8" w:rsidRDefault="009740E8" w:rsidP="009740E8">
      <w:pPr>
        <w:tabs>
          <w:tab w:val="left" w:pos="3060"/>
          <w:tab w:val="left" w:pos="3780"/>
        </w:tabs>
        <w:jc w:val="center"/>
        <w:rPr>
          <w:b/>
          <w:color w:val="000000"/>
          <w:sz w:val="24"/>
          <w:szCs w:val="24"/>
        </w:rPr>
      </w:pPr>
    </w:p>
    <w:p w:rsidR="009740E8" w:rsidRDefault="009740E8" w:rsidP="009740E8">
      <w:pPr>
        <w:jc w:val="center"/>
        <w:rPr>
          <w:b/>
          <w:color w:val="000000"/>
          <w:sz w:val="6"/>
          <w:szCs w:val="6"/>
        </w:rPr>
      </w:pPr>
      <w:r>
        <w:rPr>
          <w:b/>
          <w:bCs/>
          <w:color w:val="000000"/>
          <w:sz w:val="24"/>
          <w:szCs w:val="24"/>
        </w:rPr>
        <w:t xml:space="preserve">ЗАЯВКА </w:t>
      </w:r>
    </w:p>
    <w:p w:rsidR="009740E8" w:rsidRDefault="009740E8" w:rsidP="009740E8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УЧАСТИЕ В АУКЦИОНЕ</w:t>
      </w:r>
    </w:p>
    <w:p w:rsidR="009740E8" w:rsidRDefault="009740E8" w:rsidP="009740E8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</w:t>
      </w:r>
    </w:p>
    <w:p w:rsidR="009740E8" w:rsidRDefault="009740E8" w:rsidP="009740E8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Заявитель:__________________________________________________________________</w:t>
      </w:r>
    </w:p>
    <w:p w:rsidR="009740E8" w:rsidRDefault="009740E8" w:rsidP="009740E8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/ФИО / </w:t>
      </w:r>
    </w:p>
    <w:p w:rsidR="009740E8" w:rsidRDefault="009740E8" w:rsidP="009740E8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Вид документа, удостоверяющего личность:___________, серия и номер:____________, выдан ____________________________________________________________________, дата выдачи документа «____» _________________ ________г.</w:t>
      </w:r>
    </w:p>
    <w:p w:rsidR="009740E8" w:rsidRDefault="009740E8" w:rsidP="009740E8">
      <w:pPr>
        <w:jc w:val="left"/>
        <w:rPr>
          <w:color w:val="000000"/>
          <w:sz w:val="24"/>
          <w:szCs w:val="24"/>
        </w:rPr>
      </w:pPr>
    </w:p>
    <w:p w:rsidR="009740E8" w:rsidRDefault="009740E8" w:rsidP="009740E8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Место жительства: __________________________________________________________</w:t>
      </w:r>
    </w:p>
    <w:p w:rsidR="009740E8" w:rsidRDefault="009740E8" w:rsidP="009740E8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</w:t>
      </w:r>
    </w:p>
    <w:p w:rsidR="009740E8" w:rsidRDefault="009740E8" w:rsidP="009740E8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Телефон ____________________ Факс ___________________ Индекс ________________</w:t>
      </w:r>
    </w:p>
    <w:p w:rsidR="009740E8" w:rsidRDefault="009740E8" w:rsidP="009740E8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Адрес электронной почты: ____________________________________________________</w:t>
      </w:r>
    </w:p>
    <w:p w:rsidR="009740E8" w:rsidRDefault="009740E8" w:rsidP="009740E8">
      <w:pPr>
        <w:jc w:val="left"/>
        <w:rPr>
          <w:color w:val="000000"/>
          <w:sz w:val="24"/>
          <w:szCs w:val="24"/>
        </w:rPr>
      </w:pPr>
    </w:p>
    <w:p w:rsidR="009740E8" w:rsidRDefault="009740E8" w:rsidP="009740E8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Банковские реквизиты счета заявителя для возврата задатка:</w:t>
      </w:r>
    </w:p>
    <w:p w:rsidR="009740E8" w:rsidRDefault="009740E8" w:rsidP="009740E8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расчетный (лицевой) счет N ___________________________________________________</w:t>
      </w:r>
    </w:p>
    <w:p w:rsidR="009740E8" w:rsidRDefault="009740E8" w:rsidP="009740E8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__________________________________________________________________________</w:t>
      </w:r>
    </w:p>
    <w:p w:rsidR="009740E8" w:rsidRDefault="009740E8" w:rsidP="009740E8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корр. счет  N ______________________ БИК__________________,ИНН ______________</w:t>
      </w:r>
    </w:p>
    <w:p w:rsidR="009740E8" w:rsidRDefault="009740E8" w:rsidP="009740E8">
      <w:pPr>
        <w:tabs>
          <w:tab w:val="left" w:pos="0"/>
        </w:tabs>
        <w:jc w:val="center"/>
        <w:rPr>
          <w:color w:val="000000"/>
          <w:sz w:val="24"/>
          <w:szCs w:val="24"/>
        </w:rPr>
      </w:pPr>
    </w:p>
    <w:p w:rsidR="009740E8" w:rsidRDefault="009740E8" w:rsidP="009740E8">
      <w:pPr>
        <w:tabs>
          <w:tab w:val="left" w:pos="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Представитель заявителя ____________________________________________________            </w:t>
      </w:r>
    </w:p>
    <w:p w:rsidR="009740E8" w:rsidRDefault="009740E8" w:rsidP="009740E8">
      <w:pPr>
        <w:tabs>
          <w:tab w:val="left" w:pos="0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/</w:t>
      </w:r>
      <w:r>
        <w:rPr>
          <w:color w:val="000000"/>
          <w:sz w:val="18"/>
          <w:szCs w:val="18"/>
        </w:rPr>
        <w:t>ФИО/</w:t>
      </w:r>
    </w:p>
    <w:p w:rsidR="009740E8" w:rsidRDefault="009740E8" w:rsidP="009740E8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Действует на основании доверенности от «_____» _____________ _______ г. № _______</w:t>
      </w:r>
    </w:p>
    <w:p w:rsidR="009740E8" w:rsidRDefault="009740E8" w:rsidP="009740E8">
      <w:pPr>
        <w:rPr>
          <w:color w:val="000000"/>
          <w:sz w:val="24"/>
          <w:szCs w:val="24"/>
        </w:rPr>
      </w:pPr>
    </w:p>
    <w:p w:rsidR="009740E8" w:rsidRDefault="009740E8" w:rsidP="009740E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______________________________________________________________________________________________________________________________________________________</w:t>
      </w:r>
    </w:p>
    <w:p w:rsidR="009740E8" w:rsidRDefault="009740E8" w:rsidP="009740E8">
      <w:pPr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/наименование документа, серия, номер, дата выдачи, кем выдан/</w:t>
      </w:r>
    </w:p>
    <w:p w:rsidR="009740E8" w:rsidRDefault="009740E8" w:rsidP="009740E8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Ознакомившись с информационным сообщением, а также с правилами проведения аукциона, установленными Земельным кодексом Российской Федерации принимаю решение об участие в аукционе на право заключения договора аренды земельного участка с кадастровым номером </w:t>
      </w:r>
      <w:r>
        <w:rPr>
          <w:sz w:val="24"/>
          <w:szCs w:val="24"/>
        </w:rPr>
        <w:t>47:13:1114007:347</w:t>
      </w:r>
      <w:r>
        <w:rPr>
          <w:color w:val="000000"/>
          <w:sz w:val="24"/>
          <w:szCs w:val="24"/>
        </w:rPr>
        <w:t xml:space="preserve">, расположенного </w:t>
      </w:r>
      <w:r>
        <w:rPr>
          <w:sz w:val="24"/>
          <w:szCs w:val="24"/>
        </w:rPr>
        <w:t>по адресу: Российская Федерация, Ленинградская область, Тихвинский муниципальный район, Тихвинское городское поселение, поселок Красава, улица Больничная, земельный участок 10.</w:t>
      </w:r>
    </w:p>
    <w:p w:rsidR="009740E8" w:rsidRDefault="009740E8" w:rsidP="009740E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Претензий к состоянию объекта и его доступу не имею.</w:t>
      </w:r>
    </w:p>
    <w:p w:rsidR="009740E8" w:rsidRDefault="009740E8" w:rsidP="009740E8">
      <w:pPr>
        <w:rPr>
          <w:color w:val="000000"/>
          <w:sz w:val="16"/>
          <w:szCs w:val="16"/>
        </w:rPr>
      </w:pPr>
    </w:p>
    <w:p w:rsidR="009740E8" w:rsidRDefault="009740E8" w:rsidP="009740E8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Приложения:</w:t>
      </w:r>
    </w:p>
    <w:p w:rsidR="009740E8" w:rsidRDefault="009740E8" w:rsidP="009740E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1. Документ, подтверждающий внесение задатка.</w:t>
      </w:r>
    </w:p>
    <w:p w:rsidR="009740E8" w:rsidRDefault="009740E8" w:rsidP="009740E8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2. Копии документов, удостоверяющих личность (для граждан).</w:t>
      </w:r>
    </w:p>
    <w:p w:rsidR="009740E8" w:rsidRDefault="009740E8" w:rsidP="009740E8">
      <w:pPr>
        <w:jc w:val="left"/>
        <w:rPr>
          <w:color w:val="000000"/>
          <w:sz w:val="24"/>
          <w:szCs w:val="24"/>
        </w:rPr>
      </w:pPr>
    </w:p>
    <w:p w:rsidR="009740E8" w:rsidRDefault="009740E8" w:rsidP="009740E8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Подпись заявителя (его полномочного представителя) ______________________</w:t>
      </w:r>
    </w:p>
    <w:p w:rsidR="009740E8" w:rsidRDefault="009740E8" w:rsidP="009740E8">
      <w:pPr>
        <w:jc w:val="left"/>
        <w:rPr>
          <w:color w:val="000000"/>
          <w:sz w:val="10"/>
          <w:szCs w:val="10"/>
        </w:rPr>
      </w:pPr>
    </w:p>
    <w:p w:rsidR="009740E8" w:rsidRDefault="009740E8" w:rsidP="009740E8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Дата "______" __________________ 20 ___ г.</w:t>
      </w:r>
    </w:p>
    <w:p w:rsidR="009740E8" w:rsidRDefault="009740E8" w:rsidP="009740E8">
      <w:pPr>
        <w:jc w:val="left"/>
        <w:rPr>
          <w:color w:val="000000"/>
          <w:sz w:val="10"/>
          <w:szCs w:val="10"/>
        </w:rPr>
      </w:pPr>
    </w:p>
    <w:p w:rsidR="009740E8" w:rsidRDefault="009740E8" w:rsidP="009740E8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</w:t>
      </w:r>
    </w:p>
    <w:p w:rsidR="009740E8" w:rsidRDefault="009740E8" w:rsidP="009740E8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Заявка принята Организатором аукциона (его полномочным представителем)</w:t>
      </w:r>
    </w:p>
    <w:p w:rsidR="009740E8" w:rsidRDefault="009740E8" w:rsidP="009740E8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"______" _______________20 ___ г. в _____ ч. _______ мин. № ___________</w:t>
      </w:r>
    </w:p>
    <w:p w:rsidR="009740E8" w:rsidRDefault="009740E8" w:rsidP="009740E8">
      <w:pPr>
        <w:jc w:val="left"/>
        <w:rPr>
          <w:color w:val="000000"/>
          <w:sz w:val="24"/>
          <w:szCs w:val="24"/>
        </w:rPr>
      </w:pPr>
    </w:p>
    <w:p w:rsidR="009740E8" w:rsidRDefault="009740E8" w:rsidP="009740E8">
      <w:pPr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Подпись уполномоченного лица, принявшего заявку ____________/_____________/</w:t>
      </w:r>
    </w:p>
    <w:p w:rsidR="009740E8" w:rsidRDefault="009740E8" w:rsidP="009740E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9740E8" w:rsidRDefault="009740E8" w:rsidP="009740E8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Приложение № 2</w:t>
      </w:r>
    </w:p>
    <w:p w:rsidR="009740E8" w:rsidRDefault="009740E8" w:rsidP="009740E8">
      <w:pPr>
        <w:ind w:firstLine="45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 аукционной документации</w:t>
      </w:r>
    </w:p>
    <w:p w:rsidR="009740E8" w:rsidRDefault="009740E8" w:rsidP="009740E8">
      <w:pPr>
        <w:ind w:right="-1"/>
        <w:jc w:val="right"/>
        <w:rPr>
          <w:rFonts w:eastAsia="Calibri"/>
          <w:b/>
          <w:color w:val="000000"/>
          <w:sz w:val="24"/>
        </w:rPr>
      </w:pPr>
      <w:r>
        <w:rPr>
          <w:rFonts w:eastAsia="Calibri"/>
          <w:b/>
          <w:color w:val="000000"/>
          <w:sz w:val="24"/>
        </w:rPr>
        <w:t>ПРОЕКТ</w:t>
      </w:r>
    </w:p>
    <w:p w:rsidR="009740E8" w:rsidRDefault="009740E8" w:rsidP="009740E8">
      <w:pPr>
        <w:ind w:right="-1"/>
        <w:jc w:val="center"/>
        <w:rPr>
          <w:rFonts w:eastAsia="Calibri"/>
          <w:b/>
          <w:sz w:val="22"/>
          <w:szCs w:val="22"/>
        </w:rPr>
      </w:pPr>
    </w:p>
    <w:p w:rsidR="009740E8" w:rsidRDefault="009740E8" w:rsidP="009740E8">
      <w:pPr>
        <w:ind w:right="-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ДОГОВОР АРЕНДЫ</w:t>
      </w:r>
    </w:p>
    <w:p w:rsidR="009740E8" w:rsidRDefault="009740E8" w:rsidP="009740E8">
      <w:pPr>
        <w:ind w:right="-1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земельного участка</w:t>
      </w:r>
    </w:p>
    <w:p w:rsidR="009740E8" w:rsidRDefault="009740E8" w:rsidP="009740E8">
      <w:pPr>
        <w:ind w:right="-1"/>
        <w:jc w:val="center"/>
        <w:rPr>
          <w:rFonts w:ascii="Calibri" w:eastAsia="Calibri" w:hAnsi="Calibri"/>
          <w:b/>
          <w:sz w:val="22"/>
          <w:szCs w:val="22"/>
        </w:rPr>
      </w:pPr>
    </w:p>
    <w:tbl>
      <w:tblPr>
        <w:tblW w:w="4895" w:type="pct"/>
        <w:tblLook w:val="00A0" w:firstRow="1" w:lastRow="0" w:firstColumn="1" w:lastColumn="0" w:noHBand="0" w:noVBand="0"/>
      </w:tblPr>
      <w:tblGrid>
        <w:gridCol w:w="4512"/>
        <w:gridCol w:w="4581"/>
      </w:tblGrid>
      <w:tr w:rsidR="009740E8" w:rsidTr="009740E8">
        <w:tc>
          <w:tcPr>
            <w:tcW w:w="2481" w:type="pct"/>
            <w:hideMark/>
          </w:tcPr>
          <w:p w:rsidR="009740E8" w:rsidRDefault="009740E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г. Тихвин</w:t>
            </w:r>
          </w:p>
          <w:p w:rsidR="009740E8" w:rsidRDefault="009740E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Ленинградская область</w:t>
            </w:r>
          </w:p>
        </w:tc>
        <w:tc>
          <w:tcPr>
            <w:tcW w:w="2519" w:type="pct"/>
          </w:tcPr>
          <w:p w:rsidR="009740E8" w:rsidRDefault="009740E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Регистрационный № __________________</w:t>
            </w:r>
          </w:p>
          <w:p w:rsidR="009740E8" w:rsidRDefault="009740E8">
            <w:pPr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 «______» _________________  2022 года</w:t>
            </w:r>
          </w:p>
          <w:p w:rsidR="009740E8" w:rsidRDefault="009740E8">
            <w:pPr>
              <w:jc w:val="left"/>
              <w:rPr>
                <w:b/>
                <w:sz w:val="22"/>
                <w:szCs w:val="22"/>
              </w:rPr>
            </w:pPr>
          </w:p>
        </w:tc>
      </w:tr>
    </w:tbl>
    <w:p w:rsidR="009740E8" w:rsidRDefault="009740E8" w:rsidP="009740E8">
      <w:pPr>
        <w:ind w:right="-1"/>
        <w:rPr>
          <w:b/>
          <w:sz w:val="22"/>
          <w:szCs w:val="22"/>
        </w:rPr>
      </w:pPr>
    </w:p>
    <w:p w:rsidR="009740E8" w:rsidRDefault="009740E8" w:rsidP="009740E8">
      <w:pPr>
        <w:ind w:firstLine="700"/>
        <w:rPr>
          <w:sz w:val="22"/>
          <w:szCs w:val="22"/>
        </w:rPr>
      </w:pPr>
      <w:r>
        <w:rPr>
          <w:sz w:val="22"/>
          <w:szCs w:val="22"/>
        </w:rPr>
        <w:t xml:space="preserve">Администрация  Тихвинского района (ОГРН 1054701512095, ИНН 4715015877, адрес (место нахождения): 187556, Ленинградская область, Тихвинский муниципальный район, Тихвинское городское поселение, город Тихвин, 4 микрорайон, дом 42), в лице </w:t>
      </w:r>
      <w:r>
        <w:rPr>
          <w:sz w:val="22"/>
          <w:szCs w:val="22"/>
          <w:u w:val="single"/>
        </w:rPr>
        <w:t>______________________</w:t>
      </w:r>
      <w:r>
        <w:rPr>
          <w:sz w:val="22"/>
          <w:szCs w:val="22"/>
        </w:rPr>
        <w:t>, действующей(го) на основании</w:t>
      </w:r>
      <w:r>
        <w:rPr>
          <w:sz w:val="22"/>
          <w:szCs w:val="22"/>
          <w:u w:val="single"/>
        </w:rPr>
        <w:t>________________________________</w:t>
      </w:r>
      <w:r>
        <w:rPr>
          <w:sz w:val="22"/>
          <w:szCs w:val="22"/>
        </w:rPr>
        <w:t xml:space="preserve">,  именуемая в дальнейшем «АРЕНДОДАТЕЛЬ» с одной стороны и </w:t>
      </w:r>
    </w:p>
    <w:p w:rsidR="009740E8" w:rsidRDefault="009740E8" w:rsidP="009740E8">
      <w:pPr>
        <w:ind w:firstLine="700"/>
        <w:rPr>
          <w:bCs/>
          <w:i/>
          <w:color w:val="000000"/>
          <w:sz w:val="22"/>
          <w:szCs w:val="22"/>
        </w:rPr>
      </w:pPr>
      <w:r>
        <w:rPr>
          <w:i/>
          <w:sz w:val="22"/>
          <w:szCs w:val="22"/>
        </w:rPr>
        <w:t>*</w:t>
      </w:r>
      <w:r>
        <w:rPr>
          <w:b/>
          <w:i/>
          <w:sz w:val="22"/>
          <w:szCs w:val="22"/>
        </w:rPr>
        <w:t xml:space="preserve"> </w:t>
      </w:r>
      <w:r>
        <w:rPr>
          <w:b/>
          <w:bCs/>
          <w:i/>
          <w:color w:val="000000"/>
          <w:sz w:val="22"/>
          <w:szCs w:val="22"/>
        </w:rPr>
        <w:t xml:space="preserve">гражданин </w:t>
      </w:r>
      <w:r>
        <w:rPr>
          <w:bCs/>
          <w:i/>
          <w:color w:val="000000"/>
          <w:sz w:val="22"/>
          <w:szCs w:val="22"/>
        </w:rPr>
        <w:t>(ФИО</w:t>
      </w:r>
      <w:r>
        <w:rPr>
          <w:i/>
          <w:color w:val="000000"/>
          <w:sz w:val="22"/>
          <w:szCs w:val="22"/>
        </w:rPr>
        <w:t>, дата рождения, паспорт, место жительства);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именуемый в дальнейшем «АРЕНДАТОР», с другой стороны (далее - Стороны), в соответствии с пунктом ______ статьи 39.12. Земельного кодекса Российской Федерации, протоколом аукциона____________________________; на основании пункта </w:t>
      </w:r>
      <w:r>
        <w:rPr>
          <w:sz w:val="22"/>
          <w:szCs w:val="22"/>
          <w:u w:val="single"/>
        </w:rPr>
        <w:t>________________________________________</w:t>
      </w:r>
      <w:r>
        <w:rPr>
          <w:sz w:val="22"/>
          <w:szCs w:val="22"/>
        </w:rPr>
        <w:t>, заключили настоящий договор аренды земельного участка (далее – Договор) о нижеследующем:</w:t>
      </w:r>
    </w:p>
    <w:p w:rsidR="009740E8" w:rsidRDefault="009740E8" w:rsidP="009740E8">
      <w:pPr>
        <w:ind w:firstLine="680"/>
        <w:rPr>
          <w:b/>
          <w:i/>
          <w:sz w:val="24"/>
          <w:szCs w:val="24"/>
        </w:rPr>
      </w:pPr>
    </w:p>
    <w:p w:rsidR="009740E8" w:rsidRDefault="009740E8" w:rsidP="009740E8">
      <w:pPr>
        <w:ind w:right="-1" w:firstLine="72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ДОГОВОРА</w:t>
      </w:r>
    </w:p>
    <w:p w:rsidR="009740E8" w:rsidRDefault="009740E8" w:rsidP="009740E8">
      <w:pPr>
        <w:ind w:right="-1"/>
        <w:jc w:val="center"/>
        <w:rPr>
          <w:b/>
          <w:i/>
          <w:sz w:val="24"/>
          <w:szCs w:val="24"/>
        </w:rPr>
      </w:pPr>
    </w:p>
    <w:p w:rsidR="009740E8" w:rsidRDefault="009740E8" w:rsidP="009740E8">
      <w:pPr>
        <w:ind w:right="98" w:firstLine="720"/>
        <w:rPr>
          <w:sz w:val="22"/>
          <w:szCs w:val="22"/>
        </w:rPr>
      </w:pPr>
      <w:r>
        <w:rPr>
          <w:sz w:val="22"/>
          <w:szCs w:val="22"/>
        </w:rPr>
        <w:t>1.1. АРЕНДОДАТЕЛЬ передает, а АРЕНДАТОР принимает и использует на условиях аренды земельный участок в границах, установленных в соответствии с требованиями земельного законодательства в качественном состоянии на момент заключения Договора.</w:t>
      </w:r>
    </w:p>
    <w:p w:rsidR="009740E8" w:rsidRDefault="009740E8" w:rsidP="009740E8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>1.2. Характеристика земельного участка:</w:t>
      </w:r>
    </w:p>
    <w:p w:rsidR="009740E8" w:rsidRDefault="009740E8" w:rsidP="009740E8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кадастровый номер: </w:t>
      </w:r>
      <w:r>
        <w:rPr>
          <w:b/>
          <w:sz w:val="22"/>
          <w:szCs w:val="22"/>
        </w:rPr>
        <w:t>47:13:1114007:347</w:t>
      </w:r>
      <w:r>
        <w:rPr>
          <w:color w:val="000000"/>
          <w:sz w:val="22"/>
          <w:szCs w:val="22"/>
        </w:rPr>
        <w:t>;</w:t>
      </w:r>
    </w:p>
    <w:p w:rsidR="009740E8" w:rsidRDefault="009740E8" w:rsidP="009740E8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площадь: </w:t>
      </w:r>
      <w:r>
        <w:rPr>
          <w:b/>
          <w:bCs/>
          <w:sz w:val="22"/>
          <w:szCs w:val="22"/>
        </w:rPr>
        <w:t>920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кв. м</w:t>
      </w:r>
      <w:r>
        <w:rPr>
          <w:sz w:val="22"/>
          <w:szCs w:val="22"/>
        </w:rPr>
        <w:t>;</w:t>
      </w:r>
    </w:p>
    <w:p w:rsidR="009740E8" w:rsidRDefault="009740E8" w:rsidP="009740E8">
      <w:pPr>
        <w:ind w:left="-180" w:right="98" w:firstLine="888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земель: </w:t>
      </w:r>
      <w:r>
        <w:rPr>
          <w:b/>
          <w:sz w:val="22"/>
          <w:szCs w:val="22"/>
        </w:rPr>
        <w:t>земли населенных пунктов</w:t>
      </w:r>
      <w:r>
        <w:rPr>
          <w:sz w:val="22"/>
          <w:szCs w:val="22"/>
        </w:rPr>
        <w:t>;</w:t>
      </w:r>
    </w:p>
    <w:p w:rsidR="009740E8" w:rsidRDefault="009740E8" w:rsidP="009740E8">
      <w:pPr>
        <w:ind w:right="98" w:firstLine="720"/>
        <w:rPr>
          <w:sz w:val="22"/>
          <w:szCs w:val="22"/>
        </w:rPr>
      </w:pPr>
      <w:r>
        <w:rPr>
          <w:sz w:val="22"/>
          <w:szCs w:val="22"/>
        </w:rPr>
        <w:t>местоположение</w:t>
      </w:r>
      <w:r>
        <w:rPr>
          <w:b/>
          <w:bCs/>
          <w:sz w:val="22"/>
          <w:szCs w:val="22"/>
        </w:rPr>
        <w:t>: Российская Федерация,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Ленинградская область, Тихвинский муниципальный район, Тихвинское городское поселение, поселок Красава, улица Больничная, земельный участок 10</w:t>
      </w:r>
      <w:r>
        <w:rPr>
          <w:bCs/>
          <w:sz w:val="22"/>
          <w:szCs w:val="22"/>
        </w:rPr>
        <w:t>;</w:t>
      </w:r>
    </w:p>
    <w:p w:rsidR="009740E8" w:rsidRDefault="009740E8" w:rsidP="009740E8">
      <w:pPr>
        <w:ind w:left="-180" w:right="98" w:firstLine="888"/>
        <w:rPr>
          <w:b/>
          <w:sz w:val="22"/>
          <w:szCs w:val="22"/>
        </w:rPr>
      </w:pPr>
      <w:r>
        <w:rPr>
          <w:sz w:val="22"/>
          <w:szCs w:val="22"/>
        </w:rPr>
        <w:t xml:space="preserve">разрешенное использование (назначение): </w:t>
      </w:r>
      <w:r>
        <w:rPr>
          <w:color w:val="000000"/>
          <w:sz w:val="22"/>
          <w:szCs w:val="22"/>
        </w:rPr>
        <w:t xml:space="preserve">для индивидуального жилищного строительства </w:t>
      </w:r>
      <w:r>
        <w:rPr>
          <w:sz w:val="22"/>
          <w:szCs w:val="22"/>
        </w:rPr>
        <w:t>(далее - Участок).</w:t>
      </w:r>
    </w:p>
    <w:p w:rsidR="009740E8" w:rsidRDefault="009740E8" w:rsidP="009740E8">
      <w:pPr>
        <w:ind w:left="-180" w:right="98" w:firstLine="88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Изменение разрешенного использования Участка не допускается.</w:t>
      </w:r>
    </w:p>
    <w:p w:rsidR="009740E8" w:rsidRDefault="009740E8" w:rsidP="009740E8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>
        <w:rPr>
          <w:rFonts w:eastAsia="Batang"/>
          <w:sz w:val="22"/>
          <w:szCs w:val="22"/>
        </w:rPr>
        <w:t xml:space="preserve">1.3. АРЕНДАТОР </w:t>
      </w:r>
      <w:r>
        <w:rPr>
          <w:sz w:val="22"/>
          <w:szCs w:val="22"/>
        </w:rPr>
        <w:t xml:space="preserve">осмотрел Участок в натуре, ознакомился с его количественными характеристиками, подземными и наземными сооружениями и объектами, правовым режимом земель, претензий относительно качества Участка и доступа к нему не имеет. </w:t>
      </w:r>
    </w:p>
    <w:p w:rsidR="009740E8" w:rsidRDefault="009740E8" w:rsidP="009740E8">
      <w:pPr>
        <w:tabs>
          <w:tab w:val="left" w:pos="0"/>
          <w:tab w:val="left" w:pos="9923"/>
        </w:tabs>
        <w:ind w:right="98" w:firstLine="720"/>
        <w:rPr>
          <w:sz w:val="22"/>
          <w:szCs w:val="22"/>
        </w:rPr>
      </w:pPr>
      <w:r>
        <w:rPr>
          <w:sz w:val="22"/>
          <w:szCs w:val="22"/>
        </w:rPr>
        <w:t xml:space="preserve">1.4. </w:t>
      </w:r>
      <w:r>
        <w:rPr>
          <w:rFonts w:eastAsia="Batang"/>
          <w:sz w:val="22"/>
          <w:szCs w:val="22"/>
        </w:rPr>
        <w:t>На момент подписания Договора передача земельного участка от АРЕНДОДАТЕЛЯ АРЕНДАТОРУ фактически осуществлена. Настоящий договор одновременно является передаточным актом.</w:t>
      </w:r>
      <w:r>
        <w:rPr>
          <w:sz w:val="22"/>
          <w:szCs w:val="22"/>
        </w:rPr>
        <w:t xml:space="preserve"> </w:t>
      </w:r>
    </w:p>
    <w:p w:rsidR="009740E8" w:rsidRDefault="009740E8" w:rsidP="009740E8">
      <w:pPr>
        <w:ind w:right="-1"/>
        <w:jc w:val="center"/>
        <w:rPr>
          <w:b/>
          <w:sz w:val="22"/>
          <w:szCs w:val="22"/>
        </w:rPr>
      </w:pPr>
    </w:p>
    <w:p w:rsidR="009740E8" w:rsidRDefault="009740E8" w:rsidP="009740E8">
      <w:pPr>
        <w:ind w:right="-1"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2. СРОК ДЕЙСТВИЯ ДОГОВОРА И АРЕНДНАЯ ПЛАТА</w:t>
      </w:r>
    </w:p>
    <w:p w:rsidR="009740E8" w:rsidRDefault="009740E8" w:rsidP="009740E8">
      <w:pPr>
        <w:ind w:right="-1"/>
        <w:jc w:val="center"/>
        <w:rPr>
          <w:b/>
          <w:i/>
          <w:sz w:val="24"/>
          <w:szCs w:val="24"/>
        </w:rPr>
      </w:pPr>
    </w:p>
    <w:p w:rsidR="009740E8" w:rsidRDefault="009740E8" w:rsidP="009740E8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2.1. Срок аренды Участка по Договору составляет 20 лет. Течение срока аренды по Договору наступает с </w:t>
      </w:r>
      <w:r>
        <w:rPr>
          <w:rStyle w:val="ab"/>
          <w:sz w:val="22"/>
          <w:szCs w:val="22"/>
        </w:rPr>
        <w:t xml:space="preserve">даты </w:t>
      </w:r>
      <w:r>
        <w:rPr>
          <w:color w:val="000000"/>
          <w:sz w:val="22"/>
          <w:szCs w:val="22"/>
        </w:rPr>
        <w:t xml:space="preserve">регистрации и присвоения номера </w:t>
      </w:r>
      <w:r>
        <w:rPr>
          <w:rStyle w:val="ab"/>
          <w:color w:val="000000"/>
          <w:sz w:val="22"/>
          <w:szCs w:val="22"/>
        </w:rPr>
        <w:t>Договору АРЕНДОДАТЕЛЕМ в журнале регистрации договоров аренды земельных участков в отделе земельных отношений комитета по управлению муниципальным имуществом и градостроительству</w:t>
      </w:r>
      <w:r>
        <w:rPr>
          <w:sz w:val="22"/>
          <w:szCs w:val="22"/>
        </w:rPr>
        <w:t>.</w:t>
      </w:r>
    </w:p>
    <w:p w:rsidR="009740E8" w:rsidRDefault="009740E8" w:rsidP="009740E8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2.2. Договор вступает в силу с момента его подписания Сторонами и подлежит государственной регистрации в органе, осуществляющем государственную регистрацию прав на недвижимое имущество и сделок с ним.</w:t>
      </w:r>
    </w:p>
    <w:p w:rsidR="009740E8" w:rsidRDefault="009740E8" w:rsidP="009740E8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lastRenderedPageBreak/>
        <w:t>Условия настоящего Договора распространяются на отношения Сторон, возникшие с даты подписания протокола о результатах аукциона с «____» ______________.</w:t>
      </w:r>
    </w:p>
    <w:p w:rsidR="009740E8" w:rsidRDefault="009740E8" w:rsidP="009740E8">
      <w:pPr>
        <w:ind w:right="98" w:firstLine="708"/>
        <w:rPr>
          <w:sz w:val="22"/>
          <w:szCs w:val="22"/>
        </w:rPr>
      </w:pPr>
    </w:p>
    <w:p w:rsidR="009740E8" w:rsidRDefault="009740E8" w:rsidP="009740E8">
      <w:pPr>
        <w:ind w:right="98" w:firstLine="708"/>
        <w:rPr>
          <w:b/>
          <w:sz w:val="22"/>
          <w:szCs w:val="22"/>
        </w:rPr>
      </w:pPr>
      <w:r>
        <w:rPr>
          <w:sz w:val="22"/>
          <w:szCs w:val="22"/>
        </w:rPr>
        <w:t>2.3. Ежегодная арендная плата установлена по результатам аукциона и составляет _________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(________________) рублей. </w:t>
      </w:r>
    </w:p>
    <w:p w:rsidR="009740E8" w:rsidRDefault="009740E8" w:rsidP="009740E8">
      <w:pPr>
        <w:ind w:right="98" w:firstLine="708"/>
        <w:rPr>
          <w:sz w:val="22"/>
          <w:szCs w:val="22"/>
        </w:rPr>
      </w:pPr>
      <w:r>
        <w:rPr>
          <w:sz w:val="22"/>
          <w:szCs w:val="22"/>
        </w:rPr>
        <w:t>2.4. Арендная плата за 2022 г. и последующие года вносится Арендатором равными частями ежеквартально - не позднее 15 марта, 15 июня, 15 сентября и 15 ноября на счет АРЕНДОДАТЕЛЯ _____________________________________________________.</w:t>
      </w:r>
    </w:p>
    <w:p w:rsidR="009740E8" w:rsidRDefault="009740E8" w:rsidP="009740E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Денежные средства должны поступить на счет АРЕНДОДАТЕЛЯ не позднее установленных дат.</w:t>
      </w:r>
    </w:p>
    <w:p w:rsidR="009740E8" w:rsidRDefault="009740E8" w:rsidP="009740E8">
      <w:pPr>
        <w:autoSpaceDE w:val="0"/>
        <w:autoSpaceDN w:val="0"/>
        <w:adjustRightInd w:val="0"/>
        <w:ind w:firstLine="709"/>
        <w:rPr>
          <w:bCs/>
          <w:sz w:val="22"/>
          <w:szCs w:val="22"/>
        </w:rPr>
      </w:pPr>
      <w:r>
        <w:rPr>
          <w:sz w:val="22"/>
          <w:szCs w:val="22"/>
        </w:rPr>
        <w:t>2.5. За период с «____» __________________________ (даты подписания протокола о результатах аукциона) по 31 декабря __________ года, с учетом соответствующего перерасчета, арендная плата составляет ________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>(_____________________) рублей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с учетом внесенного ранее задатка в размере __________ </w:t>
      </w:r>
      <w:r>
        <w:rPr>
          <w:bCs/>
          <w:sz w:val="22"/>
          <w:szCs w:val="22"/>
        </w:rPr>
        <w:t>(__________________) рублей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АРЕНДАТОР вносит арендную плату в размере _____________________</w:t>
      </w:r>
      <w:r>
        <w:rPr>
          <w:b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(_________________) рублей. </w:t>
      </w:r>
    </w:p>
    <w:p w:rsidR="009740E8" w:rsidRDefault="009740E8" w:rsidP="009740E8">
      <w:pPr>
        <w:ind w:right="98" w:firstLine="708"/>
        <w:rPr>
          <w:sz w:val="22"/>
          <w:szCs w:val="22"/>
        </w:rPr>
      </w:pPr>
      <w:r>
        <w:rPr>
          <w:sz w:val="22"/>
          <w:szCs w:val="22"/>
        </w:rPr>
        <w:t>Соответственно:</w:t>
      </w:r>
    </w:p>
    <w:p w:rsidR="009740E8" w:rsidRDefault="009740E8" w:rsidP="009740E8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квартал: __________ (_____________________________________________) рублей;</w:t>
      </w:r>
    </w:p>
    <w:p w:rsidR="009740E8" w:rsidRDefault="009740E8" w:rsidP="009740E8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II</w:t>
      </w:r>
      <w:r>
        <w:rPr>
          <w:sz w:val="22"/>
          <w:szCs w:val="22"/>
        </w:rPr>
        <w:t xml:space="preserve"> квартал: __________ (____________________________________________) рублей;</w:t>
      </w:r>
    </w:p>
    <w:p w:rsidR="009740E8" w:rsidRDefault="009740E8" w:rsidP="009740E8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III</w:t>
      </w:r>
      <w:r>
        <w:rPr>
          <w:sz w:val="22"/>
          <w:szCs w:val="22"/>
        </w:rPr>
        <w:t xml:space="preserve"> квартал: __________ (___________________________________________) рублей;</w:t>
      </w:r>
    </w:p>
    <w:p w:rsidR="009740E8" w:rsidRDefault="009740E8" w:rsidP="009740E8">
      <w:pPr>
        <w:ind w:right="9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IV</w:t>
      </w:r>
      <w:r>
        <w:rPr>
          <w:sz w:val="22"/>
          <w:szCs w:val="22"/>
        </w:rPr>
        <w:t xml:space="preserve"> квартал: __________ (___________________________________________) рублей;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2.6. Арендная плата устанавливается сроком на 1 (Один) год и подлежит ежегодному пересмотру в одностороннем порядке по требованию АРЕНДОДАТЕЛЯ, размер годовой арендной платы за использование земельных участков изменяется: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путем ежегодной индексации с учетом прогнозируемого уровня инфляции, предусмотренного федеральным законом о федеральном бюджете на очередной финансовый год и плановый период.</w:t>
      </w:r>
    </w:p>
    <w:p w:rsidR="009740E8" w:rsidRDefault="009740E8" w:rsidP="009740E8">
      <w:pPr>
        <w:autoSpaceDE w:val="0"/>
        <w:autoSpaceDN w:val="0"/>
        <w:adjustRightInd w:val="0"/>
        <w:ind w:right="98" w:firstLine="708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2.7. Обязанность АРЕНДАТОРА по внесению арендных платежей считается исполненной с момента поступления денежных средств на счет, указанный в п. 2.4. Договора.</w:t>
      </w:r>
    </w:p>
    <w:p w:rsidR="009740E8" w:rsidRDefault="009740E8" w:rsidP="009740E8">
      <w:pPr>
        <w:tabs>
          <w:tab w:val="left" w:pos="0"/>
          <w:tab w:val="left" w:pos="9923"/>
        </w:tabs>
        <w:ind w:right="98"/>
        <w:rPr>
          <w:sz w:val="22"/>
          <w:szCs w:val="22"/>
        </w:rPr>
      </w:pPr>
      <w:r>
        <w:rPr>
          <w:sz w:val="22"/>
          <w:szCs w:val="22"/>
        </w:rPr>
        <w:t xml:space="preserve">            2.8. Неиспользование Участка АРЕНДАТОРОМ не может служить основанием невнесения арендной платы.</w:t>
      </w:r>
    </w:p>
    <w:p w:rsidR="009740E8" w:rsidRDefault="009740E8" w:rsidP="009740E8">
      <w:pPr>
        <w:numPr>
          <w:ilvl w:val="12"/>
          <w:numId w:val="0"/>
        </w:numPr>
        <w:tabs>
          <w:tab w:val="left" w:pos="0"/>
          <w:tab w:val="left" w:pos="9356"/>
          <w:tab w:val="left" w:pos="9498"/>
        </w:tabs>
        <w:ind w:right="98" w:firstLine="427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9740E8" w:rsidRDefault="009740E8" w:rsidP="009740E8">
      <w:pPr>
        <w:ind w:right="-82" w:firstLine="72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3. ПРАВА И ОБЯЗАННОСТИ АРЕНДОДАТЕЛЯ</w:t>
      </w:r>
    </w:p>
    <w:p w:rsidR="009740E8" w:rsidRDefault="009740E8" w:rsidP="009740E8">
      <w:pPr>
        <w:ind w:right="-82"/>
        <w:rPr>
          <w:rFonts w:eastAsia="Calibri"/>
          <w:b/>
          <w:bCs/>
          <w:sz w:val="24"/>
          <w:szCs w:val="24"/>
        </w:rPr>
      </w:pPr>
    </w:p>
    <w:p w:rsidR="009740E8" w:rsidRDefault="009740E8" w:rsidP="009740E8">
      <w:pPr>
        <w:ind w:right="-82" w:firstLine="720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3.1. АРЕНДОДАТЕЛЬ имеет право:</w:t>
      </w:r>
    </w:p>
    <w:p w:rsidR="009740E8" w:rsidRDefault="009740E8" w:rsidP="009740E8">
      <w:pPr>
        <w:ind w:right="-82" w:firstLine="720"/>
        <w:rPr>
          <w:rFonts w:eastAsia="Calibri"/>
          <w:b/>
          <w:sz w:val="22"/>
          <w:szCs w:val="22"/>
        </w:rPr>
      </w:pPr>
    </w:p>
    <w:p w:rsidR="009740E8" w:rsidRDefault="009740E8" w:rsidP="009740E8">
      <w:pPr>
        <w:autoSpaceDE w:val="0"/>
        <w:autoSpaceDN w:val="0"/>
        <w:adjustRightInd w:val="0"/>
        <w:ind w:firstLine="720"/>
        <w:rPr>
          <w:bCs/>
          <w:sz w:val="22"/>
          <w:szCs w:val="22"/>
        </w:rPr>
      </w:pPr>
      <w:r>
        <w:rPr>
          <w:bCs/>
          <w:sz w:val="22"/>
          <w:szCs w:val="22"/>
        </w:rPr>
        <w:t>3.1.1. На возмещение убытков, причиненных ухудшением качества земель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3.1.2. На беспрепятственный доступ на территорию Участка с целью его осмотра на предмет соблюдения АРЕНДАТОРОМ условий Договора.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3.1.3. Требовать от АРЕНДАТОРА устранения выявленных АРЕНДОДАТЕЛЕМ нарушений условий Договора.</w:t>
      </w:r>
    </w:p>
    <w:p w:rsidR="009740E8" w:rsidRDefault="009740E8" w:rsidP="009740E8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3.1.4. Изменять размер арендной платы в соответствии с пунктом 2.6. Договора.</w:t>
      </w:r>
    </w:p>
    <w:p w:rsidR="009740E8" w:rsidRDefault="009740E8" w:rsidP="009740E8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3.1.5. Отказаться в одностороннем порядке от исполнения настоящего Договора по основаниям, установленным Договором.</w:t>
      </w:r>
    </w:p>
    <w:p w:rsidR="009740E8" w:rsidRDefault="009740E8" w:rsidP="009740E8">
      <w:pPr>
        <w:ind w:right="-82" w:firstLine="720"/>
        <w:jc w:val="center"/>
        <w:rPr>
          <w:rFonts w:eastAsia="Calibri"/>
          <w:b/>
          <w:sz w:val="22"/>
          <w:szCs w:val="22"/>
        </w:rPr>
      </w:pPr>
    </w:p>
    <w:p w:rsidR="009740E8" w:rsidRDefault="009740E8" w:rsidP="009740E8">
      <w:pPr>
        <w:ind w:right="-82" w:firstLine="720"/>
        <w:jc w:val="left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3.2. АРЕНДОДАТЕЛЬ обязан:</w:t>
      </w:r>
    </w:p>
    <w:p w:rsidR="009740E8" w:rsidRDefault="009740E8" w:rsidP="009740E8">
      <w:pPr>
        <w:ind w:right="-82" w:firstLine="720"/>
        <w:rPr>
          <w:rFonts w:eastAsia="Calibri"/>
          <w:b/>
          <w:sz w:val="22"/>
          <w:szCs w:val="22"/>
        </w:rPr>
      </w:pPr>
    </w:p>
    <w:p w:rsidR="009740E8" w:rsidRDefault="009740E8" w:rsidP="009740E8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3.2.1. Уведомить АРЕНДАТОРА об изменении размера арендной платы, реквизитов для перечисления арендной платы.</w:t>
      </w:r>
    </w:p>
    <w:p w:rsidR="009740E8" w:rsidRDefault="009740E8" w:rsidP="009740E8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3.2.2. В случае прекращения Договора принять Участок от АРЕНДАТОРА по Акту приема-передачи.</w:t>
      </w:r>
    </w:p>
    <w:p w:rsidR="009740E8" w:rsidRDefault="009740E8" w:rsidP="009740E8">
      <w:pPr>
        <w:ind w:right="-82" w:firstLine="680"/>
        <w:jc w:val="center"/>
        <w:rPr>
          <w:rFonts w:eastAsia="Calibri"/>
          <w:b/>
          <w:bCs/>
          <w:sz w:val="24"/>
          <w:szCs w:val="24"/>
        </w:rPr>
      </w:pPr>
    </w:p>
    <w:p w:rsidR="009740E8" w:rsidRDefault="009740E8" w:rsidP="009740E8">
      <w:pPr>
        <w:ind w:right="-82" w:firstLine="720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4. ПРАВА И ОБЯЗАННОСТИ АРЕНДАТОРА</w:t>
      </w:r>
    </w:p>
    <w:p w:rsidR="009740E8" w:rsidRDefault="009740E8" w:rsidP="009740E8">
      <w:pPr>
        <w:ind w:right="-82" w:firstLine="680"/>
        <w:jc w:val="center"/>
        <w:rPr>
          <w:rFonts w:eastAsia="Calibri"/>
          <w:sz w:val="24"/>
          <w:szCs w:val="24"/>
        </w:rPr>
      </w:pPr>
    </w:p>
    <w:p w:rsidR="009740E8" w:rsidRDefault="009740E8" w:rsidP="009740E8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4.1. АРЕНДАТОР имеет право:</w:t>
      </w:r>
    </w:p>
    <w:p w:rsidR="009740E8" w:rsidRDefault="009740E8" w:rsidP="009740E8">
      <w:pPr>
        <w:ind w:firstLine="720"/>
        <w:rPr>
          <w:sz w:val="22"/>
          <w:szCs w:val="22"/>
        </w:rPr>
      </w:pP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4.1.1. Требовать досрочного расторжения Договора в случаях, предусмотренных законодательством Российской Федерации и Договором.</w:t>
      </w:r>
    </w:p>
    <w:p w:rsidR="009740E8" w:rsidRDefault="009740E8" w:rsidP="009740E8">
      <w:pPr>
        <w:ind w:right="-82" w:firstLine="720"/>
        <w:rPr>
          <w:rFonts w:eastAsia="Calibri"/>
          <w:sz w:val="22"/>
          <w:szCs w:val="22"/>
        </w:rPr>
      </w:pPr>
    </w:p>
    <w:p w:rsidR="009740E8" w:rsidRDefault="009740E8" w:rsidP="009740E8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4.2. АРЕНДАТОР обязан:</w:t>
      </w:r>
    </w:p>
    <w:p w:rsidR="009740E8" w:rsidRDefault="009740E8" w:rsidP="009740E8">
      <w:pPr>
        <w:ind w:firstLine="720"/>
        <w:rPr>
          <w:sz w:val="22"/>
          <w:szCs w:val="22"/>
        </w:rPr>
      </w:pP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4.2.1. Использовать Участок (все его части) исключительно в соответствии с его целевым назначением, принадлежностью к той или иной категории земель и разрешенным использованием способами, которые не должны наносить вред окружающей среде, в том числе земле как природному объекту.</w:t>
      </w:r>
    </w:p>
    <w:p w:rsidR="009740E8" w:rsidRDefault="009740E8" w:rsidP="009740E8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sz w:val="22"/>
          <w:szCs w:val="22"/>
        </w:rPr>
        <w:t>4.2.2. Строительство зданий, сооружений проводить в соответствии с уведомлением о планируемом строительстве объекта индивидуального жилищного строительства или садового дома.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4.2.3. Осуществлять мероприятия по охране земель.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4.2.4. 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4.2.5. Не допускать загрязнения, захламления, деградации и ухудшения качественных характеристик Участка и прилегающей к нему территории.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4.2.6. Не нарушать прав других землепользователей.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4.2.7. Соблюдать требования, установленные нормативными правовыми актами для эксплуатации подземных и наземных коммуникаций, сооружений, дорог, проездов, и не препятствовать их ремонту и обслуживанию.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4.2.8. Обеспечивать представителям АРЕНДОДАТЕЛЯ, органам государственного и муниципального контроля по первому требованию беспрепятственный доступ на Участок для его осмотра, осуществления контроля за его использованием и проверки соблюдения условий Договора.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4.2.9. Если в результате действий АРЕНДАТОРА или непринятия им необходимых и своевременных мер произойдет ухудшение качественных характеристик (загрязнение, захламление, деградация) Участка и прилегающей к нему территории, в установленном АРЕНДОДАТЕЛЕМ порядке восстановить качественные характеристики Участка своими силами, за счет своих средств или возместить ущерб, нанесенный Арендодателю, в том числе упущенную выгоду.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4.2.10. В случае аварий, пожаров, затоплений, взрывов и других подобных чрезвычайных событий на Участке за свой счет немедленно принимать все необходимые меры к устранению последствий указанных событий.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4.2.11. Самостоятельно заключать договоры на вывоз мусора с Участка и прилегающей к нему территории со специализированными организациями, а при прекращении настоящего Договора своевременно извещать соответствующие организации.</w:t>
      </w:r>
    </w:p>
    <w:p w:rsidR="009740E8" w:rsidRDefault="009740E8" w:rsidP="009740E8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4.2.12.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безопасности.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4.2.13. Обеспечивать в отношении Участка и прилегающей территории соблюдение: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а) санитарно-эпидемиологических норм и правил;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б) противопожарных норм и правил;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в) Правил благоустройства территории поселения;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г) иных требований законодательства по содержанию Участка.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4.2.14. Исполнять предписания (требования) АРЕНДОДАТЕЛЯ по содержанию Участка.</w:t>
      </w:r>
    </w:p>
    <w:p w:rsidR="009740E8" w:rsidRDefault="009740E8" w:rsidP="009740E8">
      <w:pPr>
        <w:ind w:right="-82" w:firstLine="720"/>
        <w:rPr>
          <w:sz w:val="22"/>
          <w:szCs w:val="22"/>
        </w:rPr>
      </w:pPr>
      <w:r>
        <w:rPr>
          <w:sz w:val="22"/>
          <w:szCs w:val="22"/>
        </w:rPr>
        <w:t xml:space="preserve">4.2.15. Уведомить АРЕНДОДАТЕЛЯ в течение 5 (Пяти) рабочих дней способом, позволяющем подтвердить получение указанного уведомления об изменении своих реквизитов (почтовых, банковских и т.д.). 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4.2.16. В течение 1 года с момента заключения договора аренды получить в администрации Тихвинского района уведомление о планируемом строительстве объекта индивидуального жилищного строительства на земельном участке.</w:t>
      </w:r>
    </w:p>
    <w:p w:rsidR="009740E8" w:rsidRDefault="009740E8" w:rsidP="009740E8">
      <w:pPr>
        <w:ind w:right="-82"/>
        <w:rPr>
          <w:rFonts w:eastAsia="Calibri"/>
          <w:b/>
          <w:bCs/>
          <w:sz w:val="24"/>
          <w:szCs w:val="24"/>
        </w:rPr>
      </w:pPr>
    </w:p>
    <w:p w:rsidR="009740E8" w:rsidRDefault="009740E8" w:rsidP="009740E8">
      <w:pPr>
        <w:ind w:right="-82" w:firstLine="720"/>
        <w:jc w:val="left"/>
        <w:rPr>
          <w:rFonts w:eastAsia="Calibri"/>
          <w:b/>
          <w:bCs/>
          <w:sz w:val="22"/>
          <w:szCs w:val="22"/>
        </w:rPr>
      </w:pPr>
      <w:r>
        <w:rPr>
          <w:rFonts w:eastAsia="Calibri"/>
          <w:b/>
          <w:bCs/>
          <w:sz w:val="22"/>
          <w:szCs w:val="22"/>
        </w:rPr>
        <w:t>5. ОТВЕТСТВЕННОСТЬ СТОРОН</w:t>
      </w:r>
    </w:p>
    <w:p w:rsidR="009740E8" w:rsidRDefault="009740E8" w:rsidP="009740E8">
      <w:pPr>
        <w:ind w:right="-82"/>
        <w:jc w:val="left"/>
        <w:rPr>
          <w:rFonts w:eastAsia="Calibri"/>
          <w:b/>
          <w:bCs/>
          <w:sz w:val="24"/>
          <w:szCs w:val="24"/>
        </w:rPr>
      </w:pPr>
    </w:p>
    <w:p w:rsidR="009740E8" w:rsidRDefault="009740E8" w:rsidP="009740E8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5.1. В случае неисполнения условий Договора, либо ненадлежащего его исполнения виновная сторона обязана возместить причиненные убытки, включая упущенную выгоду, в соответствии с действующим законодательством Российской Федерации.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5.2. В случае нарушения АРЕНДАТОРАМИ сроков оплаты арендной платы, установленных пунктом 2.4. Договора, начисляются пени в размере 0,15 процента с просроченной суммы за каждый просроченный день.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5.3. При отсутствии уведомления о планируемом строительстве объекта индивидуального жилищного строительства на земельном участке по истечении 1 года после заключения договора аренды размер арендной платы увеличивается в два раза.</w:t>
      </w:r>
    </w:p>
    <w:p w:rsidR="009740E8" w:rsidRDefault="009740E8" w:rsidP="009740E8">
      <w:pPr>
        <w:ind w:right="-82" w:firstLine="720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5.4. В случае нарушения иных условий Договора АРЕНДАТОРЫ несут ответственность в соответствии с действующим законодательством Российской Федерации.</w:t>
      </w:r>
    </w:p>
    <w:p w:rsidR="009740E8" w:rsidRDefault="009740E8" w:rsidP="009740E8">
      <w:pPr>
        <w:ind w:firstLine="720"/>
        <w:rPr>
          <w:b/>
          <w:sz w:val="24"/>
          <w:szCs w:val="24"/>
        </w:rPr>
      </w:pPr>
    </w:p>
    <w:p w:rsidR="009740E8" w:rsidRDefault="009740E8" w:rsidP="009740E8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6. ПРЕКРАЩЕНИЕ ДОГОВОРА</w:t>
      </w:r>
    </w:p>
    <w:p w:rsidR="009740E8" w:rsidRDefault="009740E8" w:rsidP="009740E8">
      <w:pPr>
        <w:rPr>
          <w:sz w:val="24"/>
          <w:szCs w:val="24"/>
        </w:rPr>
      </w:pP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6.1. Договор прекращает свое действие: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6.1.1. По истечении срока аренды, установленного в п. 2.1 Договора.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6.1.2. По соглашению Сторон.</w:t>
      </w:r>
    </w:p>
    <w:p w:rsidR="009740E8" w:rsidRDefault="009740E8" w:rsidP="009740E8">
      <w:pPr>
        <w:ind w:firstLine="720"/>
        <w:rPr>
          <w:sz w:val="22"/>
          <w:szCs w:val="22"/>
        </w:rPr>
      </w:pPr>
      <w:bookmarkStart w:id="1" w:name="Par8"/>
      <w:bookmarkEnd w:id="1"/>
      <w:r>
        <w:rPr>
          <w:sz w:val="22"/>
          <w:szCs w:val="22"/>
        </w:rPr>
        <w:t>6.2. Договор может быть досрочно прекращен во внесудебном порядке при отказе АРЕНДОДАТЕЛЯ в одностороннем порядке от исполнения Договора по следующим основаниям: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1) в случае неоднократного (два и более раз) нарушения АРЕНДАТОРОМ одной из обязанностей, предусмотренных пп. 4.2.1 - 4.2.13 настоящего Договора;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2) при необходимости использования Участка для государственных (муниципальных) нужд (в соответствии с действующим земельным законодательством);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3) выявления начала строительства объектов капитального строительства без уведомления о планируемом строительстве объекта индивидуального жилищного строительства.</w:t>
      </w: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>6.3. Об отказе от исполнения Договора по основаниям, установленным п. 6.2 Договора, АРЕНДОДАТЕЛЬ должен известить АРЕНДАТОРА не менее чем за 30 (Тридцать) календарных дней.</w:t>
      </w:r>
    </w:p>
    <w:p w:rsidR="009740E8" w:rsidRDefault="009740E8" w:rsidP="009740E8">
      <w:pPr>
        <w:ind w:right="-82" w:firstLine="720"/>
        <w:rPr>
          <w:rFonts w:ascii="Calibri" w:eastAsia="Calibri" w:hAnsi="Calibri"/>
          <w:b/>
          <w:bCs/>
          <w:color w:val="000000"/>
          <w:sz w:val="24"/>
          <w:szCs w:val="24"/>
        </w:rPr>
      </w:pPr>
    </w:p>
    <w:p w:rsidR="009740E8" w:rsidRDefault="009740E8" w:rsidP="009740E8">
      <w:pPr>
        <w:ind w:right="-82" w:firstLine="720"/>
        <w:rPr>
          <w:rFonts w:eastAsia="Calibri"/>
          <w:b/>
          <w:bCs/>
          <w:color w:val="000000"/>
          <w:sz w:val="22"/>
          <w:szCs w:val="22"/>
        </w:rPr>
      </w:pPr>
      <w:r>
        <w:rPr>
          <w:rFonts w:eastAsia="Calibri"/>
          <w:b/>
          <w:bCs/>
          <w:color w:val="000000"/>
          <w:sz w:val="22"/>
          <w:szCs w:val="22"/>
        </w:rPr>
        <w:t>7. ЗАКЛЮЧИТЕЛЬНЫЕ ПОЛОЖЕНИЯ</w:t>
      </w:r>
    </w:p>
    <w:p w:rsidR="009740E8" w:rsidRDefault="009740E8" w:rsidP="009740E8">
      <w:pPr>
        <w:ind w:right="-82" w:firstLine="900"/>
        <w:jc w:val="left"/>
        <w:rPr>
          <w:bCs/>
          <w:color w:val="000000"/>
          <w:sz w:val="24"/>
          <w:szCs w:val="24"/>
        </w:rPr>
      </w:pPr>
    </w:p>
    <w:p w:rsidR="009740E8" w:rsidRDefault="009740E8" w:rsidP="009740E8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7.1. Дополнения и изменения, вносимые в Договор, за исключением пункта 2.6. оформляются дополнительными соглашениями. </w:t>
      </w:r>
    </w:p>
    <w:p w:rsidR="009740E8" w:rsidRDefault="009740E8" w:rsidP="009740E8">
      <w:pPr>
        <w:ind w:right="-82" w:firstLine="720"/>
        <w:rPr>
          <w:sz w:val="22"/>
          <w:szCs w:val="22"/>
        </w:rPr>
      </w:pPr>
      <w:r>
        <w:rPr>
          <w:sz w:val="22"/>
          <w:szCs w:val="22"/>
        </w:rPr>
        <w:t>7.2. Любые улучшения, произведенные на Участке в период действия Договора, компенсации со стороны АРЕНДОДАТЕЛЯ не подлежат.</w:t>
      </w:r>
    </w:p>
    <w:p w:rsidR="009740E8" w:rsidRDefault="009740E8" w:rsidP="009740E8">
      <w:pPr>
        <w:ind w:right="-1" w:firstLine="720"/>
        <w:rPr>
          <w:rFonts w:eastAsia="Calibri"/>
          <w:color w:val="000000"/>
          <w:sz w:val="22"/>
          <w:szCs w:val="22"/>
        </w:rPr>
      </w:pPr>
      <w:r>
        <w:rPr>
          <w:rFonts w:eastAsia="Calibri"/>
          <w:sz w:val="22"/>
          <w:szCs w:val="22"/>
        </w:rPr>
        <w:t>7.3. Вопросы</w:t>
      </w:r>
      <w:r>
        <w:rPr>
          <w:rFonts w:eastAsia="Calibri"/>
          <w:color w:val="000000"/>
          <w:sz w:val="22"/>
          <w:szCs w:val="22"/>
        </w:rPr>
        <w:t>, не урегулированные Договором, регулируются действующим законодательством Российской Федерации.</w:t>
      </w:r>
    </w:p>
    <w:p w:rsidR="009740E8" w:rsidRDefault="009740E8" w:rsidP="009740E8">
      <w:pPr>
        <w:spacing w:after="1" w:line="260" w:lineRule="atLeast"/>
        <w:ind w:firstLine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7.4. Споры, возникающие при исполнении Договора, разрешаются Сторонами путем переговоров. </w:t>
      </w:r>
      <w:r>
        <w:rPr>
          <w:sz w:val="22"/>
          <w:szCs w:val="22"/>
        </w:rPr>
        <w:t xml:space="preserve"> В случае невозможности разрешения споров путем переговоров Стороны передают их на рассмотрение в суд.</w:t>
      </w:r>
    </w:p>
    <w:p w:rsidR="009740E8" w:rsidRDefault="009740E8" w:rsidP="009740E8">
      <w:pPr>
        <w:autoSpaceDE w:val="0"/>
        <w:autoSpaceDN w:val="0"/>
        <w:adjustRightInd w:val="0"/>
        <w:ind w:firstLine="72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7.5. </w:t>
      </w:r>
      <w:r>
        <w:rPr>
          <w:sz w:val="22"/>
          <w:szCs w:val="22"/>
        </w:rPr>
        <w:t>Договор составлен и подписан в двух экземплярах, имеющих равную юридическую силу, из которых один экземпляр - АРЕНДОДАТЕЛЮ, один экземпляр - АРЕНДАТОРУ.</w:t>
      </w:r>
    </w:p>
    <w:p w:rsidR="009740E8" w:rsidRDefault="009740E8" w:rsidP="009740E8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:rsidR="009740E8" w:rsidRDefault="009740E8" w:rsidP="009740E8">
      <w:pPr>
        <w:ind w:left="720" w:right="98"/>
        <w:rPr>
          <w:rFonts w:eastAsia="Calibri"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>ПОДПИСИ СТОРОН</w:t>
      </w:r>
      <w:r>
        <w:rPr>
          <w:rFonts w:eastAsia="Calibri"/>
          <w:color w:val="000000"/>
          <w:sz w:val="22"/>
          <w:szCs w:val="22"/>
        </w:rPr>
        <w:t>: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4644"/>
        <w:gridCol w:w="4644"/>
      </w:tblGrid>
      <w:tr w:rsidR="009740E8" w:rsidTr="009740E8">
        <w:trPr>
          <w:trHeight w:val="1442"/>
        </w:trPr>
        <w:tc>
          <w:tcPr>
            <w:tcW w:w="2500" w:type="pct"/>
          </w:tcPr>
          <w:p w:rsidR="009740E8" w:rsidRDefault="009740E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9740E8" w:rsidRDefault="009740E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>АРЕНДОДАТЕЛЬ:</w:t>
            </w:r>
          </w:p>
          <w:p w:rsidR="009740E8" w:rsidRDefault="009740E8">
            <w:pPr>
              <w:ind w:right="-1"/>
              <w:rPr>
                <w:rFonts w:eastAsia="Calibri"/>
                <w:color w:val="000000"/>
                <w:sz w:val="22"/>
                <w:szCs w:val="22"/>
              </w:rPr>
            </w:pPr>
          </w:p>
          <w:p w:rsidR="009740E8" w:rsidRDefault="009740E8">
            <w:pPr>
              <w:ind w:right="-479"/>
              <w:jc w:val="left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_______________ </w:t>
            </w:r>
          </w:p>
        </w:tc>
        <w:tc>
          <w:tcPr>
            <w:tcW w:w="2500" w:type="pct"/>
          </w:tcPr>
          <w:p w:rsidR="009740E8" w:rsidRDefault="009740E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    </w:t>
            </w:r>
          </w:p>
          <w:p w:rsidR="009740E8" w:rsidRDefault="009740E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АРЕНДАТОР:     </w:t>
            </w:r>
          </w:p>
          <w:p w:rsidR="009740E8" w:rsidRDefault="009740E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</w:p>
          <w:p w:rsidR="009740E8" w:rsidRDefault="009740E8">
            <w:pPr>
              <w:ind w:right="-1"/>
              <w:rPr>
                <w:rFonts w:eastAsia="Calibri"/>
                <w:b/>
                <w:color w:val="000000"/>
                <w:sz w:val="22"/>
                <w:szCs w:val="22"/>
              </w:rPr>
            </w:pPr>
            <w:r>
              <w:rPr>
                <w:rFonts w:eastAsia="Calibri"/>
                <w:b/>
                <w:color w:val="000000"/>
                <w:sz w:val="22"/>
                <w:szCs w:val="22"/>
              </w:rPr>
              <w:t xml:space="preserve"> _______________ </w:t>
            </w:r>
          </w:p>
        </w:tc>
      </w:tr>
    </w:tbl>
    <w:p w:rsidR="009740E8" w:rsidRDefault="009740E8" w:rsidP="009740E8">
      <w:pPr>
        <w:rPr>
          <w:sz w:val="24"/>
          <w:szCs w:val="24"/>
        </w:rPr>
      </w:pPr>
    </w:p>
    <w:p w:rsidR="009740E8" w:rsidRDefault="00A52123" w:rsidP="00376B97">
      <w:pPr>
        <w:jc w:val="center"/>
      </w:pPr>
      <w:r>
        <w:rPr>
          <w:sz w:val="24"/>
        </w:rPr>
        <w:t>_____________</w:t>
      </w:r>
    </w:p>
    <w:p w:rsidR="009740E8" w:rsidRDefault="009740E8" w:rsidP="009740E8"/>
    <w:p w:rsidR="000D12C2" w:rsidRPr="000D2CD8" w:rsidRDefault="000D12C2" w:rsidP="001A2440">
      <w:pPr>
        <w:ind w:right="-1" w:firstLine="709"/>
        <w:rPr>
          <w:sz w:val="22"/>
          <w:szCs w:val="22"/>
        </w:rPr>
      </w:pPr>
    </w:p>
    <w:sectPr w:rsidR="000D12C2" w:rsidRPr="000D2CD8" w:rsidSect="00A52123">
      <w:headerReference w:type="default" r:id="rId7"/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595" w:rsidRDefault="00CC5595" w:rsidP="00A52123">
      <w:r>
        <w:separator/>
      </w:r>
    </w:p>
  </w:endnote>
  <w:endnote w:type="continuationSeparator" w:id="0">
    <w:p w:rsidR="00CC5595" w:rsidRDefault="00CC5595" w:rsidP="00A5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595" w:rsidRDefault="00CC5595" w:rsidP="00A52123">
      <w:r>
        <w:separator/>
      </w:r>
    </w:p>
  </w:footnote>
  <w:footnote w:type="continuationSeparator" w:id="0">
    <w:p w:rsidR="00CC5595" w:rsidRDefault="00CC5595" w:rsidP="00A52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123" w:rsidRDefault="00A5212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91F99">
      <w:rPr>
        <w:noProof/>
      </w:rPr>
      <w:t>1</w:t>
    </w:r>
    <w:r>
      <w:fldChar w:fldCharType="end"/>
    </w:r>
  </w:p>
  <w:p w:rsidR="00A52123" w:rsidRDefault="00A5212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943C1"/>
    <w:multiLevelType w:val="hybridMultilevel"/>
    <w:tmpl w:val="269A5766"/>
    <w:lvl w:ilvl="0" w:tplc="0419000F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  <w:num w:numId="2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D12C2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76B97"/>
    <w:rsid w:val="003E5A44"/>
    <w:rsid w:val="0043001D"/>
    <w:rsid w:val="004914DD"/>
    <w:rsid w:val="00511A2B"/>
    <w:rsid w:val="00554BEC"/>
    <w:rsid w:val="005661EB"/>
    <w:rsid w:val="00595F6F"/>
    <w:rsid w:val="005C0140"/>
    <w:rsid w:val="006415B0"/>
    <w:rsid w:val="006463D8"/>
    <w:rsid w:val="006A2681"/>
    <w:rsid w:val="00711921"/>
    <w:rsid w:val="00796BD1"/>
    <w:rsid w:val="008A3858"/>
    <w:rsid w:val="009740E8"/>
    <w:rsid w:val="009840BA"/>
    <w:rsid w:val="00A03876"/>
    <w:rsid w:val="00A13C7B"/>
    <w:rsid w:val="00A52123"/>
    <w:rsid w:val="00AA1FC3"/>
    <w:rsid w:val="00AE1A2A"/>
    <w:rsid w:val="00B52D22"/>
    <w:rsid w:val="00B83D8D"/>
    <w:rsid w:val="00B9431F"/>
    <w:rsid w:val="00B95FEE"/>
    <w:rsid w:val="00BF2B0B"/>
    <w:rsid w:val="00C91F99"/>
    <w:rsid w:val="00CC5595"/>
    <w:rsid w:val="00D368DC"/>
    <w:rsid w:val="00D97342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ED7F1B-4AF9-420B-BDC3-DDA77E23D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740E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740E8"/>
    <w:rPr>
      <w:sz w:val="28"/>
    </w:rPr>
  </w:style>
  <w:style w:type="character" w:styleId="ab">
    <w:name w:val="page number"/>
    <w:rsid w:val="009740E8"/>
  </w:style>
  <w:style w:type="paragraph" w:customStyle="1" w:styleId="ConsPlusNormal">
    <w:name w:val="ConsPlusNormal"/>
    <w:rsid w:val="009740E8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10">
    <w:name w:val="Заголовок 1 Знак"/>
    <w:link w:val="1"/>
    <w:rsid w:val="009740E8"/>
    <w:rPr>
      <w:b/>
      <w:sz w:val="24"/>
    </w:rPr>
  </w:style>
  <w:style w:type="character" w:customStyle="1" w:styleId="40">
    <w:name w:val="Заголовок 4 Знак"/>
    <w:link w:val="4"/>
    <w:rsid w:val="009740E8"/>
    <w:rPr>
      <w:b/>
      <w:sz w:val="22"/>
    </w:rPr>
  </w:style>
  <w:style w:type="paragraph" w:customStyle="1" w:styleId="Heading">
    <w:name w:val="Heading"/>
    <w:rsid w:val="009740E8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footer"/>
    <w:basedOn w:val="a"/>
    <w:link w:val="ad"/>
    <w:rsid w:val="00A5212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5212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4811</Words>
  <Characters>27428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32175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Кабанова Ульяна Николаевна</cp:lastModifiedBy>
  <cp:revision>8</cp:revision>
  <cp:lastPrinted>2022-08-11T07:34:00Z</cp:lastPrinted>
  <dcterms:created xsi:type="dcterms:W3CDTF">2022-08-09T13:49:00Z</dcterms:created>
  <dcterms:modified xsi:type="dcterms:W3CDTF">2022-09-15T11:42:00Z</dcterms:modified>
</cp:coreProperties>
</file>