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EE0BF5" w:rsidRDefault="00B52D22">
      <w:pPr>
        <w:pStyle w:val="4"/>
      </w:pPr>
      <w:r w:rsidRPr="00EE0BF5">
        <w:t>АДМИНИСТРАЦИЯ  МУНИЦИПАЛЬНОГО  ОБРАЗОВАНИЯ</w:t>
      </w:r>
    </w:p>
    <w:p w:rsidR="00B52D22" w:rsidRPr="00EE0BF5" w:rsidRDefault="00B52D22">
      <w:pPr>
        <w:jc w:val="center"/>
        <w:rPr>
          <w:b/>
          <w:sz w:val="22"/>
        </w:rPr>
      </w:pPr>
      <w:r w:rsidRPr="00EE0BF5">
        <w:rPr>
          <w:b/>
          <w:sz w:val="22"/>
        </w:rPr>
        <w:t xml:space="preserve">ТИХВИНСКИЙ  МУНИЦИПАЛЬНЫЙ  РАЙОН </w:t>
      </w:r>
    </w:p>
    <w:p w:rsidR="00B52D22" w:rsidRPr="00EE0BF5" w:rsidRDefault="00B52D22">
      <w:pPr>
        <w:jc w:val="center"/>
        <w:rPr>
          <w:b/>
          <w:sz w:val="22"/>
        </w:rPr>
      </w:pPr>
      <w:r w:rsidRPr="00EE0BF5">
        <w:rPr>
          <w:b/>
          <w:sz w:val="22"/>
        </w:rPr>
        <w:t>ЛЕНИНГРАДСКОЙ  ОБЛАСТИ</w:t>
      </w:r>
    </w:p>
    <w:p w:rsidR="00B52D22" w:rsidRPr="00EE0BF5" w:rsidRDefault="00B52D22">
      <w:pPr>
        <w:jc w:val="center"/>
        <w:rPr>
          <w:b/>
          <w:sz w:val="22"/>
        </w:rPr>
      </w:pPr>
      <w:r w:rsidRPr="00EE0BF5">
        <w:rPr>
          <w:b/>
          <w:sz w:val="22"/>
        </w:rPr>
        <w:t>(АДМИНИСТРАЦИЯ  ТИХВИНСКОГО  РАЙОНА)</w:t>
      </w:r>
    </w:p>
    <w:p w:rsidR="00B52D22" w:rsidRPr="00EE0BF5" w:rsidRDefault="00B52D22">
      <w:pPr>
        <w:jc w:val="center"/>
        <w:rPr>
          <w:b/>
          <w:sz w:val="32"/>
        </w:rPr>
      </w:pPr>
    </w:p>
    <w:p w:rsidR="00B52D22" w:rsidRPr="00EE0BF5" w:rsidRDefault="00B52D22">
      <w:pPr>
        <w:jc w:val="center"/>
        <w:rPr>
          <w:sz w:val="10"/>
        </w:rPr>
      </w:pPr>
      <w:r w:rsidRPr="00EE0BF5">
        <w:rPr>
          <w:b/>
          <w:sz w:val="32"/>
        </w:rPr>
        <w:t>ПОСТАНОВЛЕНИЕ</w:t>
      </w:r>
    </w:p>
    <w:p w:rsidR="00B52D22" w:rsidRPr="00EE0BF5" w:rsidRDefault="00B52D22">
      <w:pPr>
        <w:jc w:val="center"/>
        <w:rPr>
          <w:sz w:val="10"/>
        </w:rPr>
      </w:pPr>
    </w:p>
    <w:p w:rsidR="00B52D22" w:rsidRPr="00EE0BF5" w:rsidRDefault="00B52D22">
      <w:pPr>
        <w:jc w:val="center"/>
        <w:rPr>
          <w:sz w:val="10"/>
        </w:rPr>
      </w:pPr>
    </w:p>
    <w:p w:rsidR="00B52D22" w:rsidRPr="00EE0BF5" w:rsidRDefault="00B52D22">
      <w:pPr>
        <w:tabs>
          <w:tab w:val="left" w:pos="4962"/>
        </w:tabs>
        <w:rPr>
          <w:sz w:val="16"/>
        </w:rPr>
      </w:pPr>
    </w:p>
    <w:p w:rsidR="00B52D22" w:rsidRPr="00EE0BF5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EE0BF5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EE0BF5" w:rsidRDefault="00EE0BF5">
      <w:pPr>
        <w:tabs>
          <w:tab w:val="left" w:pos="567"/>
          <w:tab w:val="left" w:pos="3686"/>
        </w:tabs>
      </w:pPr>
      <w:r w:rsidRPr="00EE0BF5">
        <w:t xml:space="preserve">              21 мая 2024 г.            01-1134-а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914F1" w:rsidTr="005914F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914F1" w:rsidRDefault="00F916DC" w:rsidP="00B52D22">
            <w:pPr>
              <w:rPr>
                <w:sz w:val="24"/>
                <w:szCs w:val="24"/>
              </w:rPr>
            </w:pPr>
            <w:r w:rsidRPr="005914F1">
              <w:rPr>
                <w:sz w:val="24"/>
                <w:szCs w:val="24"/>
              </w:rPr>
              <w:t>О проведении аукциона по продаже земельного участка с кадастровым номером 47:13:0905002:528, расположенного по адресу: Российская Федерация, Ленинградская область, Тихв</w:t>
            </w:r>
            <w:bookmarkStart w:id="0" w:name="_GoBack"/>
            <w:bookmarkEnd w:id="0"/>
            <w:r w:rsidRPr="005914F1">
              <w:rPr>
                <w:sz w:val="24"/>
                <w:szCs w:val="24"/>
              </w:rPr>
              <w:t>инский муниципальный район, Тихвинское городское поселение, поселок Берёзовик, улица Суворовская, земельный участок 8А, в электронной форме</w:t>
            </w:r>
          </w:p>
        </w:tc>
      </w:tr>
    </w:tbl>
    <w:p w:rsidR="00554BEC" w:rsidRPr="00976BE5" w:rsidRDefault="00F916DC" w:rsidP="00F916DC">
      <w:pPr>
        <w:ind w:right="-1"/>
        <w:rPr>
          <w:sz w:val="22"/>
          <w:szCs w:val="22"/>
        </w:rPr>
      </w:pPr>
      <w:r w:rsidRPr="00976BE5">
        <w:rPr>
          <w:sz w:val="22"/>
          <w:szCs w:val="22"/>
        </w:rPr>
        <w:t>21, 0800, ДО, ИД 22677</w:t>
      </w:r>
    </w:p>
    <w:p w:rsidR="00F916DC" w:rsidRPr="00976BE5" w:rsidRDefault="00F916DC" w:rsidP="00F916DC">
      <w:pPr>
        <w:ind w:right="-1"/>
        <w:rPr>
          <w:szCs w:val="22"/>
        </w:rPr>
      </w:pPr>
    </w:p>
    <w:p w:rsidR="00F916DC" w:rsidRPr="00F916DC" w:rsidRDefault="00F916DC" w:rsidP="00F916DC">
      <w:pPr>
        <w:ind w:right="-1" w:firstLine="709"/>
        <w:rPr>
          <w:szCs w:val="22"/>
        </w:rPr>
      </w:pPr>
      <w:r w:rsidRPr="00F916DC">
        <w:rPr>
          <w:szCs w:val="22"/>
        </w:rPr>
        <w:t xml:space="preserve">В соответствии со статьями 39.11, 39.12, 39.13 Земельного кодекса Российской Федерации и на основании абзаца 4 пункта 2 статьи 3.3 Федерального закона от </w:t>
      </w:r>
      <w:r>
        <w:rPr>
          <w:szCs w:val="22"/>
        </w:rPr>
        <w:t>25 октября 2001 года №</w:t>
      </w:r>
      <w:r w:rsidRPr="00F916DC">
        <w:rPr>
          <w:szCs w:val="22"/>
        </w:rPr>
        <w:t>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F916DC" w:rsidRPr="00F916DC" w:rsidRDefault="00F916DC" w:rsidP="00F916DC">
      <w:pPr>
        <w:ind w:right="-1" w:firstLine="709"/>
        <w:rPr>
          <w:szCs w:val="22"/>
        </w:rPr>
      </w:pPr>
      <w:r w:rsidRPr="00F916DC">
        <w:rPr>
          <w:szCs w:val="22"/>
        </w:rPr>
        <w:t>1. Провести аукцион по продаже земельного участка с кадастровым номером 47:13:0905002:528, из категории земель: земли населенных пунктов, видом разрешенного использования: для индивидуального жилищного строительства, площадью: 735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поселок Берёзовик, улица Суворовская, земельный участок 8А, в электронной форме</w:t>
      </w:r>
      <w:r>
        <w:rPr>
          <w:szCs w:val="22"/>
        </w:rPr>
        <w:t xml:space="preserve"> (далее – электронный аукцион).</w:t>
      </w:r>
    </w:p>
    <w:p w:rsidR="00F916DC" w:rsidRPr="00F916DC" w:rsidRDefault="00F916DC" w:rsidP="00F916DC">
      <w:pPr>
        <w:ind w:right="-1" w:firstLine="709"/>
        <w:rPr>
          <w:szCs w:val="22"/>
        </w:rPr>
      </w:pPr>
      <w:r w:rsidRPr="00F916DC">
        <w:rPr>
          <w:szCs w:val="22"/>
        </w:rPr>
        <w:t>2. Установить начальную цену предмета аукциона в размере кадастровой сто</w:t>
      </w:r>
      <w:r>
        <w:rPr>
          <w:szCs w:val="22"/>
        </w:rPr>
        <w:t>имости земельного участка – 162</w:t>
      </w:r>
      <w:r w:rsidRPr="00F916DC">
        <w:rPr>
          <w:szCs w:val="22"/>
        </w:rPr>
        <w:t>530 (Сто шестьдесят две тысячи пятьсот тридцать) рублей 55 копеек.</w:t>
      </w:r>
    </w:p>
    <w:p w:rsidR="00F916DC" w:rsidRPr="00F916DC" w:rsidRDefault="00F916DC" w:rsidP="00F916DC">
      <w:pPr>
        <w:ind w:right="-1" w:firstLine="709"/>
        <w:rPr>
          <w:szCs w:val="22"/>
        </w:rPr>
      </w:pPr>
      <w:r w:rsidRPr="00F916DC">
        <w:rPr>
          <w:szCs w:val="22"/>
        </w:rPr>
        <w:t>3. Установить размер задатка равный 20 процентам началь</w:t>
      </w:r>
      <w:r>
        <w:rPr>
          <w:szCs w:val="22"/>
        </w:rPr>
        <w:t>ной цены предмета аукциона – 32</w:t>
      </w:r>
      <w:r w:rsidRPr="00F916DC">
        <w:rPr>
          <w:szCs w:val="22"/>
        </w:rPr>
        <w:t>506 (Тридцать две тысячи пятьсот шесть) рублей 11 копеек.</w:t>
      </w:r>
    </w:p>
    <w:p w:rsidR="00F916DC" w:rsidRPr="00F916DC" w:rsidRDefault="00F916DC" w:rsidP="00F916DC">
      <w:pPr>
        <w:ind w:right="-1" w:firstLine="709"/>
        <w:rPr>
          <w:szCs w:val="22"/>
        </w:rPr>
      </w:pPr>
      <w:r w:rsidRPr="00F916DC">
        <w:rPr>
          <w:szCs w:val="22"/>
        </w:rPr>
        <w:t>4. Установить величину повышения начальной цены предмета аукциона ("шаг аукциона") в размере трех процентов начал</w:t>
      </w:r>
      <w:r>
        <w:rPr>
          <w:szCs w:val="22"/>
        </w:rPr>
        <w:t>ьной цены предмета аукциона – 4</w:t>
      </w:r>
      <w:r w:rsidRPr="00F916DC">
        <w:rPr>
          <w:szCs w:val="22"/>
        </w:rPr>
        <w:t>875 (Четыре тысячи восемьсот семьдесят пять) рублей 91 копейка.</w:t>
      </w:r>
    </w:p>
    <w:p w:rsidR="00F916DC" w:rsidRPr="00F916DC" w:rsidRDefault="00F916DC" w:rsidP="00F916DC">
      <w:pPr>
        <w:ind w:right="-1" w:firstLine="709"/>
        <w:rPr>
          <w:szCs w:val="22"/>
        </w:rPr>
      </w:pPr>
      <w:r w:rsidRPr="00F916DC">
        <w:rPr>
          <w:szCs w:val="22"/>
        </w:rPr>
        <w:lastRenderedPageBreak/>
        <w:t>5. Утвердить аукционную документацию электронного аукциона (Приложение).</w:t>
      </w:r>
    </w:p>
    <w:p w:rsidR="00F916DC" w:rsidRPr="00F916DC" w:rsidRDefault="00F916DC" w:rsidP="00F916DC">
      <w:pPr>
        <w:ind w:right="-1" w:firstLine="709"/>
        <w:rPr>
          <w:szCs w:val="22"/>
        </w:rPr>
      </w:pPr>
      <w:r w:rsidRPr="00F916DC">
        <w:rPr>
          <w:szCs w:val="22"/>
        </w:rPr>
        <w:t>6. 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проведением электронного аукциона, в порядке, предусмотренном статьями 39.11-39.13 Земельного кодекса Российской Федерации.</w:t>
      </w:r>
    </w:p>
    <w:p w:rsidR="00F916DC" w:rsidRDefault="00F916DC" w:rsidP="00F916DC">
      <w:pPr>
        <w:ind w:right="-1" w:firstLine="709"/>
        <w:rPr>
          <w:szCs w:val="22"/>
        </w:rPr>
      </w:pPr>
      <w:r w:rsidRPr="00F916DC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 Ю.А Наумов</w:t>
      </w: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Default="00F916DC" w:rsidP="00F916DC">
      <w:pPr>
        <w:ind w:right="-1"/>
        <w:rPr>
          <w:szCs w:val="22"/>
        </w:rPr>
      </w:pPr>
    </w:p>
    <w:p w:rsidR="00F916DC" w:rsidRPr="00F916DC" w:rsidRDefault="00F916DC" w:rsidP="00F916DC">
      <w:pPr>
        <w:rPr>
          <w:bCs/>
          <w:color w:val="000000"/>
          <w:sz w:val="24"/>
        </w:rPr>
      </w:pPr>
      <w:r w:rsidRPr="00F916DC">
        <w:rPr>
          <w:bCs/>
          <w:color w:val="000000"/>
          <w:sz w:val="24"/>
        </w:rPr>
        <w:t>Криницкая Елена Юрьевна,</w:t>
      </w:r>
    </w:p>
    <w:p w:rsidR="00F916DC" w:rsidRDefault="00F916DC" w:rsidP="00F916DC">
      <w:pPr>
        <w:rPr>
          <w:bCs/>
          <w:color w:val="000000"/>
          <w:sz w:val="24"/>
        </w:rPr>
      </w:pPr>
      <w:r w:rsidRPr="00F916DC">
        <w:rPr>
          <w:bCs/>
          <w:color w:val="000000"/>
          <w:sz w:val="24"/>
        </w:rPr>
        <w:t>72-138</w:t>
      </w:r>
    </w:p>
    <w:p w:rsidR="00F916DC" w:rsidRDefault="00F916DC" w:rsidP="00F916DC">
      <w:pPr>
        <w:rPr>
          <w:bCs/>
          <w:color w:val="000000"/>
          <w:sz w:val="24"/>
        </w:rPr>
      </w:pPr>
    </w:p>
    <w:p w:rsidR="00F916DC" w:rsidRDefault="00F916DC" w:rsidP="00F916DC">
      <w:pPr>
        <w:rPr>
          <w:bCs/>
          <w:color w:val="000000"/>
          <w:sz w:val="24"/>
        </w:rPr>
      </w:pPr>
    </w:p>
    <w:p w:rsidR="00F916DC" w:rsidRDefault="00F916DC" w:rsidP="00F916D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F916DC" w:rsidTr="00EE0BF5">
        <w:trPr>
          <w:trHeight w:val="168"/>
        </w:trPr>
        <w:tc>
          <w:tcPr>
            <w:tcW w:w="3779" w:type="pct"/>
          </w:tcPr>
          <w:p w:rsidR="00F916DC" w:rsidRPr="00CB72DF" w:rsidRDefault="00F916DC" w:rsidP="00EE0BF5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F916DC" w:rsidRPr="00CB72DF" w:rsidRDefault="00F916DC" w:rsidP="00EE0BF5">
            <w:pPr>
              <w:ind w:right="-1"/>
              <w:rPr>
                <w:sz w:val="22"/>
                <w:szCs w:val="22"/>
              </w:rPr>
            </w:pPr>
          </w:p>
          <w:p w:rsidR="00F916DC" w:rsidRPr="00CB72DF" w:rsidRDefault="00F916DC" w:rsidP="00EE0BF5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F916DC" w:rsidTr="00EE0BF5">
        <w:trPr>
          <w:trHeight w:val="67"/>
        </w:trPr>
        <w:tc>
          <w:tcPr>
            <w:tcW w:w="3779" w:type="pct"/>
          </w:tcPr>
          <w:p w:rsidR="00F916DC" w:rsidRDefault="00F916DC" w:rsidP="00EE0B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заведующего отделом </w:t>
            </w:r>
            <w:r w:rsidRPr="004F4CAB">
              <w:rPr>
                <w:iCs/>
                <w:sz w:val="22"/>
                <w:szCs w:val="22"/>
              </w:rPr>
              <w:t xml:space="preserve">земельных отношений </w:t>
            </w:r>
            <w:r>
              <w:rPr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F916DC" w:rsidRDefault="00F916DC" w:rsidP="00EE0BF5">
            <w:pPr>
              <w:rPr>
                <w:sz w:val="22"/>
                <w:szCs w:val="22"/>
              </w:rPr>
            </w:pPr>
          </w:p>
          <w:p w:rsidR="00F916DC" w:rsidRDefault="00F916DC" w:rsidP="00EE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Шамшурина О.В.</w:t>
            </w:r>
          </w:p>
        </w:tc>
      </w:tr>
      <w:tr w:rsidR="00F916DC" w:rsidTr="00EE0BF5">
        <w:trPr>
          <w:trHeight w:val="67"/>
        </w:trPr>
        <w:tc>
          <w:tcPr>
            <w:tcW w:w="3779" w:type="pct"/>
          </w:tcPr>
          <w:p w:rsidR="00F916DC" w:rsidRDefault="00F916DC" w:rsidP="00EE0B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F916DC" w:rsidRDefault="00F916DC" w:rsidP="00EE0BF5">
            <w:pPr>
              <w:rPr>
                <w:sz w:val="22"/>
                <w:szCs w:val="22"/>
              </w:rPr>
            </w:pPr>
          </w:p>
          <w:p w:rsidR="00F916DC" w:rsidRDefault="00F916DC" w:rsidP="00EE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F916DC" w:rsidTr="00EE0BF5">
        <w:trPr>
          <w:trHeight w:val="135"/>
        </w:trPr>
        <w:tc>
          <w:tcPr>
            <w:tcW w:w="3779" w:type="pct"/>
          </w:tcPr>
          <w:p w:rsidR="00F916DC" w:rsidRPr="00CB72DF" w:rsidRDefault="00F916DC" w:rsidP="00EE0BF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F916DC" w:rsidRPr="00CB72DF" w:rsidRDefault="00F916DC" w:rsidP="00EE0BF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F916DC" w:rsidTr="00EE0BF5">
        <w:trPr>
          <w:trHeight w:val="135"/>
        </w:trPr>
        <w:tc>
          <w:tcPr>
            <w:tcW w:w="3779" w:type="pct"/>
          </w:tcPr>
          <w:p w:rsidR="00F916DC" w:rsidRPr="00CB72DF" w:rsidRDefault="00F916DC" w:rsidP="00EE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F916DC" w:rsidRPr="00CB72DF" w:rsidRDefault="00F916DC" w:rsidP="00EE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F916DC" w:rsidRDefault="00F916DC" w:rsidP="00F916DC">
      <w:pPr>
        <w:spacing w:line="360" w:lineRule="auto"/>
        <w:rPr>
          <w:b/>
          <w:sz w:val="24"/>
          <w:szCs w:val="24"/>
        </w:rPr>
      </w:pPr>
    </w:p>
    <w:p w:rsidR="00F916DC" w:rsidRDefault="00F916DC" w:rsidP="00F916D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F916DC" w:rsidTr="00EE0BF5">
        <w:tc>
          <w:tcPr>
            <w:tcW w:w="3607" w:type="pct"/>
            <w:hideMark/>
          </w:tcPr>
          <w:p w:rsidR="00F916DC" w:rsidRPr="00CB72DF" w:rsidRDefault="00F916DC" w:rsidP="00EE0BF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F916DC" w:rsidRPr="00CB72DF" w:rsidRDefault="00F916DC" w:rsidP="00EE0BF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916DC" w:rsidRPr="00CB72DF" w:rsidRDefault="00F916DC" w:rsidP="00EE0BF5">
            <w:pPr>
              <w:rPr>
                <w:sz w:val="22"/>
                <w:szCs w:val="22"/>
              </w:rPr>
            </w:pPr>
          </w:p>
        </w:tc>
      </w:tr>
      <w:tr w:rsidR="00F916DC" w:rsidTr="00EE0BF5">
        <w:tc>
          <w:tcPr>
            <w:tcW w:w="3607" w:type="pct"/>
          </w:tcPr>
          <w:p w:rsidR="00F916DC" w:rsidRDefault="00F916DC" w:rsidP="00EE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F916DC" w:rsidRDefault="00F916DC" w:rsidP="00EE0BF5">
            <w:pPr>
              <w:rPr>
                <w:sz w:val="22"/>
                <w:szCs w:val="22"/>
              </w:rPr>
            </w:pPr>
          </w:p>
          <w:p w:rsidR="00F916DC" w:rsidRPr="00CB72DF" w:rsidRDefault="00F916DC" w:rsidP="00EE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916DC" w:rsidRDefault="00F916DC" w:rsidP="00EE0BF5">
            <w:pPr>
              <w:rPr>
                <w:sz w:val="22"/>
                <w:szCs w:val="22"/>
              </w:rPr>
            </w:pPr>
          </w:p>
        </w:tc>
      </w:tr>
    </w:tbl>
    <w:p w:rsidR="00F916DC" w:rsidRDefault="00F916DC" w:rsidP="00F916D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F916DC" w:rsidTr="00EE0BF5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16DC" w:rsidRDefault="00F916DC" w:rsidP="00EE0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16DC" w:rsidRDefault="00F916DC" w:rsidP="00EE0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6DC" w:rsidRDefault="00F916DC" w:rsidP="00EE0BF5">
            <w:pPr>
              <w:rPr>
                <w:b/>
                <w:sz w:val="24"/>
                <w:szCs w:val="24"/>
              </w:rPr>
            </w:pPr>
          </w:p>
        </w:tc>
      </w:tr>
    </w:tbl>
    <w:p w:rsidR="00F916DC" w:rsidRDefault="00F916DC" w:rsidP="00F916DC">
      <w:pPr>
        <w:rPr>
          <w:bCs/>
          <w:color w:val="000000"/>
          <w:sz w:val="24"/>
        </w:rPr>
        <w:sectPr w:rsidR="00F916DC" w:rsidSect="005914F1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916DC" w:rsidRPr="00EE0BF5" w:rsidRDefault="00F916DC" w:rsidP="00F916DC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EE0BF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916DC" w:rsidRPr="00EE0BF5" w:rsidRDefault="00F916DC" w:rsidP="00F916D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E0BF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16DC" w:rsidRPr="00EE0BF5" w:rsidRDefault="00F916DC" w:rsidP="00F916D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E0BF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F916DC" w:rsidRPr="00EE0BF5" w:rsidRDefault="00F916DC" w:rsidP="00F916D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E0BF5">
        <w:rPr>
          <w:rFonts w:ascii="Times New Roman" w:hAnsi="Times New Roman" w:cs="Times New Roman"/>
          <w:sz w:val="24"/>
          <w:szCs w:val="24"/>
        </w:rPr>
        <w:t xml:space="preserve">от </w:t>
      </w:r>
      <w:r w:rsidR="00EE0BF5">
        <w:rPr>
          <w:rFonts w:ascii="Times New Roman" w:hAnsi="Times New Roman" w:cs="Times New Roman"/>
          <w:sz w:val="24"/>
          <w:szCs w:val="24"/>
        </w:rPr>
        <w:t xml:space="preserve">21 </w:t>
      </w:r>
      <w:r w:rsidRPr="00EE0BF5">
        <w:rPr>
          <w:rFonts w:ascii="Times New Roman" w:hAnsi="Times New Roman" w:cs="Times New Roman"/>
          <w:sz w:val="24"/>
          <w:szCs w:val="24"/>
        </w:rPr>
        <w:t>мая 2024 г. №01-</w:t>
      </w:r>
      <w:r w:rsidR="00EE0BF5">
        <w:rPr>
          <w:rFonts w:ascii="Times New Roman" w:hAnsi="Times New Roman" w:cs="Times New Roman"/>
          <w:sz w:val="24"/>
          <w:szCs w:val="24"/>
        </w:rPr>
        <w:t>1134</w:t>
      </w:r>
      <w:r w:rsidRPr="00EE0BF5">
        <w:rPr>
          <w:rFonts w:ascii="Times New Roman" w:hAnsi="Times New Roman" w:cs="Times New Roman"/>
          <w:sz w:val="24"/>
          <w:szCs w:val="24"/>
        </w:rPr>
        <w:t>-а</w:t>
      </w:r>
    </w:p>
    <w:p w:rsidR="00F916DC" w:rsidRPr="00EE0BF5" w:rsidRDefault="00F916DC" w:rsidP="00F916D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E0BF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916DC" w:rsidRDefault="00F916DC" w:rsidP="00F916DC">
      <w:pPr>
        <w:rPr>
          <w:bCs/>
          <w:color w:val="000000"/>
          <w:sz w:val="24"/>
        </w:rPr>
      </w:pPr>
    </w:p>
    <w:p w:rsidR="00792A05" w:rsidRPr="00792A05" w:rsidRDefault="00792A05" w:rsidP="00792A05">
      <w:pPr>
        <w:jc w:val="center"/>
        <w:rPr>
          <w:b/>
          <w:bCs/>
          <w:color w:val="000000"/>
          <w:sz w:val="24"/>
        </w:rPr>
      </w:pPr>
      <w:r w:rsidRPr="00792A05">
        <w:rPr>
          <w:b/>
          <w:bCs/>
          <w:color w:val="000000"/>
          <w:sz w:val="24"/>
        </w:rPr>
        <w:t>Аукционная документация электронного аукциона</w:t>
      </w:r>
    </w:p>
    <w:p w:rsidR="00792A05" w:rsidRPr="00792A05" w:rsidRDefault="00792A05" w:rsidP="00792A05">
      <w:pPr>
        <w:rPr>
          <w:b/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/>
          <w:bCs/>
          <w:color w:val="000000"/>
          <w:sz w:val="24"/>
        </w:rPr>
        <w:t>1. Понятия и термины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Организатор аукциона - администрация Тихвинского района.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</w:t>
      </w:r>
      <w:r>
        <w:rPr>
          <w:bCs/>
          <w:color w:val="000000"/>
          <w:sz w:val="24"/>
        </w:rPr>
        <w:t xml:space="preserve">а Российской Федерации от 12 июля </w:t>
      </w:r>
      <w:r w:rsidRPr="00792A05">
        <w:rPr>
          <w:bCs/>
          <w:color w:val="000000"/>
          <w:sz w:val="24"/>
        </w:rPr>
        <w:t>2018</w:t>
      </w:r>
      <w:r>
        <w:rPr>
          <w:bCs/>
          <w:color w:val="000000"/>
          <w:sz w:val="24"/>
        </w:rPr>
        <w:t xml:space="preserve"> года №</w:t>
      </w:r>
      <w:r w:rsidRPr="00792A05">
        <w:rPr>
          <w:bCs/>
          <w:color w:val="000000"/>
          <w:sz w:val="24"/>
        </w:rPr>
        <w:t>1447-р «Об утверждении перечней операторов электронных площадок и специализированных электронных площадок, предусмотр</w:t>
      </w:r>
      <w:r>
        <w:rPr>
          <w:bCs/>
          <w:color w:val="000000"/>
          <w:sz w:val="24"/>
        </w:rPr>
        <w:t xml:space="preserve">енных Федеральными законами от 5 апреля </w:t>
      </w:r>
      <w:r w:rsidRPr="00792A05">
        <w:rPr>
          <w:bCs/>
          <w:color w:val="000000"/>
          <w:sz w:val="24"/>
        </w:rPr>
        <w:t>2013</w:t>
      </w:r>
      <w:r>
        <w:rPr>
          <w:bCs/>
          <w:color w:val="000000"/>
          <w:sz w:val="24"/>
        </w:rPr>
        <w:t xml:space="preserve"> года №44-ФЗ, от 18 июля 2011 года №</w:t>
      </w:r>
      <w:r w:rsidRPr="00792A05">
        <w:rPr>
          <w:bCs/>
          <w:color w:val="000000"/>
          <w:sz w:val="24"/>
        </w:rPr>
        <w:t>223-ФЗ».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Предмет аукциона - продажа земельного участка, находящегося в государственной собственности.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Аукцион в электронной форме - аукцион по продаже земельного участка, находящегося в государственной собственности, проводимый в электронной форме на электронной площадке, находящейся в сети интернет по адресу https://www.rts-tender.ru/, участниками аукциона могут являться только граждане (далее - аукцион).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Начальная цена предмета аукциона - размер кадастровой стоимости земельн</w:t>
      </w:r>
      <w:r>
        <w:rPr>
          <w:bCs/>
          <w:color w:val="000000"/>
          <w:sz w:val="24"/>
        </w:rPr>
        <w:t>ого участка, в соответствии с пунктом 12 статьи</w:t>
      </w:r>
      <w:r w:rsidRPr="00792A05">
        <w:rPr>
          <w:bCs/>
          <w:color w:val="000000"/>
          <w:sz w:val="24"/>
        </w:rPr>
        <w:t xml:space="preserve"> 39.11 Земельного кодекса Российской Федерации, опр</w:t>
      </w:r>
      <w:r>
        <w:rPr>
          <w:bCs/>
          <w:color w:val="000000"/>
          <w:sz w:val="24"/>
        </w:rPr>
        <w:t xml:space="preserve">еделенной по состоянию на 4 апреля </w:t>
      </w:r>
      <w:r w:rsidRPr="00792A05">
        <w:rPr>
          <w:bCs/>
          <w:color w:val="000000"/>
          <w:sz w:val="24"/>
        </w:rPr>
        <w:t>2024</w:t>
      </w:r>
      <w:r>
        <w:rPr>
          <w:bCs/>
          <w:color w:val="000000"/>
          <w:sz w:val="24"/>
        </w:rPr>
        <w:t xml:space="preserve"> года</w:t>
      </w:r>
      <w:r w:rsidRPr="00792A05">
        <w:rPr>
          <w:bCs/>
          <w:color w:val="000000"/>
          <w:sz w:val="24"/>
        </w:rPr>
        <w:t>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Заявка на участие в аукционе - полный комплект документов, предоставляемый заявителем организатору торгов для участия в аукционе (далее - заявка).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Заявитель - лицо, имеющее электронную подпись, оформленную в соответствии с требованиями действующего законодательства удостоверяющим центром (далее – ЭП) и подающее заявку.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Претендент - лицо, чья заявка принята организатором торгов.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Участник аукциона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/>
          <w:bCs/>
          <w:color w:val="000000"/>
          <w:sz w:val="24"/>
        </w:rPr>
      </w:pPr>
      <w:r w:rsidRPr="00792A05">
        <w:rPr>
          <w:b/>
          <w:bCs/>
          <w:color w:val="000000"/>
          <w:sz w:val="24"/>
        </w:rPr>
        <w:t>2. Сведения об объекте (лоте) аукциона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/>
          <w:bCs/>
          <w:color w:val="000000"/>
          <w:sz w:val="24"/>
        </w:rPr>
      </w:pPr>
      <w:r w:rsidRPr="00792A05">
        <w:rPr>
          <w:b/>
          <w:bCs/>
          <w:color w:val="000000"/>
          <w:sz w:val="24"/>
        </w:rPr>
        <w:t>2.1. Наименование и характеристика объекта (лота) аукциона: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земельный участок, находящийся в государственной собственности;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 xml:space="preserve">- кадастровый номер: 47:13:0905002:528; 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 xml:space="preserve">- категория земель: земли населенных пунктов; 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адрес: Российская Федерация, Ленинградская область, Тихвинский муниципальный район, Тихвинское городское поселение, поселок Берёзовик, улица Суворовская, земельный участок 8А;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разрешенное использование: для индивидуального жилищного строительства;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площадь: 735 кв. м.;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lastRenderedPageBreak/>
        <w:t>- строения на земельном участке: свободный от застройки;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ограничения использования: охранная зона объекта электросетевого хозяйства - ВЛ-10кВ, реестровый номер 47:13-6.698. Графическое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Начальная (минимальная) цена предмета, размер задатка (20 % от начальной цены аукциона), шаг аукциона (3 % от начальной цены аукциона):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414"/>
      </w:tblGrid>
      <w:tr w:rsidR="00792A05" w:rsidRPr="00FA76FA" w:rsidTr="00792A05">
        <w:trPr>
          <w:trHeight w:val="562"/>
        </w:trPr>
        <w:tc>
          <w:tcPr>
            <w:tcW w:w="4106" w:type="dxa"/>
          </w:tcPr>
          <w:p w:rsidR="00792A05" w:rsidRPr="00FA76FA" w:rsidRDefault="00792A05" w:rsidP="00EE0BF5">
            <w:pPr>
              <w:jc w:val="left"/>
              <w:rPr>
                <w:sz w:val="24"/>
                <w:szCs w:val="24"/>
              </w:rPr>
            </w:pPr>
            <w:r w:rsidRPr="00FA76FA">
              <w:rPr>
                <w:sz w:val="24"/>
                <w:szCs w:val="24"/>
              </w:rPr>
              <w:t>Начальная цена, руб.</w:t>
            </w:r>
          </w:p>
          <w:p w:rsidR="00792A05" w:rsidRPr="00FA76FA" w:rsidRDefault="00792A05" w:rsidP="00EE0BF5">
            <w:pPr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2A05" w:rsidRPr="00FA76FA" w:rsidRDefault="00792A05" w:rsidP="00EE0BF5">
            <w:pPr>
              <w:jc w:val="left"/>
              <w:rPr>
                <w:sz w:val="24"/>
                <w:szCs w:val="24"/>
              </w:rPr>
            </w:pPr>
            <w:r w:rsidRPr="00FA76FA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414" w:type="dxa"/>
          </w:tcPr>
          <w:p w:rsidR="00792A05" w:rsidRPr="00FA76FA" w:rsidRDefault="00792A05" w:rsidP="00EE0BF5">
            <w:pPr>
              <w:jc w:val="left"/>
              <w:rPr>
                <w:sz w:val="24"/>
                <w:szCs w:val="24"/>
              </w:rPr>
            </w:pPr>
            <w:r w:rsidRPr="00FA76FA">
              <w:rPr>
                <w:sz w:val="24"/>
                <w:szCs w:val="24"/>
              </w:rPr>
              <w:t>Шаг аукциона, руб.</w:t>
            </w:r>
          </w:p>
        </w:tc>
      </w:tr>
      <w:tr w:rsidR="00792A05" w:rsidRPr="00FA76FA" w:rsidTr="00792A05">
        <w:trPr>
          <w:trHeight w:val="20"/>
        </w:trPr>
        <w:tc>
          <w:tcPr>
            <w:tcW w:w="4106" w:type="dxa"/>
            <w:vAlign w:val="center"/>
          </w:tcPr>
          <w:p w:rsidR="00792A05" w:rsidRPr="00FA76FA" w:rsidRDefault="00792A05" w:rsidP="00EE0BF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162530,55</w:t>
            </w:r>
          </w:p>
        </w:tc>
        <w:tc>
          <w:tcPr>
            <w:tcW w:w="2410" w:type="dxa"/>
            <w:vAlign w:val="center"/>
          </w:tcPr>
          <w:p w:rsidR="00792A05" w:rsidRPr="00FA76FA" w:rsidRDefault="00792A05" w:rsidP="00EE0BF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32506,11</w:t>
            </w:r>
          </w:p>
        </w:tc>
        <w:tc>
          <w:tcPr>
            <w:tcW w:w="2414" w:type="dxa"/>
            <w:vAlign w:val="center"/>
          </w:tcPr>
          <w:p w:rsidR="00792A05" w:rsidRPr="00FA76FA" w:rsidRDefault="00792A05" w:rsidP="00EE0BF5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4875,91</w:t>
            </w:r>
          </w:p>
        </w:tc>
      </w:tr>
    </w:tbl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/>
          <w:bCs/>
          <w:color w:val="000000"/>
          <w:sz w:val="24"/>
        </w:rPr>
        <w:t>2.2.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Pr="00792A05">
        <w:rPr>
          <w:bCs/>
          <w:color w:val="000000"/>
          <w:sz w:val="24"/>
        </w:rPr>
        <w:t>: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К сети газоснабжения: газопровод низкого давления, расположенный на ориентировочном расстоянии от границ земельного участка 10 м. Предел максимальной нагрузки в точке подключения 7 куб. метров в час.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К сетям теплоснабжения, водоснабжения, водоотведения возможность подключения отсутствует.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2.3. В соответствии с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19, земельный участок расположен в территориальной зоне Ж-5 – зона населенных пунктов, входящих в состав Ти</w:t>
      </w:r>
      <w:r>
        <w:rPr>
          <w:bCs/>
          <w:color w:val="000000"/>
          <w:sz w:val="24"/>
        </w:rPr>
        <w:t>хвинского городского поселения.</w:t>
      </w:r>
    </w:p>
    <w:p w:rsidR="00792A05" w:rsidRPr="00906421" w:rsidRDefault="00792A05" w:rsidP="00792A05">
      <w:pPr>
        <w:ind w:firstLine="709"/>
        <w:rPr>
          <w:bCs/>
          <w:sz w:val="24"/>
          <w:szCs w:val="24"/>
        </w:rPr>
      </w:pPr>
      <w:r w:rsidRPr="00906421">
        <w:rPr>
          <w:b/>
          <w:bCs/>
          <w:sz w:val="24"/>
          <w:szCs w:val="24"/>
        </w:rPr>
        <w:t xml:space="preserve">Основные виды </w:t>
      </w:r>
      <w:r w:rsidRPr="00906421">
        <w:rPr>
          <w:bCs/>
          <w:sz w:val="24"/>
          <w:szCs w:val="24"/>
        </w:rPr>
        <w:t>разрешенного использования земельных участков для зоны Ж-5.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208"/>
      </w:tblGrid>
      <w:tr w:rsidR="00792A05" w:rsidRPr="00906421" w:rsidTr="00792A05">
        <w:trPr>
          <w:cantSplit/>
        </w:trPr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 xml:space="preserve">Для </w:t>
            </w:r>
            <w:r>
              <w:rPr>
                <w:bCs/>
                <w:sz w:val="24"/>
                <w:szCs w:val="24"/>
              </w:rPr>
              <w:t xml:space="preserve">индивидуального жилищного </w:t>
            </w:r>
            <w:r w:rsidRPr="00906421">
              <w:rPr>
                <w:bCs/>
                <w:sz w:val="24"/>
                <w:szCs w:val="24"/>
              </w:rPr>
              <w:t>строительства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 xml:space="preserve">Индивидуальный жилой дом </w:t>
            </w:r>
          </w:p>
        </w:tc>
      </w:tr>
      <w:tr w:rsidR="00792A05" w:rsidRPr="00906421" w:rsidTr="00792A05">
        <w:trPr>
          <w:cantSplit/>
        </w:trPr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Детские сады, ясли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Школы: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Общеобразовательные школы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Специализированные школы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Школы-интернаты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 xml:space="preserve">Многопрофильные объекты дополнительного образования 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Школы искусств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Музыкальные школы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Художественные школы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Хореографические школы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Театральные школы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Станции юных техников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 xml:space="preserve">Стационары 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Круглосуточные стационары (кроме туберкулезных, инфекционных, психиатрических, онкологических)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Дневные стационары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Дома сестринского ухода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Диспансеры со стационаром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lastRenderedPageBreak/>
              <w:t>Родильные дома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Поликлиники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Диагностические центры без стационара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Диспансеры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Фельдшерские или фельдшерско-акушерские пункты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Станции скорой помощи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Станции и подстанции скорой медицинской помощи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Травмпункты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 xml:space="preserve">Объекты бытового обслуживания 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Комбинаты бытового обслуживания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Бани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Банно-оздоровительные комплексы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Приемные пункты прачечных и химчисток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Ателье, мастерские и салоны бытовых услуг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Косметические салоны, парикмахерские, массажные кабинеты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Встроенно-пристроенные объекты бытового обслуживания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Фабрики-прачечные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Прачечные самообслуживания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Фабрики-химчистки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Химчистки самообслуживания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Общественное управление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Административные здания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Овощеводство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Огороды, парники без фундамента площадью до 10 кв.м.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Садоводство</w:t>
            </w:r>
          </w:p>
        </w:tc>
        <w:tc>
          <w:tcPr>
            <w:tcW w:w="6208" w:type="dxa"/>
          </w:tcPr>
          <w:p w:rsidR="00792A05" w:rsidRPr="00906421" w:rsidRDefault="00792A05" w:rsidP="00EE0BF5">
            <w:pPr>
              <w:ind w:firstLine="709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 xml:space="preserve">Не предусмотрено (на земельном участке разрешается выращивание многолетних плодовых и ягодных культур, возведение каких бы то ни было объектов запрещено). 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Социальное обслуживание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Объекты и предприятия связи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Почтовые отделения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Городские парки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Скверы, сады, бульвары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Городские лесопарки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Зимние сады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Специализированные парки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Места для пикников, костров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Мемориалы, памятники, братские захоронения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Объекты пожарной охраны;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Пункты охраны правопорядка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Питомники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Дендрарии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Оранжереи, питомники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Благоустроенные береговые полосы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lastRenderedPageBreak/>
              <w:t>Природно-познавательный туризм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Базы юных натуралистов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Охота и рыбалка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tabs>
                <w:tab w:val="clear" w:pos="615"/>
                <w:tab w:val="left" w:pos="612"/>
              </w:tabs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Благоустроенные площадки для рыбалки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Спорт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 xml:space="preserve">Физкультурно-оздоровительные сооружения 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Стадионы жилых районов с комплексом площадок и устройств различного спортивного назначения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Спортивные площадки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Катки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 xml:space="preserve">Спортивные залы 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Теннисные корты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Спортивно-оздоровительные комплексы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Ролледромы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Детские и юношеские спортивные школы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Плавательные бассейны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Спортивно-оздоровительные сооружения в природно-рекреационных зонах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Лодочные станции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Лыжные спортивные базы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Водноспортивные базы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Конноспортивные школы</w:t>
            </w:r>
          </w:p>
          <w:p w:rsidR="00792A05" w:rsidRPr="00906421" w:rsidRDefault="00792A05" w:rsidP="00EE0BF5">
            <w:pPr>
              <w:ind w:firstLine="709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Базы проката спортивно-рекреационного инвентаря</w:t>
            </w:r>
          </w:p>
        </w:tc>
      </w:tr>
    </w:tbl>
    <w:p w:rsidR="00792A05" w:rsidRPr="00906421" w:rsidRDefault="00792A05" w:rsidP="00792A05">
      <w:pPr>
        <w:ind w:firstLine="709"/>
        <w:rPr>
          <w:bCs/>
          <w:sz w:val="24"/>
          <w:szCs w:val="24"/>
        </w:rPr>
      </w:pPr>
    </w:p>
    <w:p w:rsidR="00792A05" w:rsidRPr="00906421" w:rsidRDefault="00792A05" w:rsidP="00792A05">
      <w:pPr>
        <w:ind w:firstLine="709"/>
        <w:rPr>
          <w:bCs/>
          <w:sz w:val="24"/>
          <w:szCs w:val="24"/>
        </w:rPr>
      </w:pPr>
      <w:r w:rsidRPr="00906421">
        <w:rPr>
          <w:b/>
          <w:bCs/>
          <w:sz w:val="24"/>
          <w:szCs w:val="24"/>
        </w:rPr>
        <w:t>Вспомогательные виды</w:t>
      </w:r>
      <w:r w:rsidRPr="00906421">
        <w:rPr>
          <w:bCs/>
          <w:sz w:val="24"/>
          <w:szCs w:val="24"/>
        </w:rPr>
        <w:t xml:space="preserve"> разрешенного использования объектов для зоны Ж-5.</w:t>
      </w:r>
    </w:p>
    <w:p w:rsidR="00792A05" w:rsidRPr="00906421" w:rsidRDefault="00792A05" w:rsidP="00792A05">
      <w:pPr>
        <w:ind w:firstLine="709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208"/>
      </w:tblGrid>
      <w:tr w:rsidR="00792A05" w:rsidRPr="00906421" w:rsidTr="00792A05">
        <w:trPr>
          <w:hidden/>
        </w:trPr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vanish/>
                <w:sz w:val="24"/>
                <w:szCs w:val="24"/>
              </w:rPr>
            </w:pPr>
            <w:r w:rsidRPr="00906421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хозяйственные площадки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792A05" w:rsidRPr="00906421" w:rsidTr="00792A05">
        <w:trPr>
          <w:hidden/>
        </w:trPr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vanish/>
                <w:sz w:val="24"/>
                <w:szCs w:val="24"/>
              </w:rPr>
            </w:pPr>
            <w:r w:rsidRPr="00906421">
              <w:rPr>
                <w:bCs/>
                <w:vanish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организованные парковки для временного хранения легковых автомобилей;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Гаражи индивидуальных легковых автомобилей боксового типа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Гаражи индивидуальных легковых автомобилей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Полуподземные, встроенные в жилые здания</w:t>
            </w:r>
          </w:p>
        </w:tc>
      </w:tr>
      <w:tr w:rsidR="00792A05" w:rsidRPr="00906421" w:rsidTr="00792A05">
        <w:trPr>
          <w:hidden/>
        </w:trPr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vanish/>
                <w:sz w:val="24"/>
                <w:szCs w:val="24"/>
              </w:rPr>
            </w:pPr>
            <w:r w:rsidRPr="00906421">
              <w:rPr>
                <w:bCs/>
                <w:vanish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Детские площадки, площадки для отдыха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Площадки для выгула собак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Зеленые насаждения общего пользования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Благоустройство территорий</w:t>
            </w:r>
          </w:p>
        </w:tc>
      </w:tr>
      <w:tr w:rsidR="00792A05" w:rsidRPr="00906421" w:rsidTr="00792A05">
        <w:trPr>
          <w:hidden/>
        </w:trPr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vanish/>
                <w:sz w:val="24"/>
                <w:szCs w:val="24"/>
              </w:rPr>
            </w:pPr>
            <w:r w:rsidRPr="00906421">
              <w:rPr>
                <w:bCs/>
                <w:vanish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Дворовые постройки (мастерские, сараи, теплицы, бани и хозяйственные блоки) с возможностью содержания животных при условии соблюдения требований санитарных и технических регламентов</w:t>
            </w:r>
          </w:p>
        </w:tc>
      </w:tr>
    </w:tbl>
    <w:p w:rsidR="00792A05" w:rsidRPr="00906421" w:rsidRDefault="00792A05" w:rsidP="00792A05">
      <w:pPr>
        <w:ind w:firstLine="709"/>
        <w:rPr>
          <w:b/>
          <w:bCs/>
          <w:sz w:val="24"/>
          <w:szCs w:val="24"/>
        </w:rPr>
      </w:pPr>
    </w:p>
    <w:p w:rsidR="00792A05" w:rsidRPr="00906421" w:rsidRDefault="00792A05" w:rsidP="00792A05">
      <w:pPr>
        <w:ind w:firstLine="709"/>
        <w:rPr>
          <w:bCs/>
          <w:sz w:val="24"/>
          <w:szCs w:val="24"/>
        </w:rPr>
      </w:pPr>
      <w:r w:rsidRPr="00906421">
        <w:rPr>
          <w:b/>
          <w:bCs/>
          <w:sz w:val="24"/>
          <w:szCs w:val="24"/>
        </w:rPr>
        <w:t xml:space="preserve">Условно разрешенные </w:t>
      </w:r>
      <w:r w:rsidRPr="00906421">
        <w:rPr>
          <w:bCs/>
          <w:sz w:val="24"/>
          <w:szCs w:val="24"/>
        </w:rPr>
        <w:t>виды использования земельных участков для зоны Ж-5.</w:t>
      </w:r>
    </w:p>
    <w:p w:rsidR="00792A05" w:rsidRPr="00906421" w:rsidRDefault="00792A05" w:rsidP="00792A05">
      <w:pPr>
        <w:ind w:firstLine="709"/>
        <w:rPr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208"/>
      </w:tblGrid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 xml:space="preserve">Малоэтажная многоквартирная жилая застройка 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Малоэтажные многоквартирные жилые дома</w:t>
            </w:r>
          </w:p>
        </w:tc>
      </w:tr>
      <w:tr w:rsidR="00792A05" w:rsidRPr="00906421" w:rsidTr="00792A05">
        <w:trPr>
          <w:cantSplit/>
        </w:trPr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 xml:space="preserve">Приусадебный участок личного подсобного хозяйства 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Индивидуальный жилой дом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Индивидуальные овощехранилища на земельном участке</w:t>
            </w:r>
          </w:p>
        </w:tc>
      </w:tr>
      <w:tr w:rsidR="00792A05" w:rsidRPr="00906421" w:rsidTr="00792A05">
        <w:trPr>
          <w:cantSplit/>
        </w:trPr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lastRenderedPageBreak/>
              <w:t xml:space="preserve">Животноводство 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Сенокошение,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Пастбище,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Постройки для содержания мелких животных</w:t>
            </w:r>
          </w:p>
        </w:tc>
      </w:tr>
      <w:tr w:rsidR="00792A05" w:rsidRPr="00906421" w:rsidTr="00792A05">
        <w:trPr>
          <w:cantSplit/>
        </w:trPr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Отделения и филиалы банков, обменные пункты</w:t>
            </w:r>
          </w:p>
        </w:tc>
      </w:tr>
      <w:tr w:rsidR="00792A05" w:rsidRPr="00906421" w:rsidTr="00792A05">
        <w:trPr>
          <w:cantSplit/>
        </w:trPr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Сельскохозяйственные здания и сооружения;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 xml:space="preserve">Индивидуальные овощехранилища на земельном участке </w:t>
            </w:r>
          </w:p>
          <w:p w:rsidR="00792A05" w:rsidRPr="00906421" w:rsidRDefault="00792A05" w:rsidP="00EE0BF5">
            <w:pPr>
              <w:ind w:firstLine="709"/>
              <w:rPr>
                <w:bCs/>
                <w:sz w:val="24"/>
                <w:szCs w:val="24"/>
              </w:rPr>
            </w:pP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Объекты среднего 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Пчеловодство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Пасека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 xml:space="preserve">Культурное развитие 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Объекты культуры и искусства локального и районного значения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Танцевальные залы, дискотеки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Дома культуры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 xml:space="preserve">Театры, кинотеатры 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Библиотеки по месту жительства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Музеи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Выставочные залы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Аптеки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Магазины общей площадью до 4999 кв.м.: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06421">
                <w:rPr>
                  <w:bCs/>
                  <w:sz w:val="24"/>
                  <w:szCs w:val="24"/>
                </w:rPr>
                <w:t>500 м</w:t>
              </w:r>
            </w:smartTag>
            <w:r w:rsidRPr="00906421">
              <w:rPr>
                <w:bCs/>
                <w:sz w:val="24"/>
                <w:szCs w:val="24"/>
              </w:rPr>
              <w:t>.кв.: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Рестораны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 xml:space="preserve">Столовые 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Кафе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 xml:space="preserve">Религиозное использование 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Конфессиональные объекты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Социальное обслуживание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Объекты социальной защиты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Центры социального обслуживания населения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Приюты для бездомных матерей с детьми и беременных женщин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Приюты для детей и подростков временно лишившихся попечения родителей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Центры социальной помощи семье и детям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Детские дома-интернаты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Дома ребенка (малютки)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Дома-интернаты для престарелых и инвалидов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Дома-интернаты для детей-инвалидов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Дома-интернаты для взрослых с физическими нарушениями (с 18 лет)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Психоневрологические интернаты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Специальные учреждения социальной защиты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Центры социально-трудовой реабилитации лиц без определенного места жительства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Ночлежные дома для бездомных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 xml:space="preserve">Центры социальной адаптации для лиц, </w:t>
            </w:r>
            <w:r w:rsidRPr="00906421">
              <w:rPr>
                <w:bCs/>
                <w:sz w:val="24"/>
                <w:szCs w:val="24"/>
              </w:rPr>
              <w:lastRenderedPageBreak/>
              <w:t>прибывших из мест лишения свободы</w:t>
            </w:r>
          </w:p>
          <w:p w:rsidR="00792A05" w:rsidRPr="00906421" w:rsidRDefault="00792A05" w:rsidP="00792A0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Социально-реабилитационные центры для подростков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Объекты обслуживания, связанные с целевым назначением зоны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lastRenderedPageBreak/>
              <w:t xml:space="preserve">Гостиничное обслуживание 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Дома отдыха, пансионаты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Базы отдыха предприятий, организаций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Туристские базы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Кемпинги</w:t>
            </w:r>
          </w:p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Гостиницы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Ветлечебницы без содержания животных</w:t>
            </w:r>
          </w:p>
        </w:tc>
      </w:tr>
      <w:tr w:rsidR="00792A05" w:rsidRPr="00906421" w:rsidTr="00792A05">
        <w:tc>
          <w:tcPr>
            <w:tcW w:w="2972" w:type="dxa"/>
          </w:tcPr>
          <w:p w:rsidR="00792A05" w:rsidRPr="00906421" w:rsidRDefault="00792A05" w:rsidP="00EE0BF5">
            <w:pPr>
              <w:jc w:val="left"/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6208" w:type="dxa"/>
          </w:tcPr>
          <w:p w:rsidR="00792A05" w:rsidRPr="00906421" w:rsidRDefault="00792A05" w:rsidP="00792A0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6421">
              <w:rPr>
                <w:bCs/>
                <w:sz w:val="24"/>
                <w:szCs w:val="24"/>
              </w:rPr>
              <w:t>Многофункциональные обслуживающие, административные и деловые объекты в комплексе</w:t>
            </w:r>
            <w:r w:rsidRPr="00906421">
              <w:rPr>
                <w:bCs/>
                <w:i/>
                <w:sz w:val="24"/>
                <w:szCs w:val="24"/>
              </w:rPr>
              <w:t xml:space="preserve"> </w:t>
            </w:r>
            <w:r w:rsidRPr="00906421">
              <w:rPr>
                <w:bCs/>
                <w:sz w:val="24"/>
                <w:szCs w:val="24"/>
              </w:rPr>
              <w:t>с жилыми зданиями</w:t>
            </w:r>
          </w:p>
        </w:tc>
      </w:tr>
    </w:tbl>
    <w:p w:rsidR="00792A05" w:rsidRPr="00792A05" w:rsidRDefault="00792A05" w:rsidP="00792A05">
      <w:pPr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/>
          <w:bCs/>
          <w:color w:val="000000"/>
          <w:sz w:val="24"/>
        </w:rPr>
      </w:pPr>
      <w:r w:rsidRPr="00792A05">
        <w:rPr>
          <w:b/>
          <w:bCs/>
          <w:color w:val="000000"/>
          <w:sz w:val="24"/>
        </w:rPr>
        <w:t>Предельные параметры разрешенного строительства объекта капитального строительства: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Минимальное расстояние до границы соседнего участка от жилого дома – 3 м;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Минимальное расстояние до границы соседнего участка от стволов деревьев: высокорослых - 4 м; среднерослых - 2 м; от кустарника - 1 м;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Минимальная длина стороны участка индивидуального жилого дома вдоль красной линии – 20 м;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Максимальные выступы за красную линию частей зданий, сооружений – балконов, эркеров, козырьков – не более 2 метров на высоте более 3,5 метров от уровня земли; крылец – 1.5 метра на любой высоте;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Максимальная высота здания – 10 м;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Максимальный класс опасности (по санитарной классификации) объектов капитального строительства, размещаемых на территории земельных участков зоны – V (при условии совпадения границ санитарно-защитной зоны с границами участка);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Минимальная доля озелененной территории земельных участков – 40 %;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Максимальный процент застройки – 30%;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– 31 - 50 %;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Максимальный коэффициент плотности застройки – 0,4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/>
          <w:bCs/>
          <w:color w:val="000000"/>
          <w:sz w:val="24"/>
        </w:rPr>
      </w:pPr>
      <w:r w:rsidRPr="00792A05">
        <w:rPr>
          <w:b/>
          <w:bCs/>
          <w:color w:val="000000"/>
          <w:sz w:val="24"/>
        </w:rPr>
        <w:t>3. Требования к составу заявки на участие в аукционе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3.1. Заявка на участие в аукционе должна содержать:</w:t>
      </w:r>
      <w:r w:rsidRPr="00792A05">
        <w:rPr>
          <w:bCs/>
          <w:color w:val="000000"/>
          <w:sz w:val="24"/>
        </w:rPr>
        <w:tab/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lastRenderedPageBreak/>
        <w:t>фамилию, имя, отчество, паспортные данные, сведения о месте жительства (для физического лица), номер контактного телефона; банковские реквиз</w:t>
      </w:r>
      <w:r>
        <w:rPr>
          <w:bCs/>
          <w:color w:val="000000"/>
          <w:sz w:val="24"/>
        </w:rPr>
        <w:t>иты счета для возврата задатка.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3.2. К заявке прикладываются: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3.2.1. Копии документов, удостоверяющих личность Заявителя (для граждан);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3.2.2. Документы, подтверждающие внесение задатка.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Документы, приложенные к заявке, должны быть оформлены с учетом следующих требований:</w:t>
      </w:r>
      <w:r w:rsidRPr="00792A05">
        <w:rPr>
          <w:bCs/>
          <w:color w:val="000000"/>
          <w:sz w:val="24"/>
        </w:rPr>
        <w:tab/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документы, прилагаемые в копиях, должны быть подписаны уполномоченным лицом и заверены печатью Заявителя;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3.3. Заявитель вправе подать одну заявку в отношении Предмета аукциона (лота).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/>
          <w:bCs/>
          <w:color w:val="000000"/>
          <w:sz w:val="24"/>
        </w:rPr>
      </w:pPr>
      <w:r w:rsidRPr="00792A05">
        <w:rPr>
          <w:b/>
          <w:bCs/>
          <w:color w:val="000000"/>
          <w:sz w:val="24"/>
        </w:rPr>
        <w:t>4. Требования к участникам аукциона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Участником аукциона может быть любое физическое лицо, претендующее на заключение договора, соответствующие требованиям настоящей аукционной документации.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/>
          <w:bCs/>
          <w:color w:val="000000"/>
          <w:sz w:val="24"/>
        </w:rPr>
      </w:pPr>
      <w:r w:rsidRPr="00792A05">
        <w:rPr>
          <w:b/>
          <w:bCs/>
          <w:color w:val="000000"/>
          <w:sz w:val="24"/>
        </w:rPr>
        <w:t>5. Порядок регистрации Заявителей на электронной площадке</w:t>
      </w:r>
    </w:p>
    <w:p w:rsidR="00792A05" w:rsidRPr="00792A05" w:rsidRDefault="00792A05" w:rsidP="00792A05">
      <w:pPr>
        <w:ind w:firstLine="709"/>
        <w:rPr>
          <w:b/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https://www.rts-tender.ru/.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Регистрация Заявителей на электронной площадке осуществляется без взимания платы.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/>
          <w:bCs/>
          <w:color w:val="000000"/>
          <w:sz w:val="24"/>
        </w:rPr>
      </w:pPr>
      <w:r w:rsidRPr="00792A05">
        <w:rPr>
          <w:b/>
          <w:bCs/>
          <w:color w:val="000000"/>
          <w:sz w:val="24"/>
        </w:rPr>
        <w:t>6. Порядок получения разъяснений аукционной документации, ознакомления с у</w:t>
      </w:r>
      <w:r>
        <w:rPr>
          <w:b/>
          <w:bCs/>
          <w:color w:val="000000"/>
          <w:sz w:val="24"/>
        </w:rPr>
        <w:t>словиями договора купли-продажи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</w:t>
      </w:r>
      <w:r w:rsidRPr="00792A05">
        <w:rPr>
          <w:bCs/>
          <w:color w:val="000000"/>
          <w:sz w:val="24"/>
        </w:rPr>
        <w:lastRenderedPageBreak/>
        <w:t xml:space="preserve">дня окончания приема заявок, либо по адресу электронной площадки https://www.rts-tender.ru/ 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/>
          <w:bCs/>
          <w:color w:val="000000"/>
          <w:sz w:val="24"/>
        </w:rPr>
        <w:t>7. Порядок оформления и подачи заявки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</w:t>
      </w:r>
      <w:r w:rsidR="005914F1">
        <w:rPr>
          <w:bCs/>
          <w:color w:val="000000"/>
          <w:sz w:val="24"/>
        </w:rPr>
        <w:t>и аукциона (далее – Извещение).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Заявка и прилагаемые к ней документы направляются единовременно.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В соответствии с Регламентом Оператор электронной площадки возвращает заявку   Заявителю в случае: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предоставления заявки, подписанной ЭП лица, не уполномоченного действовать от имени Заявителя;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подачи одним Заявителем двух и более заявок при условии, что поданные ранее заявки не отозваны;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получения заявки после установленной в Извещении даты и времени завершения приема заявок.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Возврат заявок по иным основаниям не допускается.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Одновременно с возвратом заявки Оператор электронной площадки увед</w:t>
      </w:r>
      <w:r>
        <w:rPr>
          <w:bCs/>
          <w:color w:val="000000"/>
          <w:sz w:val="24"/>
        </w:rPr>
        <w:t xml:space="preserve">омляет Заявителя об основаниях </w:t>
      </w:r>
      <w:r w:rsidRPr="00792A05">
        <w:rPr>
          <w:bCs/>
          <w:color w:val="000000"/>
          <w:sz w:val="24"/>
        </w:rPr>
        <w:t>ее возврата.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и направляет Заявителю уведомление о поступлении заявки в соответствии с Регламентом.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https://www.rts-tender.ru/.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Ответственность за достоверность указанной в заявке информации и приложенных к ней документов    несет Заявитель.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Прием заявок прекращается Оператором электронной площадки с помощью программных и технических средств в дату и время завершения приема заявок, указанные в Извещении.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lastRenderedPageBreak/>
        <w:t>После завершения приема Заяво</w:t>
      </w:r>
      <w:r w:rsidR="00CE7A04">
        <w:rPr>
          <w:bCs/>
          <w:color w:val="000000"/>
          <w:sz w:val="24"/>
        </w:rPr>
        <w:t>к Оператор электронной площадки</w:t>
      </w:r>
      <w:r w:rsidRPr="00792A05">
        <w:rPr>
          <w:bCs/>
          <w:color w:val="000000"/>
          <w:sz w:val="24"/>
        </w:rPr>
        <w:t xml:space="preserve"> направляет Заявки Организатору аукциона в соответствии с Регламентом.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/>
          <w:bCs/>
          <w:color w:val="000000"/>
          <w:sz w:val="24"/>
        </w:rPr>
      </w:pPr>
      <w:r w:rsidRPr="00792A05">
        <w:rPr>
          <w:b/>
          <w:bCs/>
          <w:color w:val="000000"/>
          <w:sz w:val="24"/>
        </w:rPr>
        <w:t>8. Порядок и срок отзыва заявок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https://www.rts-tender.ru/.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/>
          <w:bCs/>
          <w:color w:val="000000"/>
          <w:sz w:val="24"/>
        </w:rPr>
      </w:pPr>
      <w:r w:rsidRPr="00792A05">
        <w:rPr>
          <w:b/>
          <w:bCs/>
          <w:color w:val="000000"/>
          <w:sz w:val="24"/>
        </w:rPr>
        <w:t>9. Порядок рассмотрения заявок на участие в аукционе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Прием заявок осуществляется через Оператора электронной площадки https://www.rts-tender.ru/.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 в дату и время, указанные в Извещении.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Заявитель не допускается к участию в аукционе в следующих случаях: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непредставление необходимых для участия в аукционе в электронной форме документов или представление недостоверных сведений;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непоступление задатка на дату и время рассмотрения заявок на участие в аукционе в электронной форме;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аукциона;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 xml:space="preserve"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По результатам рассмотрения Комиссией заявок Оператор электронной площадки в соответствии с Регламентом: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направляет Заявителям, допущенным к участию в аукционе и признанным Участниками аукциона и Заявителям, не допущенным к участию в аукционе, уведомления о принятых в их отношении решениях, не позднее установленных в Извещении даты и времени начала аукциона;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размещает Протокол рассмотрения заявок на участие в аукционе на электронной площадке.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 xml:space="preserve">Организатор аукциона размещает     Протокол рассмотрения заявок на участие в аукционе на официальном сайте торгов (http://www.torgi.gov.ru), не позднее, чем на </w:t>
      </w:r>
      <w:r w:rsidRPr="00792A05">
        <w:rPr>
          <w:bCs/>
          <w:color w:val="000000"/>
          <w:sz w:val="24"/>
        </w:rPr>
        <w:lastRenderedPageBreak/>
        <w:t>следующий день после дня подписания указанного протокола, но не ранее установленных в Извещении дня и времени начала проведения аукциона.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Заявитель, признанный в соответствии с полученным им уведомлением о признании его Участником аукциона, в соответствии с Регламентом считается участвующим в аукционе с даты и времени начала проведения аукциона,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10. Порядок внесения задатка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Заявители обеспечивают поступление задатков в порядке и в сроки, указанные в настоящей документации; в размере, указанном в Извещении.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Перечисление денежных средств на счёт Оператора электронной площадки производится по следующим реквизитам: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 xml:space="preserve">Получатель платежа: ООО «РТС-тендер» 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 xml:space="preserve">Банковские реквизиты: Филиал «Корпоративный» ПАО «Совкомбанк» 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 xml:space="preserve">БИК 044525360 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 xml:space="preserve">Расчётный счёт: 40702810512030016362 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 xml:space="preserve">Корр. счёт 30101810445250000360 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ИНН 7710357167   КПП 773001001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 указанного в Извещении.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Операции по перечислению денежных средств на счете Оператора электронной площадки в соответствии Регламентом учитываются на аналитическом счете Заявителя, организованном   Оператором электронной площадки.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Денежные средства в размере, равном задатку блокируются Оператором электронной площадки на аналитическом счете Заявителя в соответствии с Регламентом.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Прекращение блокирования денежных средств на счете Заявителя в соответствии с Регламентом производится Оператором электронной площадки в следующем порядке: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для Заявителя, отозвавшего Заявку до окончания срока приема Заявок, установленного извещением – в течение 3 (трех) рабочих дней со дня поступления уведомления об отзыве Заявки в соответствии с Регламентом;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для Заявителя, не допущенного к участию в аукционе в электронной форме, – в течение 3 (трех) рабочих дней со дня оформления Протокола рассмотрения заявок на участие в аукционе в электронной форме в соответствии с Регламентом;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для участников аукциона в электронной форме (далее - Участник), участвовавших в аукционе в электронной форме, но не победивших в нем, – в течение 3 (трех) рабочих дней со дня подписания Протокола            о результатах аукциона в электронной форме в соответствии с Регламентом.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lastRenderedPageBreak/>
        <w:t>Задаток Победителя аукциона, а также задаток иных лиц, с которым договор купли-продажи земельного участка заключается в соответствии с пунктами 13 и 14 статьи 39.12 Земельного кодекса Российской Федерации, засчитываются в счет выкупной цены за Земельный участок. Перечисление задатка Продавцу в счет выкупной цены за земельный участок осуществляется Оператором электронной площадки в соответствии с Регламентом.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Задатки, внесенные указанными в настоящем пункте лицами, не заключившими в установленном в Извещении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11. Порядок проведения аукциона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Аукцион проводится в день и время, указанные в Извещении по московскому времени на электронной площадке, находящейся в сети интернет по адресу https://www.rts-tender.ru/, в соответствии со ст. 447-449.1 ГК РФ, со ст. 39.11, 39.12 Земельного кодекса Российской Федерации, приказом Федеральной антимонопольн</w:t>
      </w:r>
      <w:r>
        <w:rPr>
          <w:bCs/>
          <w:color w:val="000000"/>
          <w:sz w:val="24"/>
        </w:rPr>
        <w:t>ой службы от 10 февраля 2010 года №</w:t>
      </w:r>
      <w:r w:rsidRPr="00792A05">
        <w:rPr>
          <w:bCs/>
          <w:color w:val="000000"/>
          <w:sz w:val="24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https://www.rts-tender.ru/.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Проведение аукциона в соответствии с Регламентом обеспечивается Оператором электронной площадки.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</w:t>
      </w:r>
      <w:r w:rsidR="005914F1">
        <w:rPr>
          <w:bCs/>
          <w:color w:val="000000"/>
          <w:sz w:val="24"/>
        </w:rPr>
        <w:t>сть принять участие в аукционе.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Аукцион проводится путем повышения начальной цены предмета аукциона на «шаг аукциона», установленный Извещением.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Победителем признается участник, предложивший наибольшую цену предмета аукциона.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</w:t>
      </w:r>
      <w:r w:rsidR="00CE7A04">
        <w:rPr>
          <w:bCs/>
          <w:color w:val="000000"/>
          <w:sz w:val="24"/>
        </w:rPr>
        <w:t>течение 1 (одного) часа со</w:t>
      </w:r>
      <w:r w:rsidRPr="00792A05">
        <w:rPr>
          <w:bCs/>
          <w:color w:val="000000"/>
          <w:sz w:val="24"/>
        </w:rPr>
        <w:t xml:space="preserve"> времени завершения аукциона для подведения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lastRenderedPageBreak/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После завершения аукциона Оператор электронной площадки размещает Протокол о результатах аукциона в соответствии с Регламентом.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Организатор аукциона размещает Протокол о результатах аукциона на официальном сайте торгов (http://www.torgi.gov.ru), в течение одного рабочего дня со дня его подписания.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Аукцион признается несостоявшимся в случаях, если: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по окончании срока подачи заявок была подана только одна заявка;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по окончании срока подачи заявок не подано ни одной заявки;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на основании результатов рассмотрения заявок принято решение об отказе в допуске к участию в   аукционе всех Заявителей;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на основании результатов рассмотрения заявок принято решение о допуске к участию в аукционе и признании Участником аукциона только одного Заявителя;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купли-продажи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официальном сайте торгов (http://www.torgi.gov.ru). Размер выкупной цены за земельный участок устанавливается в размере, равном начальной цене Предмета аукциона. 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Победителю аукциона или единственному принявшему участие в аукционе его участнику два экземпляра подписанного проекта договора купли-продажи направляется организатором аукциона в течение пяти дней со дня со дня размещения протокола о результатах аукциона на официальном сайте торгов (http://www.torgi.gov.ru). Размер выкупной цены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</w:t>
      </w:r>
      <w:r w:rsidR="00CE7A04">
        <w:rPr>
          <w:bCs/>
          <w:color w:val="000000"/>
          <w:sz w:val="24"/>
        </w:rPr>
        <w:t>чальной цене Предмета аукциона.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Не допускается заключение указанных договоров ранее чем через десять дней со дня размещения информации о результатах аукциона на сайтах: www.torgi.gov.ru, https://www.rts-tender.ru/, https://tikhvin.org/.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купли-продажи, не подписал и не представил Организатору аукциона договор. При этом условия повторного аукциона могут быть изменены.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Если договор купли-продажи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lastRenderedPageBreak/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CE7A04" w:rsidRDefault="00792A05" w:rsidP="00CE7A04">
      <w:pPr>
        <w:ind w:firstLine="709"/>
        <w:rPr>
          <w:b/>
          <w:bCs/>
          <w:color w:val="000000"/>
          <w:sz w:val="24"/>
        </w:rPr>
      </w:pPr>
      <w:r w:rsidRPr="00CE7A04">
        <w:rPr>
          <w:b/>
          <w:bCs/>
          <w:color w:val="000000"/>
          <w:sz w:val="24"/>
        </w:rPr>
        <w:t>12. Порядок заключения договора купли-продажи</w:t>
      </w:r>
      <w:r w:rsidR="00CE7A04" w:rsidRPr="00CE7A04">
        <w:rPr>
          <w:b/>
          <w:bCs/>
          <w:color w:val="000000"/>
          <w:sz w:val="24"/>
        </w:rPr>
        <w:t xml:space="preserve"> земельного участка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Заключение договора купли-продажи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Проект договора купли-продажи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купли-продажи, прилагаемый к настоящей документации.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купли-продажи,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купли-продажи.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При заключении и исполнении договора купли-продажи изменение условий договора купли-продажи,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Цена приобретаемого в собственность Объекта (лота) аукциона вносится в порядке, предусмотренном договором купли-продажи.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При заключении и исполнении договора купли-продажи цена такого договора купли-продажи не может быть ниже начальной (минимальной) цены договора (цены лота), указанной в Извещении.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В срок, предусмотренный для заключения договора купли-продажи, Организатор аукциона обязан отказаться от заключения договора купли-продажи с Победителем аукциона либо с иным лицом, с которым заключается такой договор купли-продажи в случае установления факта: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 xml:space="preserve">В случае отказа от заключения договора купли-продажи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купли-продажи, составляется Протокол об отказе от заключения договора купли-продажи, который подписывается Комиссией в день его составления. Протокол об отказе от заключения договора купли-продажи составляется в двух экземплярах, один из которых хранится у Организатора аукциона. Указанный протокол размещается официальном сайте www.torgi.gov.ru, в течение дня, следующего после дня подписания </w:t>
      </w:r>
      <w:r w:rsidRPr="00792A05">
        <w:rPr>
          <w:bCs/>
          <w:color w:val="000000"/>
          <w:sz w:val="24"/>
        </w:rPr>
        <w:lastRenderedPageBreak/>
        <w:t>указанного протокола. Организатор аукциона в течение двух рабочих дней с даты подписания Протокола об отказе от заключения договора купли-продажи передает (направляет) один экземпляр протокола лицу, с которым отказывается заключить договор купли-продажи.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К настоящей документации об аукционе прилагается и является ее неотъемлемой частью проект договора купли-продажи земельного участка.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CE7A04" w:rsidRDefault="00792A05" w:rsidP="00792A05">
      <w:pPr>
        <w:ind w:firstLine="709"/>
        <w:rPr>
          <w:b/>
          <w:bCs/>
          <w:color w:val="000000"/>
          <w:sz w:val="24"/>
        </w:rPr>
      </w:pPr>
      <w:r w:rsidRPr="00CE7A04">
        <w:rPr>
          <w:b/>
          <w:bCs/>
          <w:color w:val="000000"/>
          <w:sz w:val="24"/>
        </w:rPr>
        <w:t>13. Общие положении</w:t>
      </w: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</w:p>
    <w:p w:rsidR="00792A05" w:rsidRPr="00792A05" w:rsidRDefault="00792A05" w:rsidP="00792A05">
      <w:pPr>
        <w:ind w:firstLine="709"/>
        <w:rPr>
          <w:bCs/>
          <w:color w:val="000000"/>
          <w:sz w:val="24"/>
        </w:rPr>
      </w:pPr>
      <w:r w:rsidRPr="00792A05">
        <w:rPr>
          <w:bCs/>
          <w:color w:val="000000"/>
          <w:sz w:val="24"/>
        </w:rPr>
        <w:t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www.torgi.gov.ru, https://www.rts-tender.ru/, https://tikhvin.org/, 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CE7A04" w:rsidRDefault="00CE7A04" w:rsidP="00CE7A04">
      <w:pPr>
        <w:jc w:val="center"/>
        <w:rPr>
          <w:bCs/>
          <w:color w:val="000000"/>
          <w:sz w:val="24"/>
        </w:rPr>
        <w:sectPr w:rsidR="00CE7A04" w:rsidSect="005914F1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bCs/>
          <w:color w:val="000000"/>
          <w:sz w:val="24"/>
        </w:rPr>
        <w:t>_______</w:t>
      </w:r>
    </w:p>
    <w:p w:rsidR="00CE7A04" w:rsidRPr="00FA76FA" w:rsidRDefault="00CE7A04" w:rsidP="00CE7A04">
      <w:pPr>
        <w:jc w:val="center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lastRenderedPageBreak/>
        <w:t>Приложение №1</w:t>
      </w:r>
    </w:p>
    <w:p w:rsidR="00CE7A04" w:rsidRPr="00FA76FA" w:rsidRDefault="00CE7A04" w:rsidP="00CE7A04">
      <w:pPr>
        <w:ind w:firstLine="4536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к аукционной документации</w:t>
      </w:r>
    </w:p>
    <w:p w:rsidR="00CE7A04" w:rsidRPr="00FA76FA" w:rsidRDefault="00CE7A04" w:rsidP="00CE7A04">
      <w:pPr>
        <w:jc w:val="right"/>
        <w:rPr>
          <w:color w:val="000000"/>
          <w:sz w:val="10"/>
          <w:szCs w:val="10"/>
        </w:rPr>
      </w:pPr>
    </w:p>
    <w:p w:rsidR="00CE7A04" w:rsidRPr="00FA76FA" w:rsidRDefault="00CE7A04" w:rsidP="00CE7A04">
      <w:pPr>
        <w:jc w:val="right"/>
        <w:rPr>
          <w:b/>
          <w:bCs/>
          <w:color w:val="000000"/>
          <w:sz w:val="24"/>
          <w:szCs w:val="24"/>
        </w:rPr>
      </w:pPr>
      <w:r w:rsidRPr="00FA76FA">
        <w:rPr>
          <w:b/>
          <w:bCs/>
          <w:color w:val="000000"/>
          <w:sz w:val="24"/>
          <w:szCs w:val="24"/>
        </w:rPr>
        <w:t>ФОРМА</w:t>
      </w:r>
    </w:p>
    <w:p w:rsidR="00CE7A04" w:rsidRPr="00FA76FA" w:rsidRDefault="00CE7A04" w:rsidP="00CE7A04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FA76FA">
        <w:rPr>
          <w:b/>
          <w:color w:val="000000"/>
          <w:sz w:val="24"/>
          <w:szCs w:val="24"/>
        </w:rPr>
        <w:tab/>
      </w:r>
      <w:r w:rsidRPr="00FA76FA">
        <w:rPr>
          <w:b/>
          <w:color w:val="000000"/>
          <w:sz w:val="24"/>
          <w:szCs w:val="24"/>
        </w:rPr>
        <w:tab/>
      </w:r>
      <w:r w:rsidRPr="00FA76FA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CE7A04" w:rsidRPr="00FA76FA" w:rsidRDefault="00CE7A04" w:rsidP="00CE7A04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CE7A04" w:rsidRPr="00FA76FA" w:rsidRDefault="00CE7A04" w:rsidP="00CE7A04">
      <w:pPr>
        <w:jc w:val="center"/>
        <w:rPr>
          <w:b/>
          <w:color w:val="000000"/>
          <w:sz w:val="24"/>
          <w:szCs w:val="24"/>
        </w:rPr>
      </w:pPr>
      <w:r w:rsidRPr="00FA76FA">
        <w:rPr>
          <w:b/>
          <w:bCs/>
          <w:color w:val="000000"/>
          <w:sz w:val="24"/>
          <w:szCs w:val="24"/>
        </w:rPr>
        <w:t xml:space="preserve">ЗАЯВКА </w:t>
      </w:r>
      <w:r w:rsidRPr="00FA76FA">
        <w:rPr>
          <w:b/>
          <w:color w:val="000000"/>
          <w:sz w:val="24"/>
          <w:szCs w:val="24"/>
        </w:rPr>
        <w:t>НА УЧАСТИЕ В АУКЦИОНЕ</w:t>
      </w:r>
    </w:p>
    <w:p w:rsidR="00CE7A04" w:rsidRPr="00CE7A04" w:rsidRDefault="00CE7A04" w:rsidP="00CE7A04">
      <w:pPr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:rsidR="00CE7A04" w:rsidRPr="00FA76FA" w:rsidRDefault="00CE7A04" w:rsidP="00CE7A04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1. Ознакомившись с Извещением и аукционной документацией о проведении аукциона по продаже земельного участка, находящегося в государственной собственности, опубликованными на официальном сайте </w:t>
      </w:r>
      <w:r w:rsidRPr="00FA76FA">
        <w:rPr>
          <w:sz w:val="24"/>
          <w:szCs w:val="24"/>
          <w:lang w:val="en-US" w:eastAsia="en-US"/>
        </w:rPr>
        <w:t>www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torgi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gov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ru</w:t>
      </w:r>
      <w:r w:rsidRPr="00FA76FA">
        <w:rPr>
          <w:sz w:val="24"/>
          <w:szCs w:val="24"/>
          <w:lang w:eastAsia="en-US"/>
        </w:rPr>
        <w:t xml:space="preserve">, </w:t>
      </w:r>
      <w:hyperlink r:id="rId8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bCs/>
          <w:sz w:val="24"/>
          <w:szCs w:val="24"/>
        </w:rPr>
        <w:t xml:space="preserve">, </w:t>
      </w:r>
      <w:r w:rsidRPr="00FA76FA">
        <w:rPr>
          <w:sz w:val="24"/>
          <w:szCs w:val="24"/>
        </w:rPr>
        <w:t>https://tikhvin.org/ от «__» _________ 20____ г., № ________________ изучив предмет аукциона – земельный участок с када</w:t>
      </w:r>
      <w:r>
        <w:rPr>
          <w:sz w:val="24"/>
          <w:szCs w:val="24"/>
        </w:rPr>
        <w:t>стровым номером 47:13:0905002:528, начальная цена 162 530,55 руб., сумма задатка 32 506,11</w:t>
      </w:r>
      <w:r w:rsidRPr="00FA76FA">
        <w:rPr>
          <w:sz w:val="24"/>
          <w:szCs w:val="24"/>
        </w:rPr>
        <w:t xml:space="preserve"> руб., передаваемого в собственность на основании постановления администрации Тихвинского района от __________ № __</w:t>
      </w:r>
      <w:r>
        <w:rPr>
          <w:sz w:val="24"/>
          <w:szCs w:val="24"/>
        </w:rPr>
        <w:t>_______ «</w:t>
      </w:r>
      <w:r w:rsidRPr="00072A21">
        <w:rPr>
          <w:sz w:val="24"/>
          <w:szCs w:val="24"/>
        </w:rPr>
        <w:t>О проведении аукциона по продаже земельного участка с кадастровым номером 47:13:0905002:528, расположенного по адресу: Российская Федерация, Ленинградская область, Тихвинский муниципальный район, Тихвинское городское поселение, поселок Берёзовик, улица Суворовская, земельный участок 8А</w:t>
      </w:r>
      <w:r w:rsidRPr="007C392A">
        <w:rPr>
          <w:sz w:val="24"/>
          <w:szCs w:val="24"/>
        </w:rPr>
        <w:t>, в электронной форме</w:t>
      </w:r>
      <w:r w:rsidRPr="00FA76FA">
        <w:rPr>
          <w:sz w:val="24"/>
          <w:szCs w:val="24"/>
        </w:rPr>
        <w:t>»</w:t>
      </w:r>
    </w:p>
    <w:p w:rsidR="00CE7A04" w:rsidRPr="00FA76FA" w:rsidRDefault="00CE7A04" w:rsidP="00CE7A04">
      <w:pPr>
        <w:rPr>
          <w:sz w:val="24"/>
          <w:szCs w:val="24"/>
        </w:rPr>
      </w:pPr>
      <w:r w:rsidRPr="00FA76FA">
        <w:rPr>
          <w:sz w:val="24"/>
          <w:szCs w:val="24"/>
        </w:rPr>
        <w:t>___________________________________________________________________________</w:t>
      </w:r>
    </w:p>
    <w:p w:rsidR="00CE7A04" w:rsidRPr="00FA76FA" w:rsidRDefault="00CE7A04" w:rsidP="00CE7A04">
      <w:pPr>
        <w:jc w:val="center"/>
        <w:rPr>
          <w:sz w:val="20"/>
        </w:rPr>
      </w:pPr>
      <w:r w:rsidRPr="00FA76FA">
        <w:rPr>
          <w:sz w:val="20"/>
        </w:rPr>
        <w:t>(фамилия, имя, отчество физического лица, подающего заявку)</w:t>
      </w:r>
    </w:p>
    <w:p w:rsidR="00CE7A04" w:rsidRPr="00FA76FA" w:rsidRDefault="00CE7A04" w:rsidP="00CE7A04">
      <w:pPr>
        <w:rPr>
          <w:sz w:val="24"/>
          <w:szCs w:val="24"/>
        </w:rPr>
      </w:pPr>
      <w:r w:rsidRPr="00FA76FA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9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sz w:val="24"/>
          <w:szCs w:val="24"/>
        </w:rPr>
        <w:t>.</w:t>
      </w:r>
    </w:p>
    <w:p w:rsidR="00CE7A04" w:rsidRPr="00FA76FA" w:rsidRDefault="00CE7A04" w:rsidP="00CE7A04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:rsidR="00CE7A04" w:rsidRPr="00FA76FA" w:rsidRDefault="00CE7A04" w:rsidP="00CE7A04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CE7A04" w:rsidRPr="00FA76FA" w:rsidRDefault="00CE7A04" w:rsidP="00CE7A04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CE7A04" w:rsidRPr="00FA76FA" w:rsidRDefault="00CE7A04" w:rsidP="00CE7A04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купли-продажи земельного участка, в сроки, определенные аукционной документацией и оплатить цену земельного участка в размере и в сроки, определенные договором купли-продажи.</w:t>
      </w:r>
    </w:p>
    <w:p w:rsidR="00CE7A04" w:rsidRPr="00FA76FA" w:rsidRDefault="00CE7A04" w:rsidP="00CE7A04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CE7A04" w:rsidRPr="00FA76FA" w:rsidRDefault="00CE7A04" w:rsidP="00CE7A04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CE7A04" w:rsidRPr="00FA76FA" w:rsidRDefault="00CE7A04" w:rsidP="00CE7A04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</w:t>
      </w:r>
      <w:r>
        <w:rPr>
          <w:sz w:val="24"/>
          <w:szCs w:val="24"/>
        </w:rPr>
        <w:t>ния, блокирования, уничтожения.</w:t>
      </w:r>
    </w:p>
    <w:p w:rsidR="00CE7A04" w:rsidRPr="00FA76FA" w:rsidRDefault="00CE7A04" w:rsidP="00CE7A04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lastRenderedPageBreak/>
        <w:t xml:space="preserve">2. Я уведомлен(а) о своем праве отозвать согласие на обработку персональных данных путем подачи Организатору </w:t>
      </w:r>
      <w:r>
        <w:rPr>
          <w:sz w:val="24"/>
          <w:szCs w:val="24"/>
        </w:rPr>
        <w:t>аукциона письменного заявления.</w:t>
      </w:r>
    </w:p>
    <w:p w:rsidR="00CE7A04" w:rsidRPr="00FA76FA" w:rsidRDefault="00CE7A04" w:rsidP="00CE7A04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CE7A04" w:rsidRPr="00FA76FA" w:rsidRDefault="00CE7A04" w:rsidP="00CE7A04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8. Место нахождения</w:t>
      </w:r>
      <w:r>
        <w:rPr>
          <w:sz w:val="24"/>
          <w:szCs w:val="24"/>
        </w:rPr>
        <w:t>, телефон</w:t>
      </w:r>
      <w:r w:rsidRPr="00FA76FA">
        <w:rPr>
          <w:sz w:val="24"/>
          <w:szCs w:val="24"/>
        </w:rPr>
        <w:t xml:space="preserve"> и банковские реквизиты Заявителя:</w:t>
      </w:r>
    </w:p>
    <w:p w:rsidR="00CE7A04" w:rsidRPr="00FA76FA" w:rsidRDefault="00CE7A04" w:rsidP="00CE7A04">
      <w:pPr>
        <w:rPr>
          <w:sz w:val="24"/>
          <w:szCs w:val="24"/>
        </w:rPr>
      </w:pPr>
      <w:r w:rsidRPr="00FA76FA">
        <w:rPr>
          <w:sz w:val="24"/>
          <w:szCs w:val="24"/>
        </w:rPr>
        <w:t>___________________________________________________________________________</w:t>
      </w:r>
    </w:p>
    <w:p w:rsidR="00CE7A04" w:rsidRPr="00FA76FA" w:rsidRDefault="00CE7A04" w:rsidP="00CE7A04">
      <w:pPr>
        <w:rPr>
          <w:sz w:val="24"/>
          <w:szCs w:val="24"/>
        </w:rPr>
      </w:pPr>
      <w:r w:rsidRPr="00FA76FA">
        <w:rPr>
          <w:sz w:val="24"/>
          <w:szCs w:val="24"/>
        </w:rPr>
        <w:t>___________________________________________________________________________</w:t>
      </w:r>
    </w:p>
    <w:p w:rsidR="00CE7A04" w:rsidRPr="00FA76FA" w:rsidRDefault="00CE7A04" w:rsidP="00CE7A04">
      <w:pPr>
        <w:rPr>
          <w:sz w:val="24"/>
          <w:szCs w:val="24"/>
        </w:rPr>
      </w:pPr>
      <w:r w:rsidRPr="00FA76FA">
        <w:rPr>
          <w:sz w:val="24"/>
          <w:szCs w:val="24"/>
        </w:rPr>
        <w:t>___________________________________________________________________________</w:t>
      </w:r>
    </w:p>
    <w:p w:rsidR="00CE7A04" w:rsidRPr="00FA76FA" w:rsidRDefault="00CE7A04" w:rsidP="00CE7A04">
      <w:pPr>
        <w:rPr>
          <w:sz w:val="24"/>
          <w:szCs w:val="24"/>
        </w:rPr>
      </w:pPr>
      <w:r w:rsidRPr="00FA76FA">
        <w:rPr>
          <w:sz w:val="24"/>
          <w:szCs w:val="24"/>
        </w:rPr>
        <w:t>___________________________________________________________________________</w:t>
      </w:r>
    </w:p>
    <w:p w:rsidR="00CE7A04" w:rsidRPr="00FA76FA" w:rsidRDefault="00CE7A04" w:rsidP="00CE7A04">
      <w:pPr>
        <w:rPr>
          <w:sz w:val="24"/>
          <w:szCs w:val="24"/>
        </w:rPr>
      </w:pPr>
      <w:r w:rsidRPr="00FA76FA">
        <w:rPr>
          <w:sz w:val="24"/>
          <w:szCs w:val="24"/>
        </w:rPr>
        <w:t xml:space="preserve">___________________________________________________________________________ </w:t>
      </w:r>
    </w:p>
    <w:p w:rsidR="00CE7A04" w:rsidRPr="00FA76FA" w:rsidRDefault="00CE7A04" w:rsidP="00CE7A04">
      <w:pPr>
        <w:ind w:firstLine="709"/>
        <w:jc w:val="center"/>
        <w:rPr>
          <w:sz w:val="20"/>
        </w:rPr>
      </w:pPr>
      <w:r w:rsidRPr="00FA76FA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CE7A04" w:rsidRPr="00FA76FA" w:rsidRDefault="00CE7A04" w:rsidP="00CE7A04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К заявке указанной формы прилагаются следующие документы:</w:t>
      </w:r>
    </w:p>
    <w:p w:rsidR="00CE7A04" w:rsidRPr="00FA76FA" w:rsidRDefault="00CE7A04" w:rsidP="00CE7A04">
      <w:pPr>
        <w:rPr>
          <w:sz w:val="24"/>
          <w:szCs w:val="24"/>
        </w:rPr>
      </w:pPr>
      <w:r w:rsidRPr="00FA76F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E7A04" w:rsidRPr="00FA76FA" w:rsidRDefault="00CE7A04" w:rsidP="00CE7A04">
      <w:pPr>
        <w:rPr>
          <w:sz w:val="24"/>
          <w:szCs w:val="24"/>
        </w:rPr>
      </w:pPr>
    </w:p>
    <w:p w:rsidR="00CE7A04" w:rsidRDefault="00CE7A04" w:rsidP="00CE7A04">
      <w:pPr>
        <w:rPr>
          <w:sz w:val="24"/>
          <w:szCs w:val="24"/>
        </w:rPr>
        <w:sectPr w:rsidR="00CE7A04" w:rsidSect="00796BD1">
          <w:pgSz w:w="11907" w:h="16840"/>
          <w:pgMar w:top="851" w:right="1134" w:bottom="992" w:left="1701" w:header="720" w:footer="720" w:gutter="0"/>
          <w:cols w:space="720"/>
        </w:sectPr>
      </w:pPr>
      <w:r w:rsidRPr="00FA76FA">
        <w:rPr>
          <w:sz w:val="24"/>
          <w:szCs w:val="24"/>
        </w:rPr>
        <w:t>Подпись Заявителя__________________________ «_____» ______________ 20____ г.</w:t>
      </w:r>
    </w:p>
    <w:p w:rsidR="00CE7A04" w:rsidRPr="00FA76FA" w:rsidRDefault="00CE7A04" w:rsidP="00CE7A04">
      <w:pPr>
        <w:ind w:firstLine="4536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lastRenderedPageBreak/>
        <w:t>Приложение № 2</w:t>
      </w:r>
    </w:p>
    <w:p w:rsidR="00CE7A04" w:rsidRPr="00FA76FA" w:rsidRDefault="00CE7A04" w:rsidP="00CE7A04">
      <w:pPr>
        <w:ind w:firstLine="4536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к аукционной документации</w:t>
      </w:r>
    </w:p>
    <w:p w:rsidR="00CE7A04" w:rsidRPr="00FA76FA" w:rsidRDefault="00CE7A04" w:rsidP="00CE7A04">
      <w:pPr>
        <w:ind w:right="-1"/>
        <w:jc w:val="right"/>
        <w:rPr>
          <w:rFonts w:eastAsia="Calibri"/>
          <w:b/>
          <w:color w:val="000000"/>
          <w:sz w:val="24"/>
        </w:rPr>
      </w:pPr>
      <w:r w:rsidRPr="00FA76FA">
        <w:rPr>
          <w:rFonts w:eastAsia="Calibri"/>
          <w:b/>
          <w:color w:val="000000"/>
          <w:sz w:val="24"/>
        </w:rPr>
        <w:t>ПРОЕКТ</w:t>
      </w:r>
    </w:p>
    <w:p w:rsidR="00CE7A04" w:rsidRPr="00FA76FA" w:rsidRDefault="00CE7A04" w:rsidP="00CE7A04">
      <w:pPr>
        <w:jc w:val="center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ДОГОВОР</w:t>
      </w:r>
    </w:p>
    <w:p w:rsidR="00CE7A04" w:rsidRPr="00FA76FA" w:rsidRDefault="00CE7A04" w:rsidP="00CE7A04">
      <w:pPr>
        <w:jc w:val="center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КУПЛИ-ПРОДАЖИ ЗЕМЕЛЬНОГО УЧАСТКА</w:t>
      </w:r>
    </w:p>
    <w:p w:rsidR="00CE7A04" w:rsidRPr="00FA76FA" w:rsidRDefault="00CE7A04" w:rsidP="00CE7A04">
      <w:pPr>
        <w:ind w:right="-2"/>
        <w:rPr>
          <w:b/>
          <w:sz w:val="22"/>
          <w:szCs w:val="22"/>
        </w:rPr>
      </w:pPr>
    </w:p>
    <w:p w:rsidR="00CE7A04" w:rsidRPr="00FA76FA" w:rsidRDefault="00CE7A04" w:rsidP="00CE7A04">
      <w:pPr>
        <w:ind w:right="-2"/>
        <w:rPr>
          <w:b/>
          <w:color w:val="000000"/>
          <w:sz w:val="24"/>
          <w:szCs w:val="24"/>
        </w:rPr>
      </w:pPr>
      <w:r w:rsidRPr="00FA76FA">
        <w:rPr>
          <w:b/>
          <w:sz w:val="24"/>
          <w:szCs w:val="24"/>
        </w:rPr>
        <w:t>г. Тихвин</w:t>
      </w:r>
      <w:r w:rsidRPr="00FA76FA">
        <w:rPr>
          <w:b/>
          <w:sz w:val="24"/>
          <w:szCs w:val="24"/>
        </w:rPr>
        <w:tab/>
      </w:r>
      <w:r w:rsidRPr="00FA76FA">
        <w:rPr>
          <w:b/>
          <w:sz w:val="24"/>
          <w:szCs w:val="24"/>
        </w:rPr>
        <w:tab/>
      </w:r>
      <w:r w:rsidRPr="00FA76FA">
        <w:rPr>
          <w:b/>
          <w:sz w:val="24"/>
          <w:szCs w:val="24"/>
        </w:rPr>
        <w:tab/>
      </w:r>
      <w:r w:rsidRPr="00FA76FA">
        <w:rPr>
          <w:b/>
          <w:sz w:val="24"/>
          <w:szCs w:val="24"/>
        </w:rPr>
        <w:tab/>
      </w:r>
      <w:r w:rsidRPr="00FA76FA">
        <w:rPr>
          <w:b/>
          <w:sz w:val="24"/>
          <w:szCs w:val="24"/>
        </w:rPr>
        <w:tab/>
        <w:t xml:space="preserve">                         </w:t>
      </w:r>
      <w:r w:rsidRPr="00FA76FA">
        <w:rPr>
          <w:b/>
          <w:color w:val="000000"/>
          <w:sz w:val="24"/>
          <w:szCs w:val="24"/>
        </w:rPr>
        <w:t>Регистрационный № _______</w:t>
      </w:r>
    </w:p>
    <w:p w:rsidR="00CE7A04" w:rsidRPr="00FA76FA" w:rsidRDefault="00CE7A04" w:rsidP="00CE7A04">
      <w:pPr>
        <w:ind w:right="-2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Ленинградская область                                                      от «___» _________20___ года</w:t>
      </w:r>
    </w:p>
    <w:p w:rsidR="00CE7A04" w:rsidRPr="00FA76FA" w:rsidRDefault="00CE7A04" w:rsidP="00CE7A04">
      <w:pPr>
        <w:ind w:right="-2"/>
        <w:rPr>
          <w:b/>
          <w:sz w:val="24"/>
          <w:szCs w:val="24"/>
        </w:rPr>
      </w:pPr>
    </w:p>
    <w:p w:rsidR="00CE7A04" w:rsidRPr="00FA76FA" w:rsidRDefault="00CE7A04" w:rsidP="00CE7A04">
      <w:pPr>
        <w:ind w:right="140" w:firstLine="708"/>
        <w:rPr>
          <w:sz w:val="24"/>
          <w:szCs w:val="24"/>
        </w:rPr>
      </w:pPr>
    </w:p>
    <w:p w:rsidR="00CE7A04" w:rsidRPr="00FA76FA" w:rsidRDefault="00CE7A04" w:rsidP="00CE7A04">
      <w:pPr>
        <w:ind w:firstLine="708"/>
        <w:rPr>
          <w:sz w:val="24"/>
          <w:szCs w:val="24"/>
        </w:rPr>
      </w:pPr>
      <w:r w:rsidRPr="00FA76FA">
        <w:rPr>
          <w:sz w:val="24"/>
          <w:szCs w:val="24"/>
        </w:rPr>
        <w:t>Администрация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________________,</w:t>
      </w:r>
      <w:r w:rsidRPr="00FA76FA">
        <w:rPr>
          <w:b/>
          <w:sz w:val="24"/>
          <w:szCs w:val="24"/>
        </w:rPr>
        <w:t xml:space="preserve"> </w:t>
      </w:r>
      <w:r w:rsidRPr="00FA76FA">
        <w:rPr>
          <w:sz w:val="24"/>
          <w:szCs w:val="24"/>
        </w:rPr>
        <w:t>действующей (го) на о</w:t>
      </w:r>
      <w:r>
        <w:rPr>
          <w:sz w:val="24"/>
          <w:szCs w:val="24"/>
        </w:rPr>
        <w:t>сновании ______________________</w:t>
      </w:r>
      <w:r w:rsidR="005914F1">
        <w:rPr>
          <w:sz w:val="24"/>
          <w:szCs w:val="24"/>
        </w:rPr>
        <w:t xml:space="preserve">, </w:t>
      </w:r>
      <w:r w:rsidRPr="00FA76FA">
        <w:rPr>
          <w:sz w:val="24"/>
          <w:szCs w:val="24"/>
        </w:rPr>
        <w:t xml:space="preserve">именуемая в дальнейшем «ПРОДАВЕЦ» с одной стороны и </w:t>
      </w:r>
    </w:p>
    <w:p w:rsidR="00CE7A04" w:rsidRPr="00FA76FA" w:rsidRDefault="00CE7A04" w:rsidP="00CE7A04">
      <w:pPr>
        <w:ind w:firstLine="708"/>
        <w:rPr>
          <w:sz w:val="24"/>
          <w:szCs w:val="24"/>
        </w:rPr>
      </w:pPr>
      <w:r w:rsidRPr="00FA76FA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FA76FA">
        <w:rPr>
          <w:bCs/>
          <w:i/>
          <w:color w:val="000000"/>
          <w:sz w:val="24"/>
          <w:szCs w:val="24"/>
        </w:rPr>
        <w:t>(ФИО</w:t>
      </w:r>
      <w:r w:rsidRPr="00FA76FA">
        <w:rPr>
          <w:i/>
          <w:color w:val="000000"/>
          <w:sz w:val="24"/>
          <w:szCs w:val="24"/>
        </w:rPr>
        <w:t>, дата рождения, паспорт, место жительства)</w:t>
      </w:r>
      <w:r w:rsidRPr="00FA76FA">
        <w:rPr>
          <w:sz w:val="24"/>
          <w:szCs w:val="24"/>
        </w:rPr>
        <w:t xml:space="preserve"> именуемый в дальнейшем «ПОКУПАТЕЛЬ», с другой стороны (далее - Стороны), </w:t>
      </w:r>
    </w:p>
    <w:p w:rsidR="00CE7A04" w:rsidRPr="00FA76FA" w:rsidRDefault="00CE7A04" w:rsidP="00CE7A04">
      <w:pPr>
        <w:ind w:firstLine="700"/>
        <w:rPr>
          <w:bCs/>
          <w:i/>
          <w:color w:val="000000"/>
          <w:sz w:val="24"/>
          <w:szCs w:val="24"/>
        </w:rPr>
      </w:pPr>
    </w:p>
    <w:p w:rsidR="00CE7A04" w:rsidRPr="00FA76FA" w:rsidRDefault="00CE7A04" w:rsidP="00CE7A04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по результатам аукциона (Протокол № ____ от _____________20____ г.) и в соответствии со статьей 39.12 Земельного кодекса Российской Федерации, на основании абзаца </w:t>
      </w:r>
      <w:r>
        <w:rPr>
          <w:sz w:val="24"/>
          <w:szCs w:val="24"/>
        </w:rPr>
        <w:t>4</w:t>
      </w:r>
      <w:r w:rsidRPr="00FA76FA">
        <w:rPr>
          <w:sz w:val="24"/>
          <w:szCs w:val="24"/>
        </w:rPr>
        <w:t xml:space="preserve"> пункта 2 статьи 3.3 Федерального закона от 25 октября 2001 года №137-ФЗ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заключили настоящий договор купли-продажи земельного участка (далее – Договор) о нижеследующем:</w:t>
      </w:r>
    </w:p>
    <w:p w:rsidR="00CE7A04" w:rsidRPr="00FA76FA" w:rsidRDefault="00CE7A04" w:rsidP="00CE7A04">
      <w:pPr>
        <w:autoSpaceDE w:val="0"/>
        <w:autoSpaceDN w:val="0"/>
        <w:adjustRightInd w:val="0"/>
        <w:ind w:firstLine="700"/>
        <w:rPr>
          <w:sz w:val="24"/>
          <w:szCs w:val="24"/>
        </w:rPr>
      </w:pPr>
    </w:p>
    <w:p w:rsidR="00CE7A04" w:rsidRPr="00FA76FA" w:rsidRDefault="00CE7A04" w:rsidP="00CE7A04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1. ПРЕДМЕТ ДОГОВОРА</w:t>
      </w:r>
    </w:p>
    <w:p w:rsidR="00CE7A04" w:rsidRPr="00FA76FA" w:rsidRDefault="00CE7A04" w:rsidP="00CE7A04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p w:rsidR="00CE7A04" w:rsidRPr="00FA76FA" w:rsidRDefault="00CE7A04" w:rsidP="00CE7A04">
      <w:pPr>
        <w:tabs>
          <w:tab w:val="left" w:pos="780"/>
        </w:tabs>
        <w:ind w:firstLine="700"/>
        <w:rPr>
          <w:sz w:val="24"/>
          <w:szCs w:val="24"/>
        </w:rPr>
      </w:pPr>
      <w:r w:rsidRPr="00FA76FA">
        <w:rPr>
          <w:sz w:val="24"/>
          <w:szCs w:val="24"/>
        </w:rPr>
        <w:t xml:space="preserve">1.1. ПРОДАВЕЦ продает, а ПОКУПАТЕЛЬ покупает на условиях, изложенных в настоящем Договоре земельный участок с кадастровым номером </w:t>
      </w:r>
      <w:r w:rsidRPr="00E87781">
        <w:rPr>
          <w:b/>
          <w:sz w:val="24"/>
          <w:szCs w:val="24"/>
        </w:rPr>
        <w:t>47:13:</w:t>
      </w:r>
      <w:r>
        <w:rPr>
          <w:b/>
          <w:sz w:val="24"/>
          <w:szCs w:val="24"/>
        </w:rPr>
        <w:t>0905002:528</w:t>
      </w:r>
      <w:r w:rsidRPr="00FA76FA">
        <w:rPr>
          <w:b/>
          <w:bCs/>
          <w:sz w:val="24"/>
          <w:szCs w:val="24"/>
        </w:rPr>
        <w:t>,</w:t>
      </w:r>
      <w:r w:rsidRPr="00FA76FA">
        <w:rPr>
          <w:sz w:val="24"/>
          <w:szCs w:val="24"/>
        </w:rPr>
        <w:t xml:space="preserve"> площадью: </w:t>
      </w:r>
      <w:r>
        <w:rPr>
          <w:b/>
          <w:sz w:val="24"/>
          <w:szCs w:val="24"/>
        </w:rPr>
        <w:t>735</w:t>
      </w:r>
      <w:r w:rsidRPr="00FA76FA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квадратных метров</w:t>
      </w:r>
      <w:r w:rsidRPr="00FA76FA">
        <w:rPr>
          <w:b/>
          <w:bCs/>
          <w:sz w:val="24"/>
          <w:szCs w:val="24"/>
        </w:rPr>
        <w:t xml:space="preserve">, </w:t>
      </w:r>
      <w:r w:rsidRPr="00FA76FA">
        <w:rPr>
          <w:sz w:val="24"/>
          <w:szCs w:val="24"/>
        </w:rPr>
        <w:t xml:space="preserve">категорией земель: </w:t>
      </w:r>
      <w:r w:rsidRPr="00FA76FA">
        <w:rPr>
          <w:b/>
          <w:sz w:val="24"/>
          <w:szCs w:val="24"/>
        </w:rPr>
        <w:t>земли населенных пунктов</w:t>
      </w:r>
      <w:r w:rsidRPr="00FA76FA">
        <w:rPr>
          <w:sz w:val="24"/>
          <w:szCs w:val="24"/>
        </w:rPr>
        <w:t>,</w:t>
      </w:r>
      <w:r w:rsidRPr="00FA76FA">
        <w:rPr>
          <w:b/>
          <w:sz w:val="24"/>
          <w:szCs w:val="24"/>
        </w:rPr>
        <w:t xml:space="preserve"> </w:t>
      </w:r>
      <w:r w:rsidRPr="00FA76FA">
        <w:rPr>
          <w:sz w:val="24"/>
          <w:szCs w:val="24"/>
        </w:rPr>
        <w:t xml:space="preserve">видом разрешенного использования: </w:t>
      </w:r>
      <w:r w:rsidRPr="00FA76FA">
        <w:rPr>
          <w:b/>
          <w:sz w:val="24"/>
          <w:szCs w:val="24"/>
        </w:rPr>
        <w:t>для индивидуального жилищного строительства</w:t>
      </w:r>
      <w:r w:rsidRPr="00FA76FA">
        <w:rPr>
          <w:sz w:val="24"/>
          <w:szCs w:val="24"/>
        </w:rPr>
        <w:t xml:space="preserve">, расположенный по адресу: </w:t>
      </w:r>
      <w:r w:rsidRPr="00866D3B">
        <w:rPr>
          <w:b/>
          <w:bCs/>
          <w:sz w:val="24"/>
          <w:szCs w:val="24"/>
        </w:rPr>
        <w:t xml:space="preserve">Российская Федерация, Ленинградская область, Тихвинский муниципальный район, Тихвинское городское поселение, </w:t>
      </w:r>
      <w:r>
        <w:rPr>
          <w:b/>
          <w:bCs/>
          <w:sz w:val="24"/>
          <w:szCs w:val="24"/>
        </w:rPr>
        <w:t>поселок Берёзовик</w:t>
      </w:r>
      <w:r w:rsidRPr="00866D3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улица Суворовская</w:t>
      </w:r>
      <w:r w:rsidRPr="00866D3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земельный участок 8А</w:t>
      </w:r>
      <w:r w:rsidRPr="00FA76FA">
        <w:rPr>
          <w:sz w:val="24"/>
          <w:szCs w:val="24"/>
        </w:rPr>
        <w:t>,</w:t>
      </w:r>
      <w:r w:rsidRPr="00FA76FA">
        <w:rPr>
          <w:b/>
          <w:sz w:val="24"/>
          <w:szCs w:val="24"/>
        </w:rPr>
        <w:t xml:space="preserve"> </w:t>
      </w:r>
      <w:r w:rsidRPr="00FA76FA">
        <w:rPr>
          <w:sz w:val="24"/>
          <w:szCs w:val="24"/>
        </w:rPr>
        <w:t>в качественном состоянии</w:t>
      </w:r>
      <w:r>
        <w:rPr>
          <w:sz w:val="24"/>
          <w:szCs w:val="24"/>
        </w:rPr>
        <w:t xml:space="preserve"> на момент заключения Договора.</w:t>
      </w:r>
    </w:p>
    <w:p w:rsidR="00CE7A04" w:rsidRPr="00FA76FA" w:rsidRDefault="00CE7A04" w:rsidP="00CE7A04">
      <w:pPr>
        <w:tabs>
          <w:tab w:val="left" w:pos="780"/>
        </w:tabs>
        <w:ind w:firstLine="700"/>
        <w:rPr>
          <w:sz w:val="24"/>
          <w:szCs w:val="24"/>
        </w:rPr>
      </w:pPr>
      <w:r w:rsidRPr="00FA76FA">
        <w:rPr>
          <w:sz w:val="24"/>
          <w:szCs w:val="24"/>
        </w:rPr>
        <w:t>1.2. ПРОДАВЕЦ продал по настоящему договору земельный участок, свободный от любых имущественных прав и претензий третьих лиц, о которых в момент заключения дог</w:t>
      </w:r>
      <w:r>
        <w:rPr>
          <w:sz w:val="24"/>
          <w:szCs w:val="24"/>
        </w:rPr>
        <w:t>овора ПРОДАВЕЦ не мог не знать.</w:t>
      </w:r>
    </w:p>
    <w:p w:rsidR="00CE7A04" w:rsidRPr="00FA76FA" w:rsidRDefault="00CE7A04" w:rsidP="00CE7A04">
      <w:pPr>
        <w:ind w:firstLine="700"/>
        <w:rPr>
          <w:sz w:val="24"/>
          <w:szCs w:val="24"/>
        </w:rPr>
      </w:pPr>
      <w:r w:rsidRPr="00FA76FA">
        <w:rPr>
          <w:sz w:val="24"/>
          <w:szCs w:val="24"/>
        </w:rPr>
        <w:t>1.3. ПОКУПАТЕЛЬ осмотрел земельный участок в натуре, ознакомился с его характеристиками, правовым режимом земель, претензий относительно качества земельного участка не имеет.</w:t>
      </w:r>
    </w:p>
    <w:p w:rsidR="00CE7A04" w:rsidRPr="00FA76FA" w:rsidRDefault="00CE7A04" w:rsidP="00CE7A04">
      <w:pPr>
        <w:ind w:firstLine="700"/>
        <w:rPr>
          <w:b/>
          <w:sz w:val="24"/>
          <w:szCs w:val="24"/>
        </w:rPr>
      </w:pPr>
    </w:p>
    <w:p w:rsidR="00CE7A04" w:rsidRPr="00FA76FA" w:rsidRDefault="00CE7A04" w:rsidP="00CE7A04">
      <w:pPr>
        <w:ind w:firstLine="70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2. ЦЕНА И ПОРЯДОК РАСЧЕТОВ</w:t>
      </w:r>
    </w:p>
    <w:p w:rsidR="00CE7A04" w:rsidRPr="00FA76FA" w:rsidRDefault="00CE7A04" w:rsidP="00CE7A04">
      <w:pPr>
        <w:jc w:val="center"/>
        <w:rPr>
          <w:b/>
          <w:i/>
          <w:sz w:val="24"/>
          <w:szCs w:val="24"/>
        </w:rPr>
      </w:pPr>
    </w:p>
    <w:p w:rsidR="00CE7A04" w:rsidRPr="00FA76FA" w:rsidRDefault="00CE7A04" w:rsidP="00CE7A04">
      <w:pPr>
        <w:ind w:firstLine="700"/>
        <w:rPr>
          <w:sz w:val="24"/>
          <w:szCs w:val="24"/>
        </w:rPr>
      </w:pPr>
      <w:r w:rsidRPr="00FA76FA">
        <w:rPr>
          <w:sz w:val="24"/>
          <w:szCs w:val="24"/>
        </w:rPr>
        <w:t>2.1. Согласно Протокол</w:t>
      </w:r>
      <w:r>
        <w:rPr>
          <w:sz w:val="24"/>
          <w:szCs w:val="24"/>
        </w:rPr>
        <w:t>у № ____ от ____________20___г.</w:t>
      </w:r>
      <w:r w:rsidRPr="00FA76FA">
        <w:rPr>
          <w:sz w:val="24"/>
          <w:szCs w:val="24"/>
        </w:rPr>
        <w:t xml:space="preserve"> цена земельного участка составляет _____________ (_____________________) рублей.</w:t>
      </w:r>
    </w:p>
    <w:p w:rsidR="00CE7A04" w:rsidRPr="00FA76FA" w:rsidRDefault="00CE7A04" w:rsidP="00CE7A04">
      <w:pPr>
        <w:tabs>
          <w:tab w:val="left" w:pos="702"/>
        </w:tabs>
        <w:ind w:firstLine="700"/>
        <w:rPr>
          <w:sz w:val="24"/>
          <w:szCs w:val="24"/>
        </w:rPr>
      </w:pPr>
      <w:r w:rsidRPr="00FA76FA">
        <w:rPr>
          <w:sz w:val="24"/>
          <w:szCs w:val="24"/>
        </w:rPr>
        <w:t>2.2. С учетом внесенного ранее задатка в размере ________(_________________) рублей ПОКУПАТЕЛЬ оплачивает цену земельного участка в размере ______________ (_________________) единовременно, в течение 7 (Семи) дней с момента заключения настоящего Договора.</w:t>
      </w:r>
    </w:p>
    <w:p w:rsidR="00CE7A04" w:rsidRPr="00FA76FA" w:rsidRDefault="00CE7A04" w:rsidP="00CE7A04">
      <w:pPr>
        <w:tabs>
          <w:tab w:val="left" w:pos="702"/>
        </w:tabs>
        <w:ind w:firstLine="700"/>
        <w:rPr>
          <w:sz w:val="24"/>
          <w:szCs w:val="24"/>
        </w:rPr>
      </w:pPr>
      <w:r w:rsidRPr="00FA76FA">
        <w:rPr>
          <w:sz w:val="24"/>
          <w:szCs w:val="24"/>
        </w:rPr>
        <w:lastRenderedPageBreak/>
        <w:t>2.3. Оплата цены земельного участка должна быть произведена до момента регистрации перехода права собственности в органе, осуществляющем го</w:t>
      </w:r>
      <w:r>
        <w:rPr>
          <w:sz w:val="24"/>
          <w:szCs w:val="24"/>
        </w:rPr>
        <w:t>сударственную регистрацию прав.</w:t>
      </w:r>
    </w:p>
    <w:p w:rsidR="00CE7A04" w:rsidRPr="00FA76FA" w:rsidRDefault="00CE7A04" w:rsidP="00CE7A04">
      <w:pPr>
        <w:keepNext/>
        <w:ind w:firstLine="700"/>
        <w:outlineLvl w:val="0"/>
        <w:rPr>
          <w:b/>
          <w:sz w:val="24"/>
          <w:szCs w:val="24"/>
        </w:rPr>
      </w:pPr>
      <w:r w:rsidRPr="00FA76FA">
        <w:rPr>
          <w:sz w:val="24"/>
          <w:szCs w:val="24"/>
        </w:rPr>
        <w:t>ПОКУПАТЕЛЬ перечисляет оплату цены земельного участка на расчетный счет: ______________________________________________________________________________________________________________________________________________________.</w:t>
      </w:r>
    </w:p>
    <w:p w:rsidR="00CE7A04" w:rsidRPr="00FA76FA" w:rsidRDefault="00CE7A04" w:rsidP="00CE7A04">
      <w:pPr>
        <w:autoSpaceDE w:val="0"/>
        <w:autoSpaceDN w:val="0"/>
        <w:adjustRightInd w:val="0"/>
        <w:ind w:firstLine="700"/>
        <w:rPr>
          <w:b/>
          <w:color w:val="0000FF"/>
          <w:sz w:val="24"/>
          <w:szCs w:val="24"/>
        </w:rPr>
      </w:pPr>
    </w:p>
    <w:p w:rsidR="00CE7A04" w:rsidRPr="00FA76FA" w:rsidRDefault="00CE7A04" w:rsidP="00CE7A04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3. ПРАВА И ОБЯЗАННОСТИ СТОРОН</w:t>
      </w:r>
    </w:p>
    <w:p w:rsidR="00CE7A04" w:rsidRPr="00FA76FA" w:rsidRDefault="00CE7A04" w:rsidP="00CE7A0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E7A04" w:rsidRPr="00FA76FA" w:rsidRDefault="00CE7A04" w:rsidP="00CE7A04">
      <w:pPr>
        <w:ind w:firstLine="700"/>
        <w:rPr>
          <w:sz w:val="24"/>
          <w:szCs w:val="24"/>
        </w:rPr>
      </w:pPr>
      <w:r w:rsidRPr="00FA76FA">
        <w:rPr>
          <w:sz w:val="24"/>
          <w:szCs w:val="24"/>
        </w:rPr>
        <w:t>3.1. ПОКУПАТЕЛЬ обязуется:</w:t>
      </w:r>
    </w:p>
    <w:p w:rsidR="00CE7A04" w:rsidRPr="00FA76FA" w:rsidRDefault="00CE7A04" w:rsidP="00CE7A04">
      <w:pPr>
        <w:tabs>
          <w:tab w:val="left" w:pos="1100"/>
        </w:tabs>
        <w:ind w:firstLine="700"/>
        <w:rPr>
          <w:sz w:val="24"/>
          <w:szCs w:val="24"/>
        </w:rPr>
      </w:pPr>
      <w:r w:rsidRPr="00FA76FA">
        <w:rPr>
          <w:sz w:val="24"/>
          <w:szCs w:val="24"/>
        </w:rPr>
        <w:t>3.1.1. Полностью оплатить цену земельного участка в размере, порядке и сроки, установленные настоящим Договором.</w:t>
      </w:r>
    </w:p>
    <w:p w:rsidR="00CE7A04" w:rsidRPr="00FA76FA" w:rsidRDefault="00CE7A04" w:rsidP="00CE7A04">
      <w:pPr>
        <w:ind w:firstLine="700"/>
        <w:rPr>
          <w:sz w:val="24"/>
          <w:szCs w:val="24"/>
        </w:rPr>
      </w:pPr>
      <w:r w:rsidRPr="00FA76FA">
        <w:rPr>
          <w:sz w:val="24"/>
          <w:szCs w:val="24"/>
        </w:rPr>
        <w:t>3.1.2. В течение 7 (Семи) дней после полной оплаты выкупной цены земельного участка представить ПРОДАВЦУ документы, подтверждающие внесение денежных средств на расчетный счет ПРОДАВЦА.</w:t>
      </w:r>
    </w:p>
    <w:p w:rsidR="00CE7A04" w:rsidRPr="00FA76FA" w:rsidRDefault="00CE7A04" w:rsidP="00CE7A04">
      <w:pPr>
        <w:ind w:firstLine="700"/>
        <w:rPr>
          <w:sz w:val="24"/>
          <w:szCs w:val="24"/>
        </w:rPr>
      </w:pPr>
      <w:r w:rsidRPr="00FA76FA">
        <w:rPr>
          <w:sz w:val="24"/>
          <w:szCs w:val="24"/>
        </w:rPr>
        <w:t>3.1.3. Использовать Участок в соответствии с ви</w:t>
      </w:r>
      <w:r>
        <w:rPr>
          <w:sz w:val="24"/>
          <w:szCs w:val="24"/>
        </w:rPr>
        <w:t>дом разрешенного использования.</w:t>
      </w:r>
    </w:p>
    <w:p w:rsidR="00CE7A04" w:rsidRPr="00FA76FA" w:rsidRDefault="00CE7A04" w:rsidP="00CE7A04">
      <w:pPr>
        <w:ind w:firstLine="700"/>
        <w:rPr>
          <w:sz w:val="24"/>
          <w:szCs w:val="24"/>
        </w:rPr>
      </w:pPr>
      <w:r w:rsidRPr="00FA76FA">
        <w:rPr>
          <w:sz w:val="24"/>
          <w:szCs w:val="24"/>
        </w:rPr>
        <w:t>3.1.4. Не допускать действий, приводящих к ухудшению качественных характеристик земельного участка, экологической обстановки близлежащей территории.</w:t>
      </w:r>
    </w:p>
    <w:p w:rsidR="00CE7A04" w:rsidRPr="00FA76FA" w:rsidRDefault="00CE7A04" w:rsidP="00CE7A04">
      <w:pPr>
        <w:autoSpaceDE w:val="0"/>
        <w:autoSpaceDN w:val="0"/>
        <w:adjustRightInd w:val="0"/>
        <w:ind w:firstLine="700"/>
        <w:rPr>
          <w:sz w:val="24"/>
          <w:szCs w:val="24"/>
        </w:rPr>
      </w:pPr>
      <w:r w:rsidRPr="00FA76FA">
        <w:rPr>
          <w:sz w:val="24"/>
          <w:szCs w:val="24"/>
        </w:rPr>
        <w:t>3.1.5. Соблюдать при использовании земельного Участка требования экологического, водного, санитарно-гигиенического, градостроительного законодательства, законодательства в сфере пожарной безопасности, а также Правила землепользования и застройки и Правила благоустройства поселения.</w:t>
      </w:r>
    </w:p>
    <w:p w:rsidR="00CE7A04" w:rsidRPr="00FA76FA" w:rsidRDefault="00CE7A04" w:rsidP="00CE7A0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3.1.6. Соблюдать требования и ограничения при ведении хозяйственной деятельности в охранных зонах линейных объектов, не чинить препятствий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CE7A04" w:rsidRPr="00FA76FA" w:rsidRDefault="00CE7A04" w:rsidP="00CE7A04">
      <w:pPr>
        <w:ind w:firstLine="700"/>
        <w:rPr>
          <w:sz w:val="24"/>
          <w:szCs w:val="24"/>
        </w:rPr>
      </w:pPr>
      <w:r w:rsidRPr="00FA76FA">
        <w:rPr>
          <w:sz w:val="24"/>
          <w:szCs w:val="24"/>
        </w:rPr>
        <w:t>3.1.7.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а также обеспечивать доступ на земельный участок их представителей.</w:t>
      </w:r>
    </w:p>
    <w:p w:rsidR="00CE7A04" w:rsidRPr="00FA76FA" w:rsidRDefault="00CE7A04" w:rsidP="00CE7A04">
      <w:pPr>
        <w:autoSpaceDE w:val="0"/>
        <w:autoSpaceDN w:val="0"/>
        <w:adjustRightInd w:val="0"/>
        <w:ind w:firstLine="720"/>
        <w:rPr>
          <w:iCs/>
          <w:sz w:val="24"/>
          <w:szCs w:val="24"/>
        </w:rPr>
      </w:pPr>
      <w:r w:rsidRPr="00FA76FA">
        <w:rPr>
          <w:sz w:val="24"/>
          <w:szCs w:val="24"/>
        </w:rPr>
        <w:t xml:space="preserve">3.1.8. Перед проведением строительных работ и освоения территории произвести обследование земельного участка на наличие взрывоопасных предметов в соответствии с Федеральным законом "О защите населения и территорий от чрезвычайных ситуаций природного и техногенного характера" от 21 декабря 1994 года № 68-ФЗ, </w:t>
      </w:r>
      <w:r w:rsidRPr="00FA76FA">
        <w:rPr>
          <w:iCs/>
          <w:sz w:val="24"/>
          <w:szCs w:val="24"/>
        </w:rPr>
        <w:t>Распоряжением губернатора Ленинградской области от 07.04.1999 № 165-рг  "Об организации работ по обнаружению, обезвреживанию, вывозу и уничтожению взрывоопасных предметов на территории Ленинградской области".</w:t>
      </w:r>
    </w:p>
    <w:p w:rsidR="00CE7A04" w:rsidRPr="00FA76FA" w:rsidRDefault="00CE7A04" w:rsidP="00CE7A04">
      <w:pPr>
        <w:ind w:firstLine="700"/>
        <w:rPr>
          <w:sz w:val="24"/>
          <w:szCs w:val="24"/>
        </w:rPr>
      </w:pPr>
      <w:r w:rsidRPr="00FA76FA">
        <w:rPr>
          <w:sz w:val="24"/>
          <w:szCs w:val="24"/>
        </w:rPr>
        <w:t>3.2. ПРОДАВЕЦ обязуется:</w:t>
      </w:r>
    </w:p>
    <w:p w:rsidR="00CE7A04" w:rsidRPr="00FA76FA" w:rsidRDefault="00CE7A04" w:rsidP="00CE7A04">
      <w:pPr>
        <w:ind w:firstLine="700"/>
        <w:rPr>
          <w:sz w:val="24"/>
          <w:szCs w:val="24"/>
        </w:rPr>
      </w:pPr>
      <w:r>
        <w:rPr>
          <w:sz w:val="24"/>
          <w:szCs w:val="24"/>
        </w:rPr>
        <w:t>3.2.1.</w:t>
      </w:r>
      <w:r w:rsidRPr="00FA76FA">
        <w:rPr>
          <w:sz w:val="24"/>
          <w:szCs w:val="24"/>
        </w:rPr>
        <w:t xml:space="preserve"> В течение 5 (Пяти) дней со дня получения документов, перечисленных в п.3.1.2.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порядке.</w:t>
      </w:r>
    </w:p>
    <w:p w:rsidR="00CE7A04" w:rsidRPr="00FA76FA" w:rsidRDefault="00CE7A04" w:rsidP="00CE7A04">
      <w:pPr>
        <w:ind w:firstLine="700"/>
        <w:rPr>
          <w:sz w:val="24"/>
          <w:szCs w:val="24"/>
        </w:rPr>
      </w:pPr>
      <w:r w:rsidRPr="00FA76FA">
        <w:rPr>
          <w:sz w:val="24"/>
          <w:szCs w:val="24"/>
        </w:rPr>
        <w:t>3.2.2.  Не вмешиваться в хозяйственную деятельность ПОКУПАТ</w:t>
      </w:r>
      <w:r>
        <w:rPr>
          <w:sz w:val="24"/>
          <w:szCs w:val="24"/>
        </w:rPr>
        <w:t xml:space="preserve">ЕЛЯ, если она не противоречит </w:t>
      </w:r>
      <w:r w:rsidRPr="00FA76FA">
        <w:rPr>
          <w:sz w:val="24"/>
          <w:szCs w:val="24"/>
        </w:rPr>
        <w:t>действующему законодательству Российской Федерации.</w:t>
      </w:r>
    </w:p>
    <w:p w:rsidR="00CE7A04" w:rsidRPr="00FA76FA" w:rsidRDefault="00CE7A04" w:rsidP="00CE7A04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</w:p>
    <w:p w:rsidR="00CE7A04" w:rsidRPr="00FA76FA" w:rsidRDefault="00CE7A04" w:rsidP="00CE7A04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4. ОТВЕТСТВЕННОСТЬ СТОРОН</w:t>
      </w:r>
    </w:p>
    <w:p w:rsidR="00CE7A04" w:rsidRPr="00FA76FA" w:rsidRDefault="00CE7A04" w:rsidP="00CE7A0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7A04" w:rsidRPr="00FA76FA" w:rsidRDefault="00CE7A04" w:rsidP="00CE7A04">
      <w:pPr>
        <w:ind w:firstLine="700"/>
        <w:rPr>
          <w:sz w:val="24"/>
          <w:szCs w:val="24"/>
        </w:rPr>
      </w:pPr>
      <w:r w:rsidRPr="00FA76FA">
        <w:rPr>
          <w:sz w:val="24"/>
          <w:szCs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E7A04" w:rsidRPr="00FA76FA" w:rsidRDefault="00CE7A04" w:rsidP="00CE7A04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E7A04" w:rsidRPr="00FA76FA" w:rsidRDefault="00CE7A04" w:rsidP="00CE7A04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5. СРОК ДЕЙСТВИЯ НАСТОЯЩЕГО</w:t>
      </w:r>
    </w:p>
    <w:p w:rsidR="00CE7A04" w:rsidRPr="00FA76FA" w:rsidRDefault="00CE7A04" w:rsidP="00CE7A04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 xml:space="preserve"> ДОГОВОРА</w:t>
      </w:r>
    </w:p>
    <w:p w:rsidR="00CE7A04" w:rsidRPr="00FA76FA" w:rsidRDefault="00CE7A04" w:rsidP="00CE7A0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E7A04" w:rsidRPr="00FA76FA" w:rsidRDefault="00CE7A04" w:rsidP="00CE7A0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Настоящий</w:t>
      </w:r>
      <w:r w:rsidRPr="00FA76FA">
        <w:rPr>
          <w:sz w:val="24"/>
          <w:szCs w:val="24"/>
        </w:rPr>
        <w:t xml:space="preserve"> Договор вступает в силу с мо</w:t>
      </w:r>
      <w:r>
        <w:rPr>
          <w:sz w:val="24"/>
          <w:szCs w:val="24"/>
        </w:rPr>
        <w:t>мента подписания его Сторонами.</w:t>
      </w:r>
    </w:p>
    <w:p w:rsidR="00CE7A04" w:rsidRPr="00FA76FA" w:rsidRDefault="00CE7A04" w:rsidP="00CE7A04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Участок считается переданным от ПРОДАВЦА к ПОКУПАТЕЛЮ с момента подписания Договора Сторонами. В связи с тем, что никаких претензий друг к другу относительно качества проданного Участка или исполнения других условий Договора Стороны не имеют, настоящий Договор является передаточным актом.</w:t>
      </w:r>
    </w:p>
    <w:p w:rsidR="00CE7A04" w:rsidRPr="00FA76FA" w:rsidRDefault="00CE7A04" w:rsidP="00CE7A04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Право собственности на Участок переходит к ПОКУПАТЕЛЮ с момента его регистрации права в органе, осуществляющем государственную регистрацию прав. </w:t>
      </w:r>
    </w:p>
    <w:p w:rsidR="00CE7A04" w:rsidRPr="00FA76FA" w:rsidRDefault="00CE7A04" w:rsidP="00CE7A04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CE7A04" w:rsidRPr="00FA76FA" w:rsidRDefault="00CE7A04" w:rsidP="00CE7A04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6. ЗАКЛЮЧИТЕЛЬНЫЕ ПОЛОЖЕНИЯ</w:t>
      </w:r>
    </w:p>
    <w:p w:rsidR="00CE7A04" w:rsidRPr="00FA76FA" w:rsidRDefault="00CE7A04" w:rsidP="00CE7A0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E7A04" w:rsidRPr="00FA76FA" w:rsidRDefault="00CE7A04" w:rsidP="00CE7A04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в соответствии с действующим законодательством Российской Федерации. При не урегулировании в процессе переговоров спорных вопросов, споры разрешаются в суде.</w:t>
      </w:r>
    </w:p>
    <w:p w:rsidR="00CE7A04" w:rsidRPr="00FA76FA" w:rsidRDefault="00CE7A04" w:rsidP="00CE7A04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CE7A04" w:rsidRPr="00FA76FA" w:rsidRDefault="00CE7A04" w:rsidP="00CE7A04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6.3. Все уведомления и сообщения должны направляться в письменной форме.</w:t>
      </w:r>
    </w:p>
    <w:p w:rsidR="00CE7A04" w:rsidRPr="00FA76FA" w:rsidRDefault="00CE7A04" w:rsidP="00CE7A04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6.4.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E7A04" w:rsidRDefault="00CE7A04" w:rsidP="00CE7A04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6.5. </w:t>
      </w:r>
      <w:r w:rsidRPr="00B90E15">
        <w:rPr>
          <w:sz w:val="24"/>
          <w:szCs w:val="24"/>
        </w:rPr>
        <w:t>Договор в электронной форм</w:t>
      </w:r>
      <w:r>
        <w:rPr>
          <w:sz w:val="24"/>
          <w:szCs w:val="24"/>
        </w:rPr>
        <w:t xml:space="preserve">е заключается </w:t>
      </w:r>
      <w:r w:rsidRPr="00B90E15">
        <w:rPr>
          <w:sz w:val="24"/>
          <w:szCs w:val="24"/>
        </w:rPr>
        <w:t xml:space="preserve">на </w:t>
      </w:r>
      <w:r>
        <w:rPr>
          <w:sz w:val="24"/>
          <w:szCs w:val="24"/>
        </w:rPr>
        <w:t>электронной площадке</w:t>
      </w:r>
      <w:r w:rsidRPr="00B90E15">
        <w:rPr>
          <w:sz w:val="24"/>
          <w:szCs w:val="24"/>
        </w:rPr>
        <w:t xml:space="preserve"> </w:t>
      </w:r>
      <w:r>
        <w:rPr>
          <w:sz w:val="24"/>
          <w:szCs w:val="24"/>
        </w:rPr>
        <w:t>с использованием С</w:t>
      </w:r>
      <w:r w:rsidRPr="00B90E15">
        <w:rPr>
          <w:sz w:val="24"/>
          <w:szCs w:val="24"/>
        </w:rPr>
        <w:t xml:space="preserve">торонами </w:t>
      </w:r>
      <w:r>
        <w:rPr>
          <w:sz w:val="24"/>
          <w:szCs w:val="24"/>
        </w:rPr>
        <w:t>квалифицированной электронной подписи</w:t>
      </w:r>
      <w:r w:rsidRPr="00B90E15">
        <w:rPr>
          <w:sz w:val="24"/>
          <w:szCs w:val="24"/>
        </w:rPr>
        <w:t>. Договор в электронной форме считается заключенным с момента его подписания</w:t>
      </w:r>
      <w:r>
        <w:rPr>
          <w:sz w:val="24"/>
          <w:szCs w:val="24"/>
        </w:rPr>
        <w:t xml:space="preserve"> квалифицированной электронной подписью</w:t>
      </w:r>
      <w:r w:rsidRPr="00B90E15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ПРОДАВЦА и</w:t>
      </w:r>
      <w:r w:rsidRPr="00B90E15">
        <w:rPr>
          <w:sz w:val="24"/>
          <w:szCs w:val="24"/>
        </w:rPr>
        <w:t xml:space="preserve"> </w:t>
      </w:r>
      <w:r>
        <w:rPr>
          <w:sz w:val="24"/>
          <w:szCs w:val="24"/>
        </w:rPr>
        <w:t>ПОКУПАТЕЛЯ</w:t>
      </w:r>
      <w:r w:rsidRPr="00B90E15">
        <w:rPr>
          <w:sz w:val="24"/>
          <w:szCs w:val="24"/>
        </w:rPr>
        <w:t>.</w:t>
      </w:r>
    </w:p>
    <w:p w:rsidR="00CE7A04" w:rsidRPr="00FA76FA" w:rsidRDefault="00CE7A04" w:rsidP="00CE7A04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CE7A04" w:rsidRPr="00FA76FA" w:rsidRDefault="00CE7A04" w:rsidP="00CE7A04">
      <w:pPr>
        <w:ind w:firstLine="72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ПОДПИСИ   СТОРОН</w:t>
      </w:r>
    </w:p>
    <w:p w:rsidR="00CE7A04" w:rsidRPr="00FA76FA" w:rsidRDefault="00CE7A04" w:rsidP="00CE7A04">
      <w:pPr>
        <w:rPr>
          <w:b/>
          <w:sz w:val="24"/>
          <w:szCs w:val="24"/>
        </w:rPr>
      </w:pPr>
    </w:p>
    <w:p w:rsidR="00CE7A04" w:rsidRPr="00FA76FA" w:rsidRDefault="00CE7A04" w:rsidP="00CE7A04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 w:rsidRPr="00FA76FA">
        <w:rPr>
          <w:rFonts w:eastAsia="Batang"/>
          <w:b/>
          <w:sz w:val="24"/>
          <w:szCs w:val="24"/>
          <w:lang w:eastAsia="en-US"/>
        </w:rPr>
        <w:t>ПРОДАВЕЦ                                                                           ПОКУПАТЕЛЬ</w:t>
      </w:r>
    </w:p>
    <w:p w:rsidR="00CE7A04" w:rsidRPr="00FA76FA" w:rsidRDefault="00CE7A04" w:rsidP="00CE7A04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</w:p>
    <w:p w:rsidR="00CE7A04" w:rsidRPr="00FA76FA" w:rsidRDefault="00CE7A04" w:rsidP="00CE7A04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 w:rsidRPr="00FA76FA">
        <w:rPr>
          <w:rFonts w:eastAsia="Batang"/>
          <w:b/>
          <w:sz w:val="24"/>
          <w:szCs w:val="24"/>
          <w:lang w:eastAsia="en-US"/>
        </w:rPr>
        <w:t>__________________                                                             ____________________</w:t>
      </w:r>
    </w:p>
    <w:p w:rsidR="00CE7A04" w:rsidRPr="00FA76FA" w:rsidRDefault="00CE7A04" w:rsidP="00CE7A04">
      <w:pPr>
        <w:rPr>
          <w:sz w:val="24"/>
          <w:szCs w:val="24"/>
        </w:rPr>
      </w:pPr>
    </w:p>
    <w:p w:rsidR="00CE7A04" w:rsidRPr="00FA76FA" w:rsidRDefault="00CE7A04">
      <w:pPr>
        <w:rPr>
          <w:sz w:val="24"/>
          <w:szCs w:val="24"/>
        </w:rPr>
      </w:pPr>
    </w:p>
    <w:sectPr w:rsidR="00CE7A04" w:rsidRPr="00FA76FA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EB" w:rsidRDefault="002A6FEB" w:rsidP="005914F1">
      <w:r>
        <w:separator/>
      </w:r>
    </w:p>
  </w:endnote>
  <w:endnote w:type="continuationSeparator" w:id="0">
    <w:p w:rsidR="002A6FEB" w:rsidRDefault="002A6FEB" w:rsidP="0059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EB" w:rsidRDefault="002A6FEB" w:rsidP="005914F1">
      <w:r>
        <w:separator/>
      </w:r>
    </w:p>
  </w:footnote>
  <w:footnote w:type="continuationSeparator" w:id="0">
    <w:p w:rsidR="002A6FEB" w:rsidRDefault="002A6FEB" w:rsidP="0059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F5" w:rsidRDefault="00EE0BF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76BE5">
      <w:rPr>
        <w:noProof/>
      </w:rPr>
      <w:t>2</w:t>
    </w:r>
    <w:r>
      <w:fldChar w:fldCharType="end"/>
    </w:r>
  </w:p>
  <w:p w:rsidR="00EE0BF5" w:rsidRDefault="00EE0BF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1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5FEE"/>
    <w:rsid w:val="00137667"/>
    <w:rsid w:val="001464B2"/>
    <w:rsid w:val="001A2440"/>
    <w:rsid w:val="001B4F8D"/>
    <w:rsid w:val="001F265D"/>
    <w:rsid w:val="00285D0C"/>
    <w:rsid w:val="002A2B11"/>
    <w:rsid w:val="002A6FEB"/>
    <w:rsid w:val="002F22EB"/>
    <w:rsid w:val="00326996"/>
    <w:rsid w:val="0043001D"/>
    <w:rsid w:val="004914DD"/>
    <w:rsid w:val="00511A2B"/>
    <w:rsid w:val="00554BEC"/>
    <w:rsid w:val="005914F1"/>
    <w:rsid w:val="00595F6F"/>
    <w:rsid w:val="005C0140"/>
    <w:rsid w:val="006415B0"/>
    <w:rsid w:val="006463D8"/>
    <w:rsid w:val="00711921"/>
    <w:rsid w:val="00792A05"/>
    <w:rsid w:val="00796BD1"/>
    <w:rsid w:val="008A3858"/>
    <w:rsid w:val="00976BE5"/>
    <w:rsid w:val="009840BA"/>
    <w:rsid w:val="00A03876"/>
    <w:rsid w:val="00A13C7B"/>
    <w:rsid w:val="00AE1A2A"/>
    <w:rsid w:val="00B52D22"/>
    <w:rsid w:val="00B83D8D"/>
    <w:rsid w:val="00B95FEE"/>
    <w:rsid w:val="00BF2B0B"/>
    <w:rsid w:val="00CE7A04"/>
    <w:rsid w:val="00D368DC"/>
    <w:rsid w:val="00D97342"/>
    <w:rsid w:val="00DF7A0C"/>
    <w:rsid w:val="00EE0BF5"/>
    <w:rsid w:val="00F4320C"/>
    <w:rsid w:val="00F71B7A"/>
    <w:rsid w:val="00F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97FBD4"/>
  <w15:chartTrackingRefBased/>
  <w15:docId w15:val="{7355FE4A-D0A8-4F1D-95C5-DB27301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16D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5914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914F1"/>
    <w:rPr>
      <w:sz w:val="28"/>
    </w:rPr>
  </w:style>
  <w:style w:type="paragraph" w:styleId="ab">
    <w:name w:val="footer"/>
    <w:basedOn w:val="a"/>
    <w:link w:val="ac"/>
    <w:rsid w:val="005914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914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7532</Words>
  <Characters>42935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2024-05-21T08:21:00Z</cp:lastPrinted>
  <dcterms:created xsi:type="dcterms:W3CDTF">2024-05-20T06:03:00Z</dcterms:created>
  <dcterms:modified xsi:type="dcterms:W3CDTF">2024-05-21T08:39:00Z</dcterms:modified>
</cp:coreProperties>
</file>