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88" w:rsidRDefault="00572788" w:rsidP="00BB2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Аналитическая информация </w:t>
      </w:r>
    </w:p>
    <w:p w:rsidR="001F3AC6" w:rsidRDefault="00572788" w:rsidP="00BB2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отдела муниципального контроля и административной комиссии администрации Тихвинского района в 2017 году</w:t>
      </w:r>
      <w:r w:rsidR="001F3AC6">
        <w:rPr>
          <w:sz w:val="28"/>
          <w:szCs w:val="28"/>
        </w:rPr>
        <w:t xml:space="preserve"> </w:t>
      </w:r>
    </w:p>
    <w:p w:rsidR="00572788" w:rsidRDefault="001F3AC6" w:rsidP="00BB2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за </w:t>
      </w:r>
      <w:r w:rsidR="00D955B8">
        <w:rPr>
          <w:sz w:val="28"/>
          <w:szCs w:val="28"/>
        </w:rPr>
        <w:t>шесть</w:t>
      </w:r>
      <w:r>
        <w:rPr>
          <w:sz w:val="28"/>
          <w:szCs w:val="28"/>
        </w:rPr>
        <w:t xml:space="preserve"> месяцев 2018 года</w:t>
      </w:r>
    </w:p>
    <w:p w:rsidR="00572788" w:rsidRDefault="00572788" w:rsidP="00BB2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788" w:rsidRDefault="00572788" w:rsidP="00BB23FE">
      <w:pPr>
        <w:jc w:val="center"/>
        <w:rPr>
          <w:sz w:val="28"/>
          <w:szCs w:val="28"/>
        </w:rPr>
      </w:pPr>
    </w:p>
    <w:p w:rsidR="00572788" w:rsidRDefault="00572788" w:rsidP="00BB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2017 год проведено 25 заседаний административной комиссии, на которых рассмотрено 461 дело об административных правонарушениях, производство которых выполнено отделом муниципального контроля и отделом по развитию малого, среднего бизнеса и потребительского рынка, из них: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вынесено предупреждений, в связи с устранением правонарушения до рассмотрения – 43 дела;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прекращено в связи с малозначительностью, с вынесением замечаний – 45 дел;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назначено наказаний в виде наложения штрафов – по 373 делам, на общую сумму 417 000 рублей.</w:t>
      </w:r>
      <w:r w:rsidR="00DA0D06">
        <w:rPr>
          <w:sz w:val="28"/>
          <w:szCs w:val="28"/>
        </w:rPr>
        <w:t xml:space="preserve"> За год взыскано</w:t>
      </w:r>
      <w:r w:rsidR="001F3AC6">
        <w:rPr>
          <w:sz w:val="28"/>
          <w:szCs w:val="28"/>
        </w:rPr>
        <w:t xml:space="preserve"> 217 000</w:t>
      </w:r>
      <w:r w:rsidR="00C17D79">
        <w:rPr>
          <w:sz w:val="28"/>
          <w:szCs w:val="28"/>
        </w:rPr>
        <w:t xml:space="preserve"> рублей</w:t>
      </w:r>
      <w:r w:rsidR="001F3AC6">
        <w:rPr>
          <w:sz w:val="28"/>
          <w:szCs w:val="28"/>
        </w:rPr>
        <w:t>;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составам, рассмотренные правонарушения подразделяются: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- 178 дел по ст. 2.6. Областного закона 47-оз «Об административных правонарушениях» за нарушение тишины и покоя граждан в период с 23 до часов;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- 72 дела</w:t>
      </w:r>
      <w:r w:rsidRPr="003E52DB">
        <w:rPr>
          <w:sz w:val="28"/>
          <w:szCs w:val="28"/>
        </w:rPr>
        <w:t xml:space="preserve"> </w:t>
      </w:r>
      <w:r>
        <w:rPr>
          <w:sz w:val="28"/>
          <w:szCs w:val="28"/>
        </w:rPr>
        <w:t>по ст. 4.6. – за размещение объявлений и вывесок без согласования с архитектурой;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- 63 дела по ст. 4.9. – за размещение автомобилей на газонах;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- 49 дел по ст. 3.3 – за торговлю вне специально отведенном месте;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- 32 дела по ст. 4.5 – за складирование дров и строительных материалов на территориях, прилегающих к частным домам;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- 23 дела по ст. 4.4. – за размещение автотранспорта</w:t>
      </w:r>
      <w:r w:rsidR="00DA0D06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создающего препятствие для уборки территории и вывоза мусора;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- 18 дел по ст. 4.3. – за ненадлежащее содержание нежилых зданий и сооружений;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- 17 дел по ст. 4.1</w:t>
      </w:r>
      <w:r w:rsidR="00E63173">
        <w:rPr>
          <w:sz w:val="28"/>
          <w:szCs w:val="28"/>
        </w:rPr>
        <w:t>0</w:t>
      </w:r>
      <w:r>
        <w:rPr>
          <w:sz w:val="28"/>
          <w:szCs w:val="28"/>
        </w:rPr>
        <w:t>. – за нарушение требований по скашиванию травы и удалению дикорастущего кустарника;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- 4 дела по ст. 4.12. - за невыполнение в установленный администрацией срок по восстановлению элементов благоустройства после проведения земляных и строительных работ.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>- 4 дела по ст. 9.1. – за нарушение правил землепользования и застройки.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дело по ст. 4.7. – за нанесение надписей и граффити вне специально отведенных мест. 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остальным нарушениям Правил благоустройства отделом муниципального контроля систематически ведется предупредительная работа, за год выдано более 1000 предупреждений, большая часть нарушений по которым устранена. Проведена активная работа по обязанию владельцев индивидуально-жилых домов на заключение договоров на вывоз твердых бытовых отходов. На сегодняшний день заключено более </w:t>
      </w:r>
      <w:r w:rsidR="001F3AC6">
        <w:rPr>
          <w:sz w:val="28"/>
          <w:szCs w:val="28"/>
        </w:rPr>
        <w:t>7</w:t>
      </w:r>
      <w:r>
        <w:rPr>
          <w:sz w:val="28"/>
          <w:szCs w:val="28"/>
        </w:rPr>
        <w:t xml:space="preserve">0%.  </w:t>
      </w:r>
    </w:p>
    <w:p w:rsidR="00572788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72788" w:rsidRDefault="00572788" w:rsidP="00E25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отдел принимал активное участие в подготовке новых статей, устанавливающих в Областном законе 47-оз «Об административных правонарушениях» административную ответственность за нарушение требований в сфере благоустройства городских территорий. Благодаря депутатам законодательного собрания Ленинградской области Беловой Надежды Леонидовны и Петрову Александру Евгеньевичу областным законом установлена административная ответственность по нескольким статьям: за парковку автотранспорта на газонах, за нарушение требований по скашиванию травы, за содержание фасадов во встроенных нежилых помещениях многоквартирных домов, за невыполнение требований по восстановлению элементов благоустройства после проведения земляных и строительных работ.</w:t>
      </w:r>
    </w:p>
    <w:p w:rsidR="00572788" w:rsidRDefault="00572788" w:rsidP="00BB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сентября до ноября 2017 года в рамках реализации мероприятий национального проекта «Создание комфортной городской среды» была организована разработка современных Правил благоустройства территории Тихвинского городского поселения, утвержденных решением совета депутатов от 18 октября 2017 года № 02-219 с учетом методических рекомендаций по подготовки Правил благоустройства, утвержденных приказом Минстроя России. Правила отражают современные требования к организации благоустройства населенных пунктов, требования к содержанию прилегающих территорий, утверждают схему границ закрепленных территорий за каждым собственником земельных участков и объектов. В правилах подробно излагаются рекомендации по визуальному оформлению города, в особенности рекомендации по оформлению вывесок на фасадах зданий. </w:t>
      </w:r>
    </w:p>
    <w:p w:rsidR="00572788" w:rsidRDefault="00572788" w:rsidP="00BB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прошлого года, как и предыдущих лет, работа административной комиссии Тихвинского района признается лучшей в Ленинградской области. </w:t>
      </w:r>
    </w:p>
    <w:p w:rsidR="00572788" w:rsidRDefault="00572788" w:rsidP="00BB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Принципом работы в сфере административных правонарушений остается не назначение штрафов, а предупредительные и административные меры воздействия для устранения нарушений.    </w:t>
      </w:r>
    </w:p>
    <w:p w:rsidR="00572788" w:rsidRDefault="00572788" w:rsidP="00BB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основным направлением работы отдела муниципального контроля является системный контроль за соблюдением правил благоустройства и правил землепользования и застройки, </w:t>
      </w:r>
      <w:r w:rsidR="00DA0D06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принятие мер административного воздействия за нарушения в части:</w:t>
      </w:r>
    </w:p>
    <w:p w:rsidR="00572788" w:rsidRDefault="00572788" w:rsidP="00BB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несогласованного с отделом архитектуры размещения вывесок, расклеивание объявлений и нанесение надписей;</w:t>
      </w:r>
    </w:p>
    <w:p w:rsidR="00572788" w:rsidRDefault="00572788" w:rsidP="00BB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содержания фасадов зданий, строений, домов, заборов в поврежденном состоянии;</w:t>
      </w:r>
    </w:p>
    <w:p w:rsidR="00572788" w:rsidRDefault="00572788" w:rsidP="00BB2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автотранспорта на газонах;</w:t>
      </w:r>
    </w:p>
    <w:p w:rsidR="00DA0D06" w:rsidRDefault="00572788" w:rsidP="00A93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выполнение требований Правил благоустройства по скашиванию травы и содержанию территорий города и населенных пунктов района. </w:t>
      </w:r>
    </w:p>
    <w:p w:rsidR="00D955B8" w:rsidRDefault="00D955B8" w:rsidP="00A9338A">
      <w:pPr>
        <w:ind w:firstLine="708"/>
        <w:jc w:val="both"/>
        <w:rPr>
          <w:sz w:val="28"/>
          <w:szCs w:val="28"/>
        </w:rPr>
      </w:pPr>
    </w:p>
    <w:p w:rsidR="00572788" w:rsidRDefault="00DA0D06" w:rsidP="00A9338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За </w:t>
      </w:r>
      <w:r w:rsidR="005A32DE">
        <w:rPr>
          <w:sz w:val="28"/>
          <w:szCs w:val="28"/>
        </w:rPr>
        <w:t>шесть</w:t>
      </w:r>
      <w:r w:rsidR="001F2C4A">
        <w:rPr>
          <w:sz w:val="28"/>
          <w:szCs w:val="28"/>
        </w:rPr>
        <w:t xml:space="preserve"> месяцев</w:t>
      </w:r>
      <w:r w:rsidR="00C17D79">
        <w:rPr>
          <w:sz w:val="28"/>
          <w:szCs w:val="28"/>
        </w:rPr>
        <w:t xml:space="preserve"> 2018 года административной комиссией проведено 1</w:t>
      </w:r>
      <w:r w:rsidR="005A32DE">
        <w:rPr>
          <w:sz w:val="28"/>
          <w:szCs w:val="28"/>
        </w:rPr>
        <w:t>2</w:t>
      </w:r>
      <w:r w:rsidR="00C17D79">
        <w:rPr>
          <w:sz w:val="28"/>
          <w:szCs w:val="28"/>
        </w:rPr>
        <w:t xml:space="preserve"> заседани</w:t>
      </w:r>
      <w:r w:rsidR="001F2C4A">
        <w:rPr>
          <w:sz w:val="28"/>
          <w:szCs w:val="28"/>
        </w:rPr>
        <w:t>й</w:t>
      </w:r>
      <w:r w:rsidR="00C17D79">
        <w:rPr>
          <w:sz w:val="28"/>
          <w:szCs w:val="28"/>
        </w:rPr>
        <w:t>, на которых рассмотрено 2</w:t>
      </w:r>
      <w:r w:rsidR="005A32DE">
        <w:rPr>
          <w:sz w:val="28"/>
          <w:szCs w:val="28"/>
        </w:rPr>
        <w:t>98 дел</w:t>
      </w:r>
      <w:r w:rsidR="00C17D79">
        <w:rPr>
          <w:sz w:val="28"/>
          <w:szCs w:val="28"/>
        </w:rPr>
        <w:t>.</w:t>
      </w:r>
      <w:r w:rsidR="00572788">
        <w:rPr>
          <w:sz w:val="28"/>
          <w:szCs w:val="28"/>
        </w:rPr>
        <w:t xml:space="preserve"> </w:t>
      </w:r>
    </w:p>
    <w:p w:rsidR="00C17D79" w:rsidRDefault="00C17D79" w:rsidP="00C17D79">
      <w:pPr>
        <w:jc w:val="both"/>
        <w:rPr>
          <w:sz w:val="28"/>
          <w:szCs w:val="28"/>
        </w:rPr>
      </w:pPr>
      <w:r>
        <w:rPr>
          <w:sz w:val="28"/>
          <w:szCs w:val="28"/>
        </w:rPr>
        <w:t>- вынесено предупреждений, в связи с устранением правонарушения до рассмотрения – 12 дела;</w:t>
      </w:r>
    </w:p>
    <w:p w:rsidR="00C17D79" w:rsidRDefault="00C17D79" w:rsidP="00C1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прекращено в связи с малозначительностью, с вынесением замечаний – </w:t>
      </w:r>
      <w:r w:rsidR="005A32DE">
        <w:rPr>
          <w:sz w:val="28"/>
          <w:szCs w:val="28"/>
        </w:rPr>
        <w:t>33</w:t>
      </w:r>
      <w:r>
        <w:rPr>
          <w:sz w:val="28"/>
          <w:szCs w:val="28"/>
        </w:rPr>
        <w:t xml:space="preserve"> дел;</w:t>
      </w:r>
    </w:p>
    <w:p w:rsidR="00C17D79" w:rsidRDefault="00C17D79" w:rsidP="00C1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назначено наказаний в виде наложения штрафов на общую сумму </w:t>
      </w:r>
      <w:r w:rsidR="005A32DE">
        <w:rPr>
          <w:sz w:val="28"/>
          <w:szCs w:val="28"/>
        </w:rPr>
        <w:t>320</w:t>
      </w:r>
      <w:r w:rsidR="001F3AC6">
        <w:rPr>
          <w:sz w:val="28"/>
          <w:szCs w:val="28"/>
        </w:rPr>
        <w:t xml:space="preserve"> </w:t>
      </w:r>
      <w:r w:rsidR="005A32DE">
        <w:rPr>
          <w:sz w:val="28"/>
          <w:szCs w:val="28"/>
        </w:rPr>
        <w:t>5</w:t>
      </w:r>
      <w:r w:rsidR="001F3AC6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  <w:r w:rsidR="00034B97">
        <w:rPr>
          <w:sz w:val="28"/>
          <w:szCs w:val="28"/>
        </w:rPr>
        <w:t xml:space="preserve">, оплачено за </w:t>
      </w:r>
      <w:r w:rsidR="005A32DE">
        <w:rPr>
          <w:sz w:val="28"/>
          <w:szCs w:val="28"/>
        </w:rPr>
        <w:t>6</w:t>
      </w:r>
      <w:r w:rsidR="00034B97">
        <w:rPr>
          <w:sz w:val="28"/>
          <w:szCs w:val="28"/>
        </w:rPr>
        <w:t xml:space="preserve"> месяцев 97000 рублей.</w:t>
      </w:r>
      <w:r>
        <w:rPr>
          <w:sz w:val="28"/>
          <w:szCs w:val="28"/>
        </w:rPr>
        <w:t xml:space="preserve"> </w:t>
      </w:r>
    </w:p>
    <w:p w:rsidR="00C17D79" w:rsidRDefault="00C17D79" w:rsidP="00C17D79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составам, рассмотренные правонарушения подразделяются:</w:t>
      </w:r>
    </w:p>
    <w:p w:rsidR="00C17D79" w:rsidRDefault="00C17D79" w:rsidP="00C17D79">
      <w:pPr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5A32DE">
        <w:rPr>
          <w:sz w:val="28"/>
          <w:szCs w:val="28"/>
        </w:rPr>
        <w:t>48</w:t>
      </w:r>
      <w:r>
        <w:rPr>
          <w:sz w:val="28"/>
          <w:szCs w:val="28"/>
        </w:rPr>
        <w:t xml:space="preserve"> дел по ст. 2.6. Областного закона 47-оз «Об административных правонарушениях» за нарушение тишины и покоя граждан в период с 23 до часов;</w:t>
      </w:r>
    </w:p>
    <w:p w:rsidR="00C17D79" w:rsidRDefault="00C17D79" w:rsidP="00C1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173">
        <w:rPr>
          <w:sz w:val="28"/>
          <w:szCs w:val="28"/>
        </w:rPr>
        <w:t>14</w:t>
      </w:r>
      <w:r w:rsidR="005A32DE">
        <w:rPr>
          <w:sz w:val="28"/>
          <w:szCs w:val="28"/>
        </w:rPr>
        <w:t xml:space="preserve"> дел</w:t>
      </w:r>
      <w:r w:rsidRPr="003E52DB">
        <w:rPr>
          <w:sz w:val="28"/>
          <w:szCs w:val="28"/>
        </w:rPr>
        <w:t xml:space="preserve"> </w:t>
      </w:r>
      <w:r>
        <w:rPr>
          <w:sz w:val="28"/>
          <w:szCs w:val="28"/>
        </w:rPr>
        <w:t>по ст. 4.6. – за размещение объявлений и вывесок без согласования с архитектурой;</w:t>
      </w:r>
    </w:p>
    <w:p w:rsidR="00C17D79" w:rsidRDefault="00C17D79" w:rsidP="00C1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2DE">
        <w:rPr>
          <w:sz w:val="28"/>
          <w:szCs w:val="28"/>
        </w:rPr>
        <w:t>65 дел</w:t>
      </w:r>
      <w:r>
        <w:rPr>
          <w:sz w:val="28"/>
          <w:szCs w:val="28"/>
        </w:rPr>
        <w:t xml:space="preserve"> по ст. 4.9. – за размещение автомобилей на газонах;</w:t>
      </w:r>
    </w:p>
    <w:p w:rsidR="00C17D79" w:rsidRDefault="00C17D79" w:rsidP="00C1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2DE">
        <w:rPr>
          <w:sz w:val="28"/>
          <w:szCs w:val="28"/>
        </w:rPr>
        <w:t>21</w:t>
      </w:r>
      <w:r>
        <w:rPr>
          <w:sz w:val="28"/>
          <w:szCs w:val="28"/>
        </w:rPr>
        <w:t xml:space="preserve"> дел</w:t>
      </w:r>
      <w:r w:rsidR="005A32DE">
        <w:rPr>
          <w:sz w:val="28"/>
          <w:szCs w:val="28"/>
        </w:rPr>
        <w:t>о</w:t>
      </w:r>
      <w:r>
        <w:rPr>
          <w:sz w:val="28"/>
          <w:szCs w:val="28"/>
        </w:rPr>
        <w:t xml:space="preserve"> по ст. 3.3 – за торговлю вне специально отведенном месте;</w:t>
      </w:r>
    </w:p>
    <w:p w:rsidR="00C17D79" w:rsidRDefault="00C17D79" w:rsidP="00C1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2DE">
        <w:rPr>
          <w:sz w:val="28"/>
          <w:szCs w:val="28"/>
        </w:rPr>
        <w:t>24</w:t>
      </w:r>
      <w:r>
        <w:rPr>
          <w:sz w:val="28"/>
          <w:szCs w:val="28"/>
        </w:rPr>
        <w:t xml:space="preserve"> дел по ст. 4.5 – за складирование дров и строительных материалов на территориях, прилегающих к частным домам;</w:t>
      </w:r>
    </w:p>
    <w:p w:rsidR="00C17D79" w:rsidRDefault="00C17D79" w:rsidP="00C1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2DE">
        <w:rPr>
          <w:sz w:val="28"/>
          <w:szCs w:val="28"/>
        </w:rPr>
        <w:t>10</w:t>
      </w:r>
      <w:r>
        <w:rPr>
          <w:sz w:val="28"/>
          <w:szCs w:val="28"/>
        </w:rPr>
        <w:t xml:space="preserve"> дел по ст. 4.4. – за размещение автотранспорта, создающего препятствие для уборки территории и вывоза мусора;</w:t>
      </w:r>
    </w:p>
    <w:p w:rsidR="00C17D79" w:rsidRDefault="00C17D79" w:rsidP="00C17D79">
      <w:pPr>
        <w:jc w:val="both"/>
        <w:rPr>
          <w:sz w:val="28"/>
          <w:szCs w:val="28"/>
        </w:rPr>
      </w:pPr>
      <w:r>
        <w:rPr>
          <w:sz w:val="28"/>
          <w:szCs w:val="28"/>
        </w:rPr>
        <w:t>- 7 дел по ст. 4.3. – за ненадлежащее содержание нежилых зданий и сооружений;</w:t>
      </w:r>
    </w:p>
    <w:p w:rsidR="00C17D79" w:rsidRDefault="00C17D79" w:rsidP="00C1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2DE">
        <w:rPr>
          <w:sz w:val="28"/>
          <w:szCs w:val="28"/>
        </w:rPr>
        <w:t>5</w:t>
      </w:r>
      <w:r>
        <w:rPr>
          <w:sz w:val="28"/>
          <w:szCs w:val="28"/>
        </w:rPr>
        <w:t xml:space="preserve"> дел по ст. 4.1</w:t>
      </w:r>
      <w:r w:rsidR="00E63173">
        <w:rPr>
          <w:sz w:val="28"/>
          <w:szCs w:val="28"/>
        </w:rPr>
        <w:t>0</w:t>
      </w:r>
      <w:r>
        <w:rPr>
          <w:sz w:val="28"/>
          <w:szCs w:val="28"/>
        </w:rPr>
        <w:t>. – за нарушение требований по скашиванию травы и удалению дикорастущего кустарника;</w:t>
      </w:r>
    </w:p>
    <w:p w:rsidR="00C17D79" w:rsidRDefault="00C17D79" w:rsidP="00C1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2DE">
        <w:rPr>
          <w:sz w:val="28"/>
          <w:szCs w:val="28"/>
        </w:rPr>
        <w:t>3</w:t>
      </w:r>
      <w:r>
        <w:rPr>
          <w:sz w:val="28"/>
          <w:szCs w:val="28"/>
        </w:rPr>
        <w:t xml:space="preserve"> дела по ст. 4.12. - за невыполнение в установленный администрацией срок по восстановлению элементов благоустройства после проведения земляных и строительных работ.</w:t>
      </w:r>
    </w:p>
    <w:p w:rsidR="00572788" w:rsidRDefault="00572788" w:rsidP="00BB23FE">
      <w:pPr>
        <w:jc w:val="both"/>
        <w:rPr>
          <w:sz w:val="28"/>
          <w:szCs w:val="28"/>
        </w:rPr>
      </w:pPr>
    </w:p>
    <w:p w:rsidR="00572788" w:rsidRPr="0023191F" w:rsidRDefault="00572788" w:rsidP="00BB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72788" w:rsidRPr="0023191F" w:rsidSect="00CB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63" w:rsidRDefault="00AA5F63" w:rsidP="001F3AC6">
      <w:r>
        <w:separator/>
      </w:r>
    </w:p>
  </w:endnote>
  <w:endnote w:type="continuationSeparator" w:id="0">
    <w:p w:rsidR="00AA5F63" w:rsidRDefault="00AA5F63" w:rsidP="001F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63" w:rsidRDefault="00AA5F63" w:rsidP="001F3AC6">
      <w:r>
        <w:separator/>
      </w:r>
    </w:p>
  </w:footnote>
  <w:footnote w:type="continuationSeparator" w:id="0">
    <w:p w:rsidR="00AA5F63" w:rsidRDefault="00AA5F63" w:rsidP="001F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4"/>
    <w:rsid w:val="00034B97"/>
    <w:rsid w:val="00156B3A"/>
    <w:rsid w:val="001D4399"/>
    <w:rsid w:val="001F2C4A"/>
    <w:rsid w:val="001F3AC6"/>
    <w:rsid w:val="001F4A7F"/>
    <w:rsid w:val="00204B51"/>
    <w:rsid w:val="00212E78"/>
    <w:rsid w:val="0023191F"/>
    <w:rsid w:val="002B05E2"/>
    <w:rsid w:val="003036DC"/>
    <w:rsid w:val="003772C7"/>
    <w:rsid w:val="003C3193"/>
    <w:rsid w:val="003E52DB"/>
    <w:rsid w:val="00421BDD"/>
    <w:rsid w:val="00451E89"/>
    <w:rsid w:val="00454D51"/>
    <w:rsid w:val="00457237"/>
    <w:rsid w:val="00542DBC"/>
    <w:rsid w:val="00544060"/>
    <w:rsid w:val="00572788"/>
    <w:rsid w:val="005A32DE"/>
    <w:rsid w:val="005E75F1"/>
    <w:rsid w:val="005F1E13"/>
    <w:rsid w:val="006E1C62"/>
    <w:rsid w:val="007543F8"/>
    <w:rsid w:val="007926B9"/>
    <w:rsid w:val="008073EE"/>
    <w:rsid w:val="00816DA2"/>
    <w:rsid w:val="008B76E0"/>
    <w:rsid w:val="008D31F4"/>
    <w:rsid w:val="00923CFA"/>
    <w:rsid w:val="00960CDA"/>
    <w:rsid w:val="009A0C6D"/>
    <w:rsid w:val="009D7407"/>
    <w:rsid w:val="00A1783D"/>
    <w:rsid w:val="00A26436"/>
    <w:rsid w:val="00A9338A"/>
    <w:rsid w:val="00AA5F63"/>
    <w:rsid w:val="00AB123E"/>
    <w:rsid w:val="00B679BC"/>
    <w:rsid w:val="00BB23FE"/>
    <w:rsid w:val="00C13FEA"/>
    <w:rsid w:val="00C17D79"/>
    <w:rsid w:val="00C41EFC"/>
    <w:rsid w:val="00CB6AE7"/>
    <w:rsid w:val="00CD38D8"/>
    <w:rsid w:val="00CF1259"/>
    <w:rsid w:val="00CF6F19"/>
    <w:rsid w:val="00D1721C"/>
    <w:rsid w:val="00D36D1A"/>
    <w:rsid w:val="00D55015"/>
    <w:rsid w:val="00D955B8"/>
    <w:rsid w:val="00DA0D06"/>
    <w:rsid w:val="00E2274A"/>
    <w:rsid w:val="00E2543A"/>
    <w:rsid w:val="00E562B3"/>
    <w:rsid w:val="00E63173"/>
    <w:rsid w:val="00E80ECF"/>
    <w:rsid w:val="00E852FB"/>
    <w:rsid w:val="00EB4C08"/>
    <w:rsid w:val="00EB5A59"/>
    <w:rsid w:val="00F86878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25675"/>
  <w15:docId w15:val="{872D5631-E97F-4542-BCBE-90EEC9ED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5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4B51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unhideWhenUsed/>
    <w:rsid w:val="001F3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AC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F3A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A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информация</vt:lpstr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информация</dc:title>
  <dc:subject/>
  <dc:creator>Шабанова Ирина Евденовна</dc:creator>
  <cp:keywords/>
  <dc:description/>
  <cp:lastModifiedBy>Шабанова Ирина Евденовна</cp:lastModifiedBy>
  <cp:revision>4</cp:revision>
  <cp:lastPrinted>2018-06-18T11:11:00Z</cp:lastPrinted>
  <dcterms:created xsi:type="dcterms:W3CDTF">2018-09-12T13:42:00Z</dcterms:created>
  <dcterms:modified xsi:type="dcterms:W3CDTF">2018-09-12T13:43:00Z</dcterms:modified>
</cp:coreProperties>
</file>