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9CD" w:rsidRPr="008E2016" w:rsidRDefault="006A19CD" w:rsidP="008E2016">
      <w:pPr>
        <w:spacing w:after="0"/>
        <w:jc w:val="center"/>
        <w:rPr>
          <w:rFonts w:ascii="Bookman Old Style" w:hAnsi="Bookman Old Style" w:cs="Bookman Old Style"/>
          <w:b/>
          <w:bCs/>
          <w:color w:val="FFFF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FF00"/>
          <w:sz w:val="52"/>
          <w:szCs w:val="52"/>
        </w:rPr>
        <w:t xml:space="preserve"> </w:t>
      </w:r>
      <w:r w:rsidRPr="008E2016">
        <w:rPr>
          <w:rFonts w:ascii="Bookman Old Style" w:hAnsi="Bookman Old Style" w:cs="Bookman Old Style"/>
          <w:b/>
          <w:bCs/>
          <w:color w:val="002060"/>
          <w:sz w:val="52"/>
          <w:szCs w:val="52"/>
        </w:rPr>
        <w:t>ДИЗАЙН-ПРОЕКТ</w:t>
      </w:r>
    </w:p>
    <w:p w:rsidR="006A19CD" w:rsidRPr="008E2016" w:rsidRDefault="006A19CD" w:rsidP="007213FE">
      <w:pPr>
        <w:spacing w:after="0"/>
        <w:jc w:val="center"/>
        <w:rPr>
          <w:rFonts w:ascii="Bookman Old Style" w:hAnsi="Bookman Old Style" w:cs="Bookman Old Style"/>
          <w:b/>
          <w:bCs/>
          <w:color w:val="002060"/>
          <w:sz w:val="52"/>
          <w:szCs w:val="52"/>
        </w:rPr>
      </w:pPr>
    </w:p>
    <w:p w:rsidR="006A19CD" w:rsidRPr="008E2016" w:rsidRDefault="00042F13" w:rsidP="007213FE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00206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Bor_DK (1).jpg" style="width:310.5pt;height:309.75pt;visibility:visible">
            <v:imagedata r:id="rId7" o:title="" cropbottom="-128f"/>
            <o:lock v:ext="edit" aspectratio="f"/>
          </v:shape>
        </w:pict>
      </w:r>
    </w:p>
    <w:p w:rsidR="006A19CD" w:rsidRPr="008E2016" w:rsidRDefault="006A19CD" w:rsidP="008E2016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6A19CD" w:rsidRPr="008E2016" w:rsidRDefault="006A19CD" w:rsidP="007213FE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2060"/>
          <w:sz w:val="40"/>
          <w:szCs w:val="40"/>
        </w:rPr>
      </w:pPr>
      <w:r w:rsidRPr="008E2016">
        <w:rPr>
          <w:rFonts w:ascii="Bookman Old Style" w:hAnsi="Bookman Old Style" w:cs="Bookman Old Style"/>
          <w:b/>
          <w:bCs/>
          <w:color w:val="002060"/>
          <w:sz w:val="40"/>
          <w:szCs w:val="40"/>
        </w:rPr>
        <w:t>Благоустройство территории по адресу:</w:t>
      </w:r>
    </w:p>
    <w:p w:rsidR="006A19CD" w:rsidRPr="008E2016" w:rsidRDefault="006A19CD" w:rsidP="007213FE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2060"/>
          <w:sz w:val="40"/>
          <w:szCs w:val="40"/>
        </w:rPr>
      </w:pPr>
      <w:r w:rsidRPr="008E2016">
        <w:rPr>
          <w:rFonts w:ascii="Bookman Old Style" w:hAnsi="Bookman Old Style" w:cs="Bookman Old Style"/>
          <w:b/>
          <w:bCs/>
          <w:color w:val="002060"/>
          <w:sz w:val="40"/>
          <w:szCs w:val="40"/>
        </w:rPr>
        <w:t>Ленинградская область,</w:t>
      </w:r>
    </w:p>
    <w:p w:rsidR="006A19CD" w:rsidRPr="008E2016" w:rsidRDefault="006A19CD" w:rsidP="007213FE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2060"/>
          <w:sz w:val="40"/>
          <w:szCs w:val="40"/>
        </w:rPr>
      </w:pPr>
      <w:r w:rsidRPr="008E2016">
        <w:rPr>
          <w:rFonts w:ascii="Bookman Old Style" w:hAnsi="Bookman Old Style" w:cs="Bookman Old Style"/>
          <w:b/>
          <w:bCs/>
          <w:color w:val="002060"/>
          <w:sz w:val="40"/>
          <w:szCs w:val="40"/>
        </w:rPr>
        <w:t>Тихвинский муниципальный район,</w:t>
      </w:r>
    </w:p>
    <w:p w:rsidR="006A19CD" w:rsidRPr="008E2016" w:rsidRDefault="006A19CD" w:rsidP="007213FE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2060"/>
          <w:sz w:val="40"/>
          <w:szCs w:val="40"/>
        </w:rPr>
      </w:pPr>
      <w:r w:rsidRPr="008E2016">
        <w:rPr>
          <w:rFonts w:ascii="Bookman Old Style" w:hAnsi="Bookman Old Style" w:cs="Bookman Old Style"/>
          <w:b/>
          <w:bCs/>
          <w:color w:val="002060"/>
          <w:sz w:val="40"/>
          <w:szCs w:val="40"/>
        </w:rPr>
        <w:t>Борское сельское поселение, деревня Бор,</w:t>
      </w:r>
    </w:p>
    <w:p w:rsidR="006A19CD" w:rsidRPr="008E2016" w:rsidRDefault="006A19CD" w:rsidP="007213FE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2060"/>
          <w:sz w:val="40"/>
          <w:szCs w:val="40"/>
        </w:rPr>
      </w:pPr>
      <w:r w:rsidRPr="008E2016">
        <w:rPr>
          <w:rFonts w:ascii="Bookman Old Style" w:hAnsi="Bookman Old Style" w:cs="Bookman Old Style"/>
          <w:b/>
          <w:bCs/>
          <w:color w:val="002060"/>
          <w:sz w:val="40"/>
          <w:szCs w:val="40"/>
        </w:rPr>
        <w:t>территория</w:t>
      </w:r>
    </w:p>
    <w:p w:rsidR="006A19CD" w:rsidRPr="008E2016" w:rsidRDefault="006A19CD" w:rsidP="008E2016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2060"/>
          <w:sz w:val="36"/>
          <w:szCs w:val="36"/>
        </w:rPr>
      </w:pPr>
      <w:r w:rsidRPr="008E2016">
        <w:rPr>
          <w:rFonts w:ascii="Bookman Old Style" w:hAnsi="Bookman Old Style" w:cs="Bookman Old Style"/>
          <w:b/>
          <w:bCs/>
          <w:color w:val="002060"/>
          <w:sz w:val="40"/>
          <w:szCs w:val="40"/>
        </w:rPr>
        <w:t>Борского Культурно-Спортивного Комплекса</w:t>
      </w:r>
    </w:p>
    <w:p w:rsidR="006A19CD" w:rsidRPr="008E2016" w:rsidRDefault="006A19CD" w:rsidP="008E2016">
      <w:pPr>
        <w:spacing w:after="0"/>
        <w:rPr>
          <w:rFonts w:ascii="Bookman Old Style" w:hAnsi="Bookman Old Style" w:cs="Bookman Old Style"/>
          <w:b/>
          <w:bCs/>
          <w:color w:val="002060"/>
          <w:sz w:val="44"/>
          <w:szCs w:val="44"/>
        </w:rPr>
      </w:pPr>
    </w:p>
    <w:p w:rsidR="006A19CD" w:rsidRDefault="006A19CD" w:rsidP="007213FE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6A19CD" w:rsidRDefault="006A19CD" w:rsidP="007213FE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6A19CD" w:rsidRPr="008E2016" w:rsidRDefault="006A19CD" w:rsidP="007213FE">
      <w:pPr>
        <w:spacing w:after="0"/>
        <w:jc w:val="center"/>
        <w:rPr>
          <w:rFonts w:ascii="Bookman Old Style" w:hAnsi="Bookman Old Style" w:cs="Bookman Old Style"/>
          <w:b/>
          <w:bCs/>
          <w:color w:val="002060"/>
          <w:sz w:val="44"/>
          <w:szCs w:val="44"/>
        </w:rPr>
      </w:pPr>
      <w:r w:rsidRPr="008E2016">
        <w:rPr>
          <w:rFonts w:ascii="Bookman Old Style" w:hAnsi="Bookman Old Style" w:cs="Bookman Old Style"/>
          <w:b/>
          <w:bCs/>
          <w:color w:val="002060"/>
          <w:sz w:val="44"/>
          <w:szCs w:val="44"/>
        </w:rPr>
        <w:t>д. Бор</w:t>
      </w:r>
    </w:p>
    <w:p w:rsidR="006A19CD" w:rsidRPr="008E2016" w:rsidRDefault="006A19CD" w:rsidP="008E2016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2060"/>
          <w:sz w:val="44"/>
          <w:szCs w:val="44"/>
        </w:rPr>
      </w:pPr>
      <w:r w:rsidRPr="008E2016">
        <w:rPr>
          <w:rFonts w:ascii="Bookman Old Style" w:hAnsi="Bookman Old Style" w:cs="Bookman Old Style"/>
          <w:b/>
          <w:bCs/>
          <w:color w:val="002060"/>
          <w:sz w:val="44"/>
          <w:szCs w:val="44"/>
        </w:rPr>
        <w:t>2020 год</w:t>
      </w:r>
    </w:p>
    <w:p w:rsidR="006A19CD" w:rsidRPr="00914628" w:rsidRDefault="00CE3C8D" w:rsidP="007213FE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pict>
          <v:shape id="Рисунок 11" o:spid="_x0000_s1026" type="#_x0000_t75" alt="Gerb-89339" style="position:absolute;left:0;text-align:left;margin-left:377.35pt;margin-top:-7.3pt;width:96.75pt;height:114pt;z-index:1;visibility:visible">
            <v:imagedata r:id="rId8" o:title=""/>
            <w10:wrap type="square"/>
          </v:shape>
        </w:pict>
      </w:r>
    </w:p>
    <w:p w:rsidR="006A19CD" w:rsidRDefault="006A19CD" w:rsidP="0091462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A19CD" w:rsidRDefault="006A19CD" w:rsidP="0091462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A19CD" w:rsidRDefault="006A19CD" w:rsidP="004C2DC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6A19CD" w:rsidRDefault="006A19CD" w:rsidP="00B05EB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A19CD" w:rsidRPr="00914628" w:rsidRDefault="006A19CD" w:rsidP="004C2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14628">
        <w:rPr>
          <w:rFonts w:ascii="Times New Roman" w:hAnsi="Times New Roman" w:cs="Times New Roman"/>
          <w:b/>
          <w:bCs/>
          <w:sz w:val="44"/>
          <w:szCs w:val="44"/>
        </w:rPr>
        <w:t>Пояснительная записка</w:t>
      </w:r>
    </w:p>
    <w:p w:rsidR="006A19CD" w:rsidRPr="00914628" w:rsidRDefault="006A19CD" w:rsidP="004C2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14628">
        <w:rPr>
          <w:rFonts w:ascii="Times New Roman" w:hAnsi="Times New Roman" w:cs="Times New Roman"/>
          <w:b/>
          <w:bCs/>
          <w:sz w:val="44"/>
          <w:szCs w:val="44"/>
        </w:rPr>
        <w:t>Формирование комфортной городской среды</w:t>
      </w:r>
    </w:p>
    <w:p w:rsidR="006A19CD" w:rsidRPr="00914628" w:rsidRDefault="006A19CD" w:rsidP="004C2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14628">
        <w:rPr>
          <w:rFonts w:ascii="Times New Roman" w:hAnsi="Times New Roman" w:cs="Times New Roman"/>
          <w:b/>
          <w:bCs/>
          <w:sz w:val="44"/>
          <w:szCs w:val="44"/>
        </w:rPr>
        <w:t>Благоустройство территории</w:t>
      </w:r>
    </w:p>
    <w:p w:rsidR="006A19CD" w:rsidRPr="00347953" w:rsidRDefault="006A19CD" w:rsidP="004C2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14628">
        <w:rPr>
          <w:rFonts w:ascii="Times New Roman" w:hAnsi="Times New Roman" w:cs="Times New Roman"/>
          <w:b/>
          <w:bCs/>
          <w:sz w:val="44"/>
          <w:szCs w:val="44"/>
        </w:rPr>
        <w:t xml:space="preserve">Борского </w:t>
      </w:r>
      <w:r>
        <w:rPr>
          <w:rFonts w:ascii="Times New Roman" w:hAnsi="Times New Roman" w:cs="Times New Roman"/>
          <w:b/>
          <w:bCs/>
          <w:sz w:val="44"/>
          <w:szCs w:val="44"/>
        </w:rPr>
        <w:t>Культурно-Спортивного Комплекса</w:t>
      </w:r>
    </w:p>
    <w:p w:rsidR="006A19CD" w:rsidRDefault="006A19CD" w:rsidP="004C2DC1">
      <w:pPr>
        <w:spacing w:after="0" w:line="240" w:lineRule="auto"/>
      </w:pPr>
    </w:p>
    <w:p w:rsidR="006A19CD" w:rsidRPr="00A76CBB" w:rsidRDefault="006A19CD" w:rsidP="00454328">
      <w:pPr>
        <w:widowControl w:val="0"/>
        <w:tabs>
          <w:tab w:val="left" w:pos="10348"/>
        </w:tabs>
        <w:spacing w:after="0" w:line="240" w:lineRule="auto"/>
        <w:ind w:left="-110" w:right="221" w:firstLine="77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A76CBB">
        <w:rPr>
          <w:rFonts w:ascii="Times New Roman" w:hAnsi="Times New Roman" w:cs="Times New Roman"/>
          <w:snapToGrid w:val="0"/>
          <w:sz w:val="32"/>
          <w:szCs w:val="32"/>
        </w:rPr>
        <w:t xml:space="preserve">Благоустройство территории разработано в соответствии </w:t>
      </w:r>
      <w:r>
        <w:rPr>
          <w:rFonts w:ascii="Times New Roman" w:hAnsi="Times New Roman" w:cs="Times New Roman"/>
          <w:snapToGrid w:val="0"/>
          <w:sz w:val="32"/>
          <w:szCs w:val="32"/>
        </w:rPr>
        <w:t xml:space="preserve">               </w:t>
      </w:r>
      <w:r w:rsidRPr="00A76CBB">
        <w:rPr>
          <w:rFonts w:ascii="Times New Roman" w:hAnsi="Times New Roman" w:cs="Times New Roman"/>
          <w:snapToGrid w:val="0"/>
          <w:sz w:val="32"/>
          <w:szCs w:val="32"/>
        </w:rPr>
        <w:t xml:space="preserve">с требованиями СП 42.13330.2016 «Градостроительство. Планировка и застройка городских и сельских поселений» </w:t>
      </w:r>
      <w:r>
        <w:rPr>
          <w:rFonts w:ascii="Times New Roman" w:hAnsi="Times New Roman" w:cs="Times New Roman"/>
          <w:snapToGrid w:val="0"/>
          <w:sz w:val="32"/>
          <w:szCs w:val="32"/>
        </w:rPr>
        <w:t xml:space="preserve">                     </w:t>
      </w:r>
      <w:r w:rsidRPr="00A76CBB">
        <w:rPr>
          <w:rFonts w:ascii="Times New Roman" w:hAnsi="Times New Roman" w:cs="Times New Roman"/>
          <w:snapToGrid w:val="0"/>
          <w:sz w:val="32"/>
          <w:szCs w:val="32"/>
        </w:rPr>
        <w:t>с учетом:</w:t>
      </w:r>
    </w:p>
    <w:p w:rsidR="006A19CD" w:rsidRPr="00A76CBB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A76CBB">
        <w:rPr>
          <w:rFonts w:ascii="Times New Roman" w:hAnsi="Times New Roman" w:cs="Times New Roman"/>
          <w:snapToGrid w:val="0"/>
          <w:sz w:val="32"/>
          <w:szCs w:val="32"/>
        </w:rPr>
        <w:t>- размеров и конфигурации отведенного участка;</w:t>
      </w:r>
    </w:p>
    <w:p w:rsidR="006A19CD" w:rsidRPr="00A76CBB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>
        <w:rPr>
          <w:rFonts w:ascii="Times New Roman" w:hAnsi="Times New Roman" w:cs="Times New Roman"/>
          <w:snapToGrid w:val="0"/>
          <w:sz w:val="32"/>
          <w:szCs w:val="32"/>
        </w:rPr>
        <w:t xml:space="preserve">- </w:t>
      </w:r>
      <w:r w:rsidRPr="00A76CBB">
        <w:rPr>
          <w:rFonts w:ascii="Times New Roman" w:hAnsi="Times New Roman" w:cs="Times New Roman"/>
          <w:snapToGrid w:val="0"/>
          <w:sz w:val="32"/>
          <w:szCs w:val="32"/>
        </w:rPr>
        <w:t>существующих планировочных ограничений градостроительной ситуации;</w:t>
      </w:r>
    </w:p>
    <w:p w:rsidR="006A19CD" w:rsidRPr="00A76CBB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A76CBB">
        <w:rPr>
          <w:rFonts w:ascii="Times New Roman" w:hAnsi="Times New Roman" w:cs="Times New Roman"/>
          <w:snapToGrid w:val="0"/>
          <w:sz w:val="32"/>
          <w:szCs w:val="32"/>
        </w:rPr>
        <w:t>- существующей транспортной и пешеходной схемой;</w:t>
      </w:r>
    </w:p>
    <w:p w:rsidR="006A19CD" w:rsidRPr="00A76CBB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A76CBB">
        <w:rPr>
          <w:rFonts w:ascii="Times New Roman" w:hAnsi="Times New Roman" w:cs="Times New Roman"/>
          <w:snapToGrid w:val="0"/>
          <w:sz w:val="32"/>
          <w:szCs w:val="32"/>
        </w:rPr>
        <w:t>- санитарно-гигиенических и противопожарных требований.</w:t>
      </w:r>
    </w:p>
    <w:p w:rsidR="006A19CD" w:rsidRPr="00A76CBB" w:rsidRDefault="006A19CD" w:rsidP="00A76CBB">
      <w:pPr>
        <w:widowControl w:val="0"/>
        <w:tabs>
          <w:tab w:val="left" w:pos="10348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napToGrid w:val="0"/>
          <w:sz w:val="32"/>
          <w:szCs w:val="32"/>
        </w:rPr>
      </w:pPr>
    </w:p>
    <w:p w:rsidR="006A19CD" w:rsidRPr="002069A4" w:rsidRDefault="006A19CD" w:rsidP="002069A4">
      <w:pPr>
        <w:widowControl w:val="0"/>
        <w:tabs>
          <w:tab w:val="left" w:pos="10348"/>
        </w:tabs>
        <w:spacing w:after="0" w:line="240" w:lineRule="auto"/>
        <w:ind w:right="-1" w:firstLine="284"/>
        <w:jc w:val="center"/>
        <w:rPr>
          <w:rFonts w:ascii="Times New Roman" w:hAnsi="Times New Roman" w:cs="Times New Roman"/>
          <w:b/>
          <w:bCs/>
          <w:snapToGrid w:val="0"/>
          <w:sz w:val="32"/>
          <w:szCs w:val="32"/>
        </w:rPr>
      </w:pPr>
      <w:r w:rsidRPr="002069A4">
        <w:rPr>
          <w:rFonts w:ascii="Times New Roman" w:hAnsi="Times New Roman" w:cs="Times New Roman"/>
          <w:b/>
          <w:bCs/>
          <w:snapToGrid w:val="0"/>
          <w:sz w:val="32"/>
          <w:szCs w:val="32"/>
        </w:rPr>
        <w:t>Благоустраиваемая территория поделена</w:t>
      </w:r>
      <w:r>
        <w:rPr>
          <w:rFonts w:ascii="Times New Roman" w:hAnsi="Times New Roman" w:cs="Times New Roman"/>
          <w:b/>
          <w:bCs/>
          <w:snapToGrid w:val="0"/>
          <w:sz w:val="32"/>
          <w:szCs w:val="32"/>
        </w:rPr>
        <w:t xml:space="preserve">                                          </w:t>
      </w:r>
      <w:r w:rsidRPr="002069A4">
        <w:rPr>
          <w:rFonts w:ascii="Times New Roman" w:hAnsi="Times New Roman" w:cs="Times New Roman"/>
          <w:b/>
          <w:bCs/>
          <w:snapToGrid w:val="0"/>
          <w:sz w:val="32"/>
          <w:szCs w:val="32"/>
        </w:rPr>
        <w:t xml:space="preserve"> на функциональные зоны:</w:t>
      </w: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</w:p>
    <w:p w:rsidR="006A19CD" w:rsidRPr="00454328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>- прифасадная зона;</w:t>
      </w:r>
    </w:p>
    <w:p w:rsidR="006A19CD" w:rsidRPr="00454328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>- многофункциональная зона (используется для проведения массовых мероприятий);</w:t>
      </w:r>
    </w:p>
    <w:p w:rsidR="006A19CD" w:rsidRPr="00454328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>- зона пассивного отдыха;</w:t>
      </w:r>
    </w:p>
    <w:p w:rsidR="006A19CD" w:rsidRPr="00454328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>- пешеходные пути.</w:t>
      </w:r>
    </w:p>
    <w:p w:rsidR="006A19CD" w:rsidRPr="00EB5203" w:rsidRDefault="006A19CD" w:rsidP="004C2DC1">
      <w:pPr>
        <w:widowControl w:val="0"/>
        <w:tabs>
          <w:tab w:val="left" w:pos="10348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napToGrid w:val="0"/>
          <w:sz w:val="32"/>
          <w:szCs w:val="32"/>
        </w:rPr>
      </w:pPr>
    </w:p>
    <w:p w:rsidR="006A19CD" w:rsidRPr="002069A4" w:rsidRDefault="006A19CD" w:rsidP="002069A4">
      <w:pPr>
        <w:widowControl w:val="0"/>
        <w:tabs>
          <w:tab w:val="left" w:pos="10348"/>
        </w:tabs>
        <w:spacing w:after="0" w:line="240" w:lineRule="auto"/>
        <w:ind w:right="-1" w:firstLine="284"/>
        <w:jc w:val="center"/>
        <w:rPr>
          <w:rFonts w:ascii="Times New Roman" w:hAnsi="Times New Roman" w:cs="Times New Roman"/>
          <w:b/>
          <w:bCs/>
          <w:snapToGrid w:val="0"/>
          <w:sz w:val="32"/>
          <w:szCs w:val="32"/>
        </w:rPr>
      </w:pPr>
      <w:r w:rsidRPr="002069A4">
        <w:rPr>
          <w:rFonts w:ascii="Times New Roman" w:hAnsi="Times New Roman" w:cs="Times New Roman"/>
          <w:b/>
          <w:bCs/>
          <w:snapToGrid w:val="0"/>
          <w:sz w:val="32"/>
          <w:szCs w:val="32"/>
        </w:rPr>
        <w:t>Проектом предусматривается:</w:t>
      </w: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left="284" w:right="221" w:firstLine="284"/>
        <w:jc w:val="both"/>
        <w:rPr>
          <w:rFonts w:ascii="Times New Roman" w:hAnsi="Times New Roman" w:cs="Times New Roman"/>
          <w:snapToGrid w:val="0"/>
          <w:sz w:val="32"/>
          <w:szCs w:val="32"/>
        </w:rPr>
      </w:pPr>
    </w:p>
    <w:p w:rsidR="006A19CD" w:rsidRPr="00454328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 xml:space="preserve">- устройство новых площадок и пешеходных дорожек </w:t>
      </w:r>
      <w:r>
        <w:rPr>
          <w:rFonts w:ascii="Times New Roman" w:hAnsi="Times New Roman" w:cs="Times New Roman"/>
          <w:snapToGrid w:val="0"/>
          <w:sz w:val="32"/>
          <w:szCs w:val="32"/>
        </w:rPr>
        <w:t xml:space="preserve">                    </w:t>
      </w:r>
      <w:r w:rsidRPr="00454328">
        <w:rPr>
          <w:rFonts w:ascii="Times New Roman" w:hAnsi="Times New Roman" w:cs="Times New Roman"/>
          <w:snapToGrid w:val="0"/>
          <w:sz w:val="32"/>
          <w:szCs w:val="32"/>
        </w:rPr>
        <w:t>из тротуарной плитки;</w:t>
      </w: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>- устройство зон отдыха с установкой МАФ: фонтана «Круговой поток» замкнутого ци</w:t>
      </w:r>
      <w:r>
        <w:rPr>
          <w:rFonts w:ascii="Times New Roman" w:hAnsi="Times New Roman" w:cs="Times New Roman"/>
          <w:snapToGrid w:val="0"/>
          <w:sz w:val="32"/>
          <w:szCs w:val="32"/>
        </w:rPr>
        <w:t>кла с подсветкой, скамеек, урн.</w:t>
      </w: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lastRenderedPageBreak/>
        <w:t>Устанавливаемые малые архитектурные формы имеют эстетическую и художественную ценность, наделены высоким декоративным эффектом, а также находят практическое применение в гармонизации и зонировании пространства;</w:t>
      </w: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 xml:space="preserve">- восстановление и устройство озеленения территории. Посадки выполнены в современном стиле – сочетание блоков хвойных и лиственных кустарников с цветниками из многолетних растений. Данное решение позволяет сохранить декоративный вид озеленения в течение всего года. </w:t>
      </w: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>- установка опор освещения в центре зоны отдыха. Декоративные парковые светильники отвечают не только за создание достаточного уровня освещенности территории в темное время суток, но и поддерживают стиль, созданный с помощью множества дизайнерских приемов.</w:t>
      </w: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>Проектом приняты светильники серии «Меридиан»</w:t>
      </w:r>
      <w:r>
        <w:rPr>
          <w:rFonts w:ascii="Times New Roman" w:hAnsi="Times New Roman" w:cs="Times New Roman"/>
          <w:snapToGrid w:val="0"/>
          <w:sz w:val="32"/>
          <w:szCs w:val="32"/>
        </w:rPr>
        <w:t xml:space="preserve"> - </w:t>
      </w:r>
      <w:r w:rsidRPr="00454328">
        <w:rPr>
          <w:rFonts w:ascii="Times New Roman" w:hAnsi="Times New Roman" w:cs="Times New Roman"/>
          <w:snapToGrid w:val="0"/>
          <w:sz w:val="32"/>
          <w:szCs w:val="32"/>
        </w:rPr>
        <w:t>это одна из наиболее популярных у потребителей серий светильников. Они гармонично смотрятся в парках, скверах, дворах. Составляющие светильника: опора, кронштейны и шары гармонично смотрятся как единое целое.</w:t>
      </w: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>При применении рассеивателей с зеркальной отражающей поверхностью и арматуры с рефлектором из нержавеющей стали формируем направленный вниз световой поток и получаем двойную светоотдачу фонаря за счет отраженного света, а, следовательно, и лучшее освещение на объекте необходимой зоны, а не неба.</w:t>
      </w: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>Опора и фонарь светильника имеют повышенные антивандальные характеристики.</w:t>
      </w: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napToGrid w:val="0"/>
          <w:sz w:val="32"/>
          <w:szCs w:val="32"/>
        </w:rPr>
        <w:t>- установка системы видеонаблюдения.</w:t>
      </w: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z w:val="32"/>
          <w:szCs w:val="32"/>
        </w:rPr>
      </w:pPr>
    </w:p>
    <w:p w:rsidR="006A19CD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454328">
        <w:rPr>
          <w:rFonts w:ascii="Times New Roman" w:hAnsi="Times New Roman" w:cs="Times New Roman"/>
          <w:sz w:val="32"/>
          <w:szCs w:val="32"/>
        </w:rPr>
        <w:t xml:space="preserve">Мероприятия по благоустройству, в рамках проекта, </w:t>
      </w:r>
      <w:r w:rsidRPr="00454328">
        <w:rPr>
          <w:rFonts w:ascii="Times New Roman" w:hAnsi="Times New Roman" w:cs="Times New Roman"/>
          <w:snapToGrid w:val="0"/>
          <w:sz w:val="32"/>
          <w:szCs w:val="32"/>
        </w:rPr>
        <w:t xml:space="preserve">способствуют улучшению санитарных и экологических условий проживания граждан, а также придадут должный эстетичный вид общественной территории Борского сельского поселения, создадут зону психологического комфорта и благоприятного микроклимата, а также положительно повлияют на эмоциональное состояние жителей, приобщат людей к традиционным ценностям. Выполнение данных работ по благоустройству позволит украсить общественную территорию Борского сельского поселения, обезопасить передвижение </w:t>
      </w:r>
      <w:r w:rsidRPr="00454328">
        <w:rPr>
          <w:rFonts w:ascii="Times New Roman" w:hAnsi="Times New Roman" w:cs="Times New Roman"/>
          <w:snapToGrid w:val="0"/>
          <w:sz w:val="32"/>
          <w:szCs w:val="32"/>
        </w:rPr>
        <w:lastRenderedPageBreak/>
        <w:t>граждан по пешеходным дорожкам, в том числе маломобильных групп населения.</w:t>
      </w:r>
    </w:p>
    <w:p w:rsidR="006A19CD" w:rsidRPr="00454328" w:rsidRDefault="006A19CD" w:rsidP="00454328">
      <w:pPr>
        <w:widowControl w:val="0"/>
        <w:tabs>
          <w:tab w:val="left" w:pos="10348"/>
        </w:tabs>
        <w:spacing w:after="0" w:line="240" w:lineRule="auto"/>
        <w:ind w:right="221" w:firstLine="660"/>
        <w:jc w:val="both"/>
        <w:rPr>
          <w:rFonts w:ascii="Times New Roman" w:hAnsi="Times New Roman" w:cs="Times New Roman"/>
          <w:snapToGrid w:val="0"/>
          <w:sz w:val="32"/>
          <w:szCs w:val="32"/>
        </w:rPr>
      </w:pPr>
      <w:r w:rsidRPr="00AC3941">
        <w:rPr>
          <w:rFonts w:ascii="Times New Roman" w:hAnsi="Times New Roman" w:cs="Times New Roman"/>
          <w:sz w:val="32"/>
          <w:szCs w:val="32"/>
        </w:rPr>
        <w:t>Стоимость проекта по благоустройству общественной территории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C3941">
        <w:rPr>
          <w:rFonts w:ascii="Times New Roman" w:hAnsi="Times New Roman" w:cs="Times New Roman"/>
          <w:sz w:val="32"/>
          <w:szCs w:val="32"/>
        </w:rPr>
        <w:t xml:space="preserve">по адресу: Ленинградская область, Тихвинский муниципальный район, Борское сельское поселение, деревня Бор, дом 30, территория Борского Культурно-Спортивного Комплекса согласно сметного расчета составляет </w:t>
      </w:r>
      <w:r>
        <w:rPr>
          <w:rFonts w:ascii="Times New Roman" w:hAnsi="Times New Roman" w:cs="Times New Roman"/>
          <w:sz w:val="32"/>
          <w:szCs w:val="32"/>
        </w:rPr>
        <w:t>11364,619</w:t>
      </w:r>
      <w:r w:rsidR="00CE277F">
        <w:rPr>
          <w:rFonts w:ascii="Times New Roman" w:hAnsi="Times New Roman" w:cs="Times New Roman"/>
          <w:sz w:val="32"/>
          <w:szCs w:val="32"/>
        </w:rPr>
        <w:t xml:space="preserve"> тыс. рублей (Приложение 1</w:t>
      </w:r>
      <w:r w:rsidRPr="00AC3941">
        <w:rPr>
          <w:rFonts w:ascii="Times New Roman" w:hAnsi="Times New Roman" w:cs="Times New Roman"/>
          <w:sz w:val="32"/>
          <w:szCs w:val="32"/>
        </w:rPr>
        <w:t>).</w:t>
      </w:r>
    </w:p>
    <w:p w:rsidR="006A19CD" w:rsidRPr="00495D79" w:rsidRDefault="006A19CD" w:rsidP="00206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9CD" w:rsidRDefault="006A19CD" w:rsidP="002069A4">
      <w:pPr>
        <w:spacing w:after="0" w:line="240" w:lineRule="auto"/>
      </w:pPr>
    </w:p>
    <w:p w:rsidR="006A19CD" w:rsidRDefault="006A19CD" w:rsidP="00EB5203">
      <w:pPr>
        <w:spacing w:after="0"/>
        <w:sectPr w:rsidR="006A19CD" w:rsidSect="003846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19CD" w:rsidRDefault="006A19CD" w:rsidP="00AC3941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C394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6A19CD" w:rsidRDefault="006A19CD" w:rsidP="00A76CBB"/>
    <w:p w:rsidR="006A19CD" w:rsidRDefault="00042F13" w:rsidP="00A76CB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 id="_x0000_i1026" type="#_x0000_t75" style="width:720.75pt;height:464.25pt">
            <v:imagedata r:id="rId9" o:title="" cropbottom="7250f"/>
          </v:shape>
        </w:pict>
      </w:r>
    </w:p>
    <w:p w:rsidR="006A19CD" w:rsidRDefault="006A19CD" w:rsidP="00975C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19CD" w:rsidRDefault="00042F13" w:rsidP="00125D92">
      <w:pPr>
        <w:spacing w:after="0"/>
        <w:jc w:val="center"/>
      </w:pPr>
      <w:r>
        <w:pict>
          <v:shape id="_x0000_i1027" type="#_x0000_t75" style="width:672.75pt;height:483pt">
            <v:imagedata r:id="rId10" o:title=""/>
          </v:shape>
        </w:pict>
      </w:r>
    </w:p>
    <w:p w:rsidR="006A19CD" w:rsidRDefault="00CE3C8D" w:rsidP="00125D92">
      <w:pPr>
        <w:spacing w:after="0"/>
        <w:jc w:val="center"/>
        <w:rPr>
          <w:noProof/>
        </w:rPr>
      </w:pPr>
      <w:r>
        <w:lastRenderedPageBreak/>
        <w:pict>
          <v:shape id="_x0000_i1028" type="#_x0000_t75" style="width:587.25pt;height:464.25pt">
            <v:imagedata r:id="rId11" o:title=""/>
          </v:shape>
        </w:pict>
      </w:r>
    </w:p>
    <w:p w:rsidR="006A19CD" w:rsidRDefault="006A19CD" w:rsidP="002B52AC">
      <w:pPr>
        <w:ind w:right="566"/>
        <w:rPr>
          <w:noProof/>
        </w:rPr>
        <w:sectPr w:rsidR="006A19CD" w:rsidSect="003F1210">
          <w:pgSz w:w="16838" w:h="11906" w:orient="landscape"/>
          <w:pgMar w:top="850" w:right="1134" w:bottom="709" w:left="1134" w:header="708" w:footer="708" w:gutter="0"/>
          <w:cols w:space="708"/>
          <w:docGrid w:linePitch="360"/>
        </w:sectPr>
      </w:pPr>
    </w:p>
    <w:p w:rsidR="006A19CD" w:rsidRPr="00D00E46" w:rsidRDefault="006A19CD" w:rsidP="002B52AC">
      <w:pPr>
        <w:spacing w:after="240"/>
        <w:rPr>
          <w:rFonts w:ascii="Times New Roman" w:hAnsi="Times New Roman" w:cs="Times New Roman"/>
          <w:b/>
          <w:bCs/>
          <w:sz w:val="32"/>
          <w:szCs w:val="32"/>
        </w:rPr>
      </w:pPr>
    </w:p>
    <w:p w:rsidR="006A19CD" w:rsidRDefault="00CE3C8D" w:rsidP="00D00E46">
      <w:pPr>
        <w:ind w:left="-1701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56"/>
          <w:szCs w:val="56"/>
        </w:rPr>
        <w:pict>
          <v:shape id="Рисунок 14" o:spid="_x0000_i1029" type="#_x0000_t75" alt="20200707_183718" style="width:593.25pt;height:79.5pt;visibility:visible">
            <v:imagedata r:id="rId12" o:title="" gain="1.25"/>
          </v:shape>
        </w:pict>
      </w:r>
    </w:p>
    <w:p w:rsidR="006A19CD" w:rsidRDefault="006A19CD" w:rsidP="00D00E46">
      <w:pPr>
        <w:pStyle w:val="a9"/>
        <w:spacing w:after="40"/>
        <w:rPr>
          <w:rFonts w:ascii="Times New Roman" w:hAnsi="Times New Roman" w:cs="Times New Roman"/>
          <w:b/>
          <w:bCs/>
          <w:sz w:val="40"/>
          <w:szCs w:val="40"/>
        </w:rPr>
      </w:pPr>
    </w:p>
    <w:p w:rsidR="006A19CD" w:rsidRDefault="006A19CD" w:rsidP="00D00E46">
      <w:pPr>
        <w:pStyle w:val="a9"/>
        <w:spacing w:after="4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00E46">
        <w:rPr>
          <w:rFonts w:ascii="Times New Roman" w:hAnsi="Times New Roman" w:cs="Times New Roman"/>
          <w:b/>
          <w:bCs/>
          <w:sz w:val="40"/>
          <w:szCs w:val="40"/>
        </w:rPr>
        <w:t>Общие сведения</w:t>
      </w:r>
    </w:p>
    <w:p w:rsidR="006A19CD" w:rsidRPr="00D00E46" w:rsidRDefault="006A19CD" w:rsidP="00D00E46">
      <w:pPr>
        <w:pStyle w:val="a9"/>
        <w:spacing w:after="4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6A19CD" w:rsidRPr="00D00E46" w:rsidRDefault="006A19CD" w:rsidP="00D00E46">
      <w:pPr>
        <w:pStyle w:val="1"/>
        <w:ind w:right="221" w:firstLine="301"/>
        <w:rPr>
          <w:rFonts w:ascii="Times New Roman" w:hAnsi="Times New Roman" w:cs="Times New Roman"/>
          <w:i w:val="0"/>
          <w:iCs w:val="0"/>
          <w:sz w:val="32"/>
          <w:szCs w:val="32"/>
        </w:rPr>
      </w:pPr>
      <w:r w:rsidRPr="00D00E46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Земельный участок: к.н. 47:13:0810001:1466 относится                        к категории – земли населенных пунктов и предназначен для размещения объектов культуры. </w:t>
      </w:r>
    </w:p>
    <w:p w:rsidR="006A19CD" w:rsidRPr="00D00E46" w:rsidRDefault="006A19CD" w:rsidP="00D00E46">
      <w:pPr>
        <w:pStyle w:val="1"/>
        <w:ind w:right="221" w:firstLine="301"/>
        <w:rPr>
          <w:rFonts w:ascii="Times New Roman" w:hAnsi="Times New Roman" w:cs="Times New Roman"/>
          <w:i w:val="0"/>
          <w:iCs w:val="0"/>
          <w:sz w:val="32"/>
          <w:szCs w:val="32"/>
        </w:rPr>
      </w:pPr>
      <w:r w:rsidRPr="00D00E46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Площадь участка составляет – 12654,0м². </w:t>
      </w:r>
    </w:p>
    <w:p w:rsidR="006A19CD" w:rsidRPr="00D00E46" w:rsidRDefault="006A19CD" w:rsidP="00D00E46">
      <w:pPr>
        <w:pStyle w:val="1"/>
        <w:ind w:right="221" w:firstLine="301"/>
        <w:rPr>
          <w:rFonts w:ascii="Times New Roman" w:hAnsi="Times New Roman" w:cs="Times New Roman"/>
          <w:i w:val="0"/>
          <w:iCs w:val="0"/>
          <w:sz w:val="32"/>
          <w:szCs w:val="32"/>
        </w:rPr>
      </w:pPr>
      <w:r w:rsidRPr="00D00E46">
        <w:rPr>
          <w:rFonts w:ascii="Times New Roman" w:hAnsi="Times New Roman" w:cs="Times New Roman"/>
          <w:i w:val="0"/>
          <w:iCs w:val="0"/>
          <w:sz w:val="32"/>
          <w:szCs w:val="32"/>
        </w:rPr>
        <w:t>Участок находится под зданием Борского Культурно-Спортивного Комплекса с мемориальным сквером.</w:t>
      </w:r>
    </w:p>
    <w:p w:rsidR="006A19CD" w:rsidRPr="002069A4" w:rsidRDefault="006A19CD" w:rsidP="002069A4">
      <w:pPr>
        <w:pStyle w:val="1"/>
        <w:spacing w:after="240"/>
        <w:ind w:right="221" w:firstLine="301"/>
        <w:rPr>
          <w:rFonts w:ascii="Times New Roman" w:hAnsi="Times New Roman" w:cs="Times New Roman"/>
          <w:i w:val="0"/>
          <w:iCs w:val="0"/>
          <w:sz w:val="32"/>
          <w:szCs w:val="32"/>
        </w:rPr>
      </w:pPr>
      <w:r w:rsidRPr="00D00E46">
        <w:rPr>
          <w:rFonts w:ascii="Times New Roman" w:hAnsi="Times New Roman" w:cs="Times New Roman"/>
          <w:i w:val="0"/>
          <w:iCs w:val="0"/>
          <w:sz w:val="32"/>
          <w:szCs w:val="32"/>
        </w:rPr>
        <w:t>Территория активно используется населением в качестве пешеходной зоны, зоны отдыха, проведением досуга.</w:t>
      </w:r>
    </w:p>
    <w:p w:rsidR="006A19CD" w:rsidRDefault="006A19CD" w:rsidP="00D00E46">
      <w:pPr>
        <w:ind w:right="-1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Вид территории сверху</w:t>
      </w:r>
    </w:p>
    <w:p w:rsidR="006A19CD" w:rsidRPr="00D454A6" w:rsidRDefault="00CE3C8D" w:rsidP="00D454A6">
      <w:pPr>
        <w:ind w:right="-1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Рисунок 15" o:spid="_x0000_i1030" type="#_x0000_t75" style="width:303.75pt;height:261pt;visibility:visible">
            <v:imagedata r:id="rId13" o:title=""/>
          </v:shape>
        </w:pict>
      </w:r>
    </w:p>
    <w:p w:rsidR="006A19CD" w:rsidRDefault="006A19CD" w:rsidP="002069A4">
      <w:pPr>
        <w:spacing w:after="0"/>
        <w:ind w:right="-144" w:hanging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7394">
        <w:rPr>
          <w:rFonts w:ascii="Times New Roman" w:hAnsi="Times New Roman" w:cs="Times New Roman"/>
          <w:b/>
          <w:bCs/>
          <w:sz w:val="32"/>
          <w:szCs w:val="32"/>
        </w:rPr>
        <w:t xml:space="preserve">Фрагмент интерактивной карты зоны территории </w:t>
      </w:r>
    </w:p>
    <w:p w:rsidR="006A19CD" w:rsidRPr="004C7394" w:rsidRDefault="006A19CD" w:rsidP="002069A4">
      <w:pPr>
        <w:spacing w:after="0"/>
        <w:ind w:right="-144" w:hanging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7394">
        <w:rPr>
          <w:rFonts w:ascii="Times New Roman" w:hAnsi="Times New Roman" w:cs="Times New Roman"/>
          <w:b/>
          <w:bCs/>
          <w:sz w:val="32"/>
          <w:szCs w:val="32"/>
        </w:rPr>
        <w:t>Борского Культурно-Спортивного Комплекса</w:t>
      </w:r>
    </w:p>
    <w:p w:rsidR="006A19CD" w:rsidRPr="00097400" w:rsidRDefault="006A19CD" w:rsidP="002069A4">
      <w:pPr>
        <w:spacing w:after="0"/>
        <w:ind w:left="-851" w:right="-144" w:firstLine="142"/>
        <w:jc w:val="both"/>
        <w:rPr>
          <w:b/>
          <w:bCs/>
          <w:sz w:val="16"/>
          <w:szCs w:val="16"/>
        </w:rPr>
      </w:pPr>
      <w:r w:rsidRPr="006D7692">
        <w:rPr>
          <w:b/>
          <w:bCs/>
          <w:sz w:val="32"/>
          <w:szCs w:val="32"/>
        </w:rPr>
        <w:t xml:space="preserve"> </w:t>
      </w:r>
    </w:p>
    <w:p w:rsidR="006A19CD" w:rsidRPr="00CC0D8C" w:rsidRDefault="00CE3C8D" w:rsidP="00D00E46">
      <w:pPr>
        <w:ind w:left="-142" w:right="-13" w:hanging="155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16" o:spid="_x0000_i1031" type="#_x0000_t75" alt="20200707_183718" style="width:587.25pt;height:70.5pt;visibility:visible">
            <v:imagedata r:id="rId14" o:title="" gain="1.25" blacklevel="3277f"/>
          </v:shape>
        </w:pict>
      </w:r>
    </w:p>
    <w:p w:rsidR="006A19CD" w:rsidRPr="004C7394" w:rsidRDefault="006A19CD" w:rsidP="00D454A6">
      <w:pPr>
        <w:spacing w:before="360" w:after="0"/>
        <w:ind w:right="67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C7394">
        <w:rPr>
          <w:rFonts w:ascii="Times New Roman" w:hAnsi="Times New Roman" w:cs="Times New Roman"/>
          <w:b/>
          <w:bCs/>
          <w:sz w:val="40"/>
          <w:szCs w:val="40"/>
        </w:rPr>
        <w:t>С</w:t>
      </w:r>
      <w:r>
        <w:rPr>
          <w:rFonts w:ascii="Times New Roman" w:hAnsi="Times New Roman" w:cs="Times New Roman"/>
          <w:b/>
          <w:bCs/>
          <w:sz w:val="40"/>
          <w:szCs w:val="40"/>
        </w:rPr>
        <w:t>овременное состояние и проблемы</w:t>
      </w:r>
    </w:p>
    <w:p w:rsidR="006A19CD" w:rsidRPr="004C7394" w:rsidRDefault="006A19CD" w:rsidP="00D00E46">
      <w:pPr>
        <w:pStyle w:val="aa"/>
        <w:tabs>
          <w:tab w:val="num" w:pos="1080"/>
        </w:tabs>
        <w:ind w:left="0" w:right="221" w:firstLine="540"/>
        <w:jc w:val="both"/>
        <w:rPr>
          <w:sz w:val="32"/>
          <w:szCs w:val="32"/>
        </w:rPr>
      </w:pPr>
      <w:r w:rsidRPr="004C7394">
        <w:rPr>
          <w:sz w:val="32"/>
          <w:szCs w:val="32"/>
        </w:rPr>
        <w:t>Территория у здания Борского КСК соответствует современным требованиям к местам пребывания граждан, имеет неудовлетворительное состояние:</w:t>
      </w:r>
    </w:p>
    <w:p w:rsidR="006A19CD" w:rsidRPr="004C7394" w:rsidRDefault="006A19CD" w:rsidP="00D00E46">
      <w:pPr>
        <w:pStyle w:val="aa"/>
        <w:tabs>
          <w:tab w:val="num" w:pos="1080"/>
        </w:tabs>
        <w:ind w:left="0" w:right="221" w:firstLine="540"/>
        <w:jc w:val="both"/>
        <w:rPr>
          <w:sz w:val="32"/>
          <w:szCs w:val="32"/>
        </w:rPr>
      </w:pPr>
      <w:r w:rsidRPr="004C7394">
        <w:rPr>
          <w:sz w:val="32"/>
          <w:szCs w:val="32"/>
        </w:rPr>
        <w:t>- асфальтобетонное покрытие дорог и площадок имеет многочисленные просадки, трещины, выбоины, местами отсутствует;</w:t>
      </w:r>
    </w:p>
    <w:p w:rsidR="006A19CD" w:rsidRPr="004C7394" w:rsidRDefault="006A19CD" w:rsidP="00D00E46">
      <w:pPr>
        <w:pStyle w:val="aa"/>
        <w:tabs>
          <w:tab w:val="num" w:pos="0"/>
        </w:tabs>
        <w:ind w:left="0" w:right="221" w:firstLine="540"/>
        <w:jc w:val="both"/>
        <w:rPr>
          <w:sz w:val="32"/>
          <w:szCs w:val="32"/>
        </w:rPr>
      </w:pPr>
      <w:r w:rsidRPr="004C7394">
        <w:rPr>
          <w:sz w:val="32"/>
          <w:szCs w:val="32"/>
        </w:rPr>
        <w:t>- отсутствуют места для отдыха, скамейки и урны;</w:t>
      </w:r>
    </w:p>
    <w:p w:rsidR="006A19CD" w:rsidRPr="004C7394" w:rsidRDefault="006A19CD" w:rsidP="00D00E46">
      <w:pPr>
        <w:pStyle w:val="aa"/>
        <w:tabs>
          <w:tab w:val="num" w:pos="0"/>
        </w:tabs>
        <w:ind w:left="0" w:right="221" w:firstLine="540"/>
        <w:jc w:val="both"/>
        <w:rPr>
          <w:sz w:val="32"/>
          <w:szCs w:val="32"/>
        </w:rPr>
      </w:pPr>
      <w:r w:rsidRPr="004C7394">
        <w:rPr>
          <w:sz w:val="32"/>
          <w:szCs w:val="32"/>
        </w:rPr>
        <w:t>- отсутствуют парковочные места для МГН;</w:t>
      </w:r>
    </w:p>
    <w:p w:rsidR="006A19CD" w:rsidRPr="004C7394" w:rsidRDefault="006A19CD" w:rsidP="00D00E46">
      <w:pPr>
        <w:pStyle w:val="aa"/>
        <w:ind w:left="0" w:right="221" w:firstLine="540"/>
        <w:jc w:val="both"/>
        <w:rPr>
          <w:sz w:val="32"/>
          <w:szCs w:val="32"/>
        </w:rPr>
      </w:pPr>
      <w:r w:rsidRPr="004C7394">
        <w:rPr>
          <w:sz w:val="32"/>
          <w:szCs w:val="32"/>
        </w:rPr>
        <w:t>- отсутствует необходимое освещение территории;</w:t>
      </w:r>
    </w:p>
    <w:p w:rsidR="006A19CD" w:rsidRPr="004C7394" w:rsidRDefault="006A19CD" w:rsidP="00D00E46">
      <w:pPr>
        <w:pStyle w:val="aa"/>
        <w:ind w:left="0" w:right="221" w:firstLine="540"/>
        <w:jc w:val="both"/>
        <w:rPr>
          <w:sz w:val="32"/>
          <w:szCs w:val="32"/>
        </w:rPr>
      </w:pPr>
      <w:r w:rsidRPr="004C7394">
        <w:rPr>
          <w:sz w:val="32"/>
          <w:szCs w:val="32"/>
        </w:rPr>
        <w:t>- на территории длительное время не проводились мероприятия по благоустройству.</w:t>
      </w:r>
    </w:p>
    <w:p w:rsidR="006A19CD" w:rsidRPr="004C7394" w:rsidRDefault="006A19CD" w:rsidP="00D00E46">
      <w:pPr>
        <w:pStyle w:val="aa"/>
        <w:tabs>
          <w:tab w:val="num" w:pos="1080"/>
        </w:tabs>
        <w:ind w:left="0" w:right="221" w:firstLine="540"/>
        <w:jc w:val="both"/>
        <w:rPr>
          <w:sz w:val="32"/>
          <w:szCs w:val="32"/>
        </w:rPr>
      </w:pPr>
      <w:r w:rsidRPr="004C7394">
        <w:rPr>
          <w:sz w:val="32"/>
          <w:szCs w:val="32"/>
        </w:rPr>
        <w:t>Особенно остро ощущают на себе эти неудобства люди старшего возраста и маломобильные группы населения.</w:t>
      </w:r>
    </w:p>
    <w:p w:rsidR="006A19CD" w:rsidRPr="004C7394" w:rsidRDefault="006A19CD" w:rsidP="00D00E46">
      <w:pPr>
        <w:pStyle w:val="aa"/>
        <w:tabs>
          <w:tab w:val="num" w:pos="0"/>
        </w:tabs>
        <w:ind w:left="0" w:right="221" w:firstLine="540"/>
        <w:jc w:val="both"/>
        <w:rPr>
          <w:sz w:val="32"/>
          <w:szCs w:val="32"/>
        </w:rPr>
      </w:pPr>
      <w:r w:rsidRPr="004C7394">
        <w:rPr>
          <w:sz w:val="32"/>
          <w:szCs w:val="32"/>
        </w:rPr>
        <w:t>Общественная территория у здания Борского КСК – это место, где проходят важные общественные мероприятия: праздники, гуляния, выступления артистов самодеятельности.</w:t>
      </w:r>
    </w:p>
    <w:p w:rsidR="006A19CD" w:rsidRPr="004C7394" w:rsidRDefault="006A19CD" w:rsidP="00D00E46">
      <w:pPr>
        <w:pStyle w:val="aa"/>
        <w:tabs>
          <w:tab w:val="num" w:pos="0"/>
        </w:tabs>
        <w:ind w:left="0" w:right="221" w:firstLine="540"/>
        <w:jc w:val="both"/>
        <w:rPr>
          <w:sz w:val="32"/>
          <w:szCs w:val="32"/>
        </w:rPr>
      </w:pPr>
      <w:r w:rsidRPr="004C7394">
        <w:rPr>
          <w:sz w:val="32"/>
          <w:szCs w:val="32"/>
        </w:rPr>
        <w:t>Важной составляющей целью является необходимость проведения комплексного благоустройства территории для формирования современной и комфортной сельской среды, формирование эстетического облика общественной территории Борского сельского поселения, обеспечение экологической безопасности и санитарно-эпидемиологического благополучия населения и охраны окружающей среды.</w:t>
      </w:r>
    </w:p>
    <w:p w:rsidR="006A19CD" w:rsidRPr="004C7394" w:rsidRDefault="006A19CD" w:rsidP="002069A4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  <w:r w:rsidRPr="004C7394">
        <w:rPr>
          <w:rFonts w:ascii="Times New Roman" w:hAnsi="Times New Roman" w:cs="Times New Roman"/>
          <w:sz w:val="32"/>
          <w:szCs w:val="32"/>
        </w:rPr>
        <w:t xml:space="preserve">08 июня 2020 года по итогам рейтингового голосования                   на заседании общественной комиссии Борского сельского поселения большинством голосов определена общественная территория у здания Борского Культурно-Спортивного Комплекса, дом </w:t>
      </w:r>
      <w:bookmarkStart w:id="0" w:name="_GoBack"/>
      <w:bookmarkEnd w:id="0"/>
      <w:r w:rsidR="00042F13" w:rsidRPr="004C7394">
        <w:rPr>
          <w:rFonts w:ascii="Times New Roman" w:hAnsi="Times New Roman" w:cs="Times New Roman"/>
          <w:sz w:val="32"/>
          <w:szCs w:val="32"/>
        </w:rPr>
        <w:t>30, Тихвинского</w:t>
      </w:r>
      <w:r w:rsidRPr="004C7394">
        <w:rPr>
          <w:rFonts w:ascii="Times New Roman" w:hAnsi="Times New Roman" w:cs="Times New Roman"/>
          <w:sz w:val="32"/>
          <w:szCs w:val="32"/>
        </w:rPr>
        <w:t xml:space="preserve"> района, Ленинградской области для включения её в программу «Формирование комфортной городской среды на территории Борского сельского поселения на 2018-2024 г.г.» на 2021 год. </w:t>
      </w:r>
    </w:p>
    <w:p w:rsidR="006A19CD" w:rsidRPr="004C7394" w:rsidRDefault="006A19CD" w:rsidP="00D00E46">
      <w:pPr>
        <w:spacing w:after="40"/>
        <w:ind w:left="-1701" w:right="-13"/>
        <w:rPr>
          <w:rFonts w:ascii="Times New Roman" w:hAnsi="Times New Roman" w:cs="Times New Roman"/>
          <w:sz w:val="32"/>
          <w:szCs w:val="32"/>
        </w:rPr>
      </w:pPr>
    </w:p>
    <w:p w:rsidR="006A19CD" w:rsidRPr="004C7394" w:rsidRDefault="006A19CD" w:rsidP="004C7394">
      <w:pPr>
        <w:spacing w:after="40"/>
        <w:ind w:right="-13"/>
        <w:rPr>
          <w:rFonts w:ascii="Times New Roman" w:hAnsi="Times New Roman" w:cs="Times New Roman"/>
          <w:sz w:val="32"/>
          <w:szCs w:val="32"/>
        </w:rPr>
      </w:pPr>
    </w:p>
    <w:p w:rsidR="006A19CD" w:rsidRDefault="00CE3C8D" w:rsidP="00105F8F">
      <w:pPr>
        <w:spacing w:after="40"/>
        <w:ind w:right="-1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Рисунок 25" o:spid="_x0000_i1032" type="#_x0000_t75" alt="20200708_165046" style="width:463.5pt;height:284.25pt;visibility:visible">
            <v:imagedata r:id="rId15" o:title="" gain="1.25" blacklevel="-3277f"/>
          </v:shape>
        </w:pict>
      </w:r>
    </w:p>
    <w:p w:rsidR="006A19CD" w:rsidRPr="004C7394" w:rsidRDefault="006A19CD" w:rsidP="004C7394">
      <w:pPr>
        <w:spacing w:after="40"/>
        <w:ind w:left="-142" w:right="413" w:firstLine="426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C7394">
        <w:rPr>
          <w:rFonts w:ascii="Times New Roman" w:hAnsi="Times New Roman" w:cs="Times New Roman"/>
          <w:color w:val="000000"/>
          <w:sz w:val="32"/>
          <w:szCs w:val="32"/>
        </w:rPr>
        <w:t xml:space="preserve">Вид сверху справа </w:t>
      </w:r>
      <w:r w:rsidRPr="004C7394">
        <w:rPr>
          <w:rFonts w:ascii="Times New Roman" w:hAnsi="Times New Roman" w:cs="Times New Roman"/>
          <w:sz w:val="32"/>
          <w:szCs w:val="32"/>
        </w:rPr>
        <w:t>перед центральным входом в здание</w:t>
      </w:r>
    </w:p>
    <w:p w:rsidR="006A19CD" w:rsidRDefault="006A19CD" w:rsidP="004C7394">
      <w:pPr>
        <w:spacing w:after="40"/>
        <w:ind w:right="-13"/>
        <w:rPr>
          <w:rFonts w:ascii="Times New Roman" w:hAnsi="Times New Roman" w:cs="Times New Roman"/>
          <w:sz w:val="32"/>
          <w:szCs w:val="32"/>
        </w:rPr>
      </w:pPr>
    </w:p>
    <w:p w:rsidR="006A19CD" w:rsidRDefault="006A19CD" w:rsidP="004C7394">
      <w:pPr>
        <w:spacing w:after="40"/>
        <w:ind w:right="-13"/>
        <w:rPr>
          <w:rFonts w:ascii="Times New Roman" w:hAnsi="Times New Roman" w:cs="Times New Roman"/>
          <w:sz w:val="32"/>
          <w:szCs w:val="32"/>
        </w:rPr>
      </w:pPr>
    </w:p>
    <w:p w:rsidR="006A19CD" w:rsidRDefault="00CE3C8D" w:rsidP="00105F8F">
      <w:pPr>
        <w:spacing w:after="40"/>
        <w:ind w:right="-1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Рисунок 26" o:spid="_x0000_i1033" type="#_x0000_t75" alt="20200708_165100" style="width:464.25pt;height:256.5pt;visibility:visible">
            <v:imagedata r:id="rId16" o:title="" gain="1.25" blacklevel="-3277f"/>
          </v:shape>
        </w:pict>
      </w:r>
    </w:p>
    <w:p w:rsidR="006A19CD" w:rsidRPr="004C7394" w:rsidRDefault="006A19CD" w:rsidP="004C7394">
      <w:pPr>
        <w:spacing w:after="40"/>
        <w:ind w:right="129"/>
        <w:jc w:val="center"/>
        <w:rPr>
          <w:rFonts w:ascii="Times New Roman" w:hAnsi="Times New Roman" w:cs="Times New Roman"/>
          <w:sz w:val="32"/>
          <w:szCs w:val="32"/>
        </w:rPr>
      </w:pPr>
      <w:r w:rsidRPr="004C7394">
        <w:rPr>
          <w:rFonts w:ascii="Times New Roman" w:hAnsi="Times New Roman" w:cs="Times New Roman"/>
          <w:sz w:val="32"/>
          <w:szCs w:val="32"/>
        </w:rPr>
        <w:t>Вид сверху слева пе</w:t>
      </w:r>
      <w:r>
        <w:rPr>
          <w:rFonts w:ascii="Times New Roman" w:hAnsi="Times New Roman" w:cs="Times New Roman"/>
          <w:sz w:val="32"/>
          <w:szCs w:val="32"/>
        </w:rPr>
        <w:t>ред центральным входом в здание</w:t>
      </w:r>
    </w:p>
    <w:p w:rsidR="006A19CD" w:rsidRPr="004C7394" w:rsidRDefault="006A19CD" w:rsidP="004C7394">
      <w:pPr>
        <w:spacing w:after="40"/>
        <w:ind w:right="-13"/>
        <w:rPr>
          <w:rFonts w:ascii="Times New Roman" w:hAnsi="Times New Roman" w:cs="Times New Roman"/>
          <w:sz w:val="32"/>
          <w:szCs w:val="32"/>
        </w:rPr>
      </w:pPr>
    </w:p>
    <w:p w:rsidR="006A19CD" w:rsidRDefault="00CE3C8D" w:rsidP="004C7394">
      <w:pPr>
        <w:spacing w:after="40"/>
        <w:ind w:right="-13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Рисунок 27" o:spid="_x0000_i1034" type="#_x0000_t75" alt="20200708_165123" style="width:443.25pt;height:204.75pt;visibility:visible">
            <v:imagedata r:id="rId17" o:title="" gain="1.25" blacklevel="-3277f"/>
          </v:shape>
        </w:pict>
      </w:r>
    </w:p>
    <w:p w:rsidR="006A19CD" w:rsidRPr="004C7394" w:rsidRDefault="006A19CD" w:rsidP="004C7394">
      <w:pPr>
        <w:spacing w:after="40"/>
        <w:ind w:right="-13"/>
        <w:jc w:val="center"/>
        <w:rPr>
          <w:rFonts w:ascii="Times New Roman" w:hAnsi="Times New Roman" w:cs="Times New Roman"/>
          <w:sz w:val="16"/>
          <w:szCs w:val="16"/>
        </w:rPr>
      </w:pPr>
      <w:r w:rsidRPr="004C7394">
        <w:rPr>
          <w:rFonts w:ascii="Times New Roman" w:hAnsi="Times New Roman" w:cs="Times New Roman"/>
          <w:sz w:val="32"/>
          <w:szCs w:val="32"/>
        </w:rPr>
        <w:t>Прилегающая территория с мемориальным сквером</w:t>
      </w:r>
    </w:p>
    <w:p w:rsidR="006A19CD" w:rsidRPr="00B7417E" w:rsidRDefault="00CE3C8D" w:rsidP="00D00E46">
      <w:pPr>
        <w:spacing w:after="40"/>
        <w:ind w:left="-142" w:right="-1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Рисунок 18" o:spid="_x0000_i1035" type="#_x0000_t75" alt="20200707_183123" style="width:450pt;height:207.75pt;visibility:visible">
            <v:imagedata r:id="rId18" o:title="" gain="1.25" blacklevel="-3277f"/>
          </v:shape>
        </w:pict>
      </w:r>
    </w:p>
    <w:p w:rsidR="006A19CD" w:rsidRPr="004C7394" w:rsidRDefault="006A19CD" w:rsidP="004C7394">
      <w:pPr>
        <w:spacing w:after="40"/>
        <w:ind w:right="12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7394">
        <w:rPr>
          <w:rFonts w:ascii="Times New Roman" w:hAnsi="Times New Roman" w:cs="Times New Roman"/>
          <w:sz w:val="32"/>
          <w:szCs w:val="32"/>
        </w:rPr>
        <w:t>Вид слева перед центральным входом в здание</w:t>
      </w:r>
    </w:p>
    <w:p w:rsidR="006A19CD" w:rsidRDefault="006A19CD" w:rsidP="00D00E46">
      <w:pPr>
        <w:spacing w:before="240" w:after="40"/>
        <w:ind w:left="-142" w:right="413" w:firstLine="426"/>
        <w:jc w:val="both"/>
        <w:rPr>
          <w:b/>
          <w:bCs/>
        </w:rPr>
      </w:pPr>
      <w:r w:rsidRPr="008A4029">
        <w:rPr>
          <w:b/>
          <w:bCs/>
          <w:sz w:val="4"/>
          <w:szCs w:val="4"/>
        </w:rPr>
        <w:t xml:space="preserve"> </w:t>
      </w:r>
      <w:r w:rsidR="00CE3C8D">
        <w:rPr>
          <w:b/>
          <w:bCs/>
          <w:noProof/>
        </w:rPr>
        <w:pict>
          <v:shape id="Рисунок 19" o:spid="_x0000_i1036" type="#_x0000_t75" alt="20200707_183154" style="width:449.25pt;height:207.75pt;visibility:visible">
            <v:imagedata r:id="rId19" o:title="" gain="1.25" blacklevel="-3277f"/>
          </v:shape>
        </w:pict>
      </w:r>
    </w:p>
    <w:p w:rsidR="006A19CD" w:rsidRPr="00914628" w:rsidRDefault="006A19CD" w:rsidP="00914628">
      <w:pPr>
        <w:spacing w:before="240" w:after="40"/>
        <w:ind w:left="-142" w:right="413" w:firstLine="426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C7394">
        <w:rPr>
          <w:rFonts w:ascii="Times New Roman" w:hAnsi="Times New Roman" w:cs="Times New Roman"/>
          <w:color w:val="000000"/>
          <w:sz w:val="32"/>
          <w:szCs w:val="32"/>
        </w:rPr>
        <w:t xml:space="preserve">Вид справа </w:t>
      </w:r>
      <w:r w:rsidRPr="004C7394">
        <w:rPr>
          <w:rFonts w:ascii="Times New Roman" w:hAnsi="Times New Roman" w:cs="Times New Roman"/>
          <w:sz w:val="32"/>
          <w:szCs w:val="32"/>
        </w:rPr>
        <w:t>перед центральным входом в здание</w:t>
      </w:r>
    </w:p>
    <w:p w:rsidR="006A19CD" w:rsidRDefault="00CE3C8D" w:rsidP="00D00E46">
      <w:pPr>
        <w:spacing w:after="40"/>
        <w:ind w:left="-142" w:right="413" w:firstLine="142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 id="Рисунок 20" o:spid="_x0000_i1037" type="#_x0000_t75" alt="20200707_183211" style="width:441.75pt;height:198pt;visibility:visible">
            <v:imagedata r:id="rId20" o:title="" gain="1.25" blacklevel="-3277f"/>
          </v:shape>
        </w:pict>
      </w:r>
    </w:p>
    <w:p w:rsidR="006A19CD" w:rsidRPr="004C7394" w:rsidRDefault="006A19CD" w:rsidP="004C7394">
      <w:pPr>
        <w:ind w:left="-142" w:right="413" w:firstLine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7394">
        <w:rPr>
          <w:rFonts w:ascii="Times New Roman" w:hAnsi="Times New Roman" w:cs="Times New Roman"/>
          <w:sz w:val="32"/>
          <w:szCs w:val="32"/>
        </w:rPr>
        <w:t>Вид перед центральным входом в здание</w:t>
      </w:r>
    </w:p>
    <w:p w:rsidR="006A19CD" w:rsidRPr="004C7394" w:rsidRDefault="00CE3C8D" w:rsidP="00D00E46">
      <w:pPr>
        <w:spacing w:after="240"/>
        <w:ind w:right="41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Рисунок 21" o:spid="_x0000_i1038" type="#_x0000_t75" alt="20200707_183116" style="width:436.5pt;height:201.75pt;visibility:visible">
            <v:imagedata r:id="rId21" o:title="" gain="1.25" blacklevel="-3277f"/>
          </v:shape>
        </w:pict>
      </w:r>
      <w:r w:rsidR="006A19CD" w:rsidRPr="004C73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19CD" w:rsidRPr="004C7394">
        <w:rPr>
          <w:rFonts w:ascii="Times New Roman" w:hAnsi="Times New Roman" w:cs="Times New Roman"/>
          <w:sz w:val="32"/>
          <w:szCs w:val="32"/>
        </w:rPr>
        <w:t>Прилегающая территория</w:t>
      </w:r>
    </w:p>
    <w:p w:rsidR="006A19CD" w:rsidRPr="004C7394" w:rsidRDefault="00CE3C8D" w:rsidP="00D00E46">
      <w:pPr>
        <w:spacing w:after="40"/>
        <w:ind w:right="41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Рисунок 22" o:spid="_x0000_i1039" type="#_x0000_t75" alt="20200707_183246" style="width:428.25pt;height:198pt;visibility:visible">
            <v:imagedata r:id="rId22" o:title="" gain="1.25" blacklevel="-3277f"/>
          </v:shape>
        </w:pict>
      </w:r>
    </w:p>
    <w:p w:rsidR="006A19CD" w:rsidRPr="004C7394" w:rsidRDefault="006A19CD" w:rsidP="004C7394">
      <w:pPr>
        <w:spacing w:after="40"/>
        <w:ind w:right="413"/>
        <w:jc w:val="center"/>
        <w:rPr>
          <w:rFonts w:ascii="Times New Roman" w:hAnsi="Times New Roman" w:cs="Times New Roman"/>
          <w:sz w:val="32"/>
          <w:szCs w:val="32"/>
        </w:rPr>
      </w:pPr>
      <w:r w:rsidRPr="004C7394">
        <w:rPr>
          <w:rFonts w:ascii="Times New Roman" w:hAnsi="Times New Roman" w:cs="Times New Roman"/>
          <w:sz w:val="32"/>
          <w:szCs w:val="32"/>
        </w:rPr>
        <w:t>Прилегающая территория</w:t>
      </w:r>
    </w:p>
    <w:p w:rsidR="006A19CD" w:rsidRDefault="006A19CD" w:rsidP="00D00E46">
      <w:pPr>
        <w:tabs>
          <w:tab w:val="left" w:pos="709"/>
        </w:tabs>
        <w:spacing w:after="90"/>
        <w:ind w:left="1134" w:right="678" w:firstLine="851"/>
        <w:jc w:val="both"/>
        <w:rPr>
          <w:rFonts w:ascii="Verdana" w:hAnsi="Verdana" w:cs="Verdana"/>
          <w:color w:val="052635"/>
          <w:sz w:val="4"/>
          <w:szCs w:val="4"/>
        </w:rPr>
      </w:pPr>
    </w:p>
    <w:p w:rsidR="006A19CD" w:rsidRDefault="006A19CD" w:rsidP="00D00E46">
      <w:pPr>
        <w:tabs>
          <w:tab w:val="left" w:pos="709"/>
        </w:tabs>
        <w:spacing w:after="90"/>
        <w:ind w:left="1134" w:right="678" w:firstLine="851"/>
        <w:jc w:val="both"/>
        <w:rPr>
          <w:rFonts w:ascii="Verdana" w:hAnsi="Verdana" w:cs="Verdana"/>
          <w:color w:val="052635"/>
          <w:sz w:val="4"/>
          <w:szCs w:val="4"/>
        </w:rPr>
      </w:pPr>
    </w:p>
    <w:p w:rsidR="006A19CD" w:rsidRPr="006545D0" w:rsidRDefault="006A19CD" w:rsidP="00D00E46">
      <w:pPr>
        <w:tabs>
          <w:tab w:val="left" w:pos="709"/>
        </w:tabs>
        <w:spacing w:after="90"/>
        <w:ind w:left="1134" w:right="678" w:firstLine="851"/>
        <w:jc w:val="both"/>
        <w:rPr>
          <w:rFonts w:ascii="Verdana" w:hAnsi="Verdana" w:cs="Verdana"/>
          <w:color w:val="052635"/>
          <w:sz w:val="4"/>
          <w:szCs w:val="4"/>
        </w:rPr>
      </w:pPr>
    </w:p>
    <w:p w:rsidR="006A19CD" w:rsidRDefault="00CE3C8D" w:rsidP="00D00E46">
      <w:pPr>
        <w:tabs>
          <w:tab w:val="left" w:pos="709"/>
        </w:tabs>
        <w:spacing w:after="90"/>
        <w:ind w:left="-142" w:right="678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Рисунок 23" o:spid="_x0000_i1040" type="#_x0000_t75" alt="20200707_183401" style="width:475.5pt;height:210.75pt;visibility:visible">
            <v:imagedata r:id="rId23" o:title="" gain="1.25" blacklevel="-3277f"/>
          </v:shape>
        </w:pict>
      </w:r>
    </w:p>
    <w:p w:rsidR="006A19CD" w:rsidRPr="004C7394" w:rsidRDefault="006A19CD" w:rsidP="004C7394">
      <w:pPr>
        <w:tabs>
          <w:tab w:val="left" w:pos="709"/>
        </w:tabs>
        <w:spacing w:after="90"/>
        <w:ind w:left="-142" w:right="678"/>
        <w:jc w:val="center"/>
        <w:rPr>
          <w:rFonts w:ascii="Times New Roman" w:hAnsi="Times New Roman" w:cs="Times New Roman"/>
          <w:sz w:val="32"/>
          <w:szCs w:val="32"/>
        </w:rPr>
      </w:pPr>
      <w:r w:rsidRPr="004C7394">
        <w:rPr>
          <w:rFonts w:ascii="Times New Roman" w:hAnsi="Times New Roman" w:cs="Times New Roman"/>
          <w:sz w:val="32"/>
          <w:szCs w:val="32"/>
        </w:rPr>
        <w:t>Крыльцо пе</w:t>
      </w:r>
      <w:r>
        <w:rPr>
          <w:rFonts w:ascii="Times New Roman" w:hAnsi="Times New Roman" w:cs="Times New Roman"/>
          <w:sz w:val="32"/>
          <w:szCs w:val="32"/>
        </w:rPr>
        <w:t>ред центральным входом в здание</w:t>
      </w:r>
    </w:p>
    <w:p w:rsidR="006A19CD" w:rsidRDefault="00CE3C8D" w:rsidP="00D00E46">
      <w:pPr>
        <w:tabs>
          <w:tab w:val="left" w:pos="709"/>
        </w:tabs>
        <w:spacing w:before="120" w:after="90"/>
        <w:ind w:left="-142" w:right="67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Рисунок 24" o:spid="_x0000_i1041" type="#_x0000_t75" alt="20200707_183436" style="width:468pt;height:213pt;visibility:visible">
            <v:imagedata r:id="rId24" o:title="" gain="1.25" blacklevel="-3277f"/>
          </v:shape>
        </w:pict>
      </w:r>
    </w:p>
    <w:p w:rsidR="006A19CD" w:rsidRPr="00923CB9" w:rsidRDefault="006A19CD" w:rsidP="00923CB9">
      <w:pPr>
        <w:tabs>
          <w:tab w:val="left" w:pos="709"/>
        </w:tabs>
        <w:spacing w:after="90"/>
        <w:ind w:left="-142" w:right="678"/>
        <w:jc w:val="center"/>
        <w:rPr>
          <w:rFonts w:ascii="Times New Roman" w:hAnsi="Times New Roman" w:cs="Times New Roman"/>
          <w:sz w:val="32"/>
          <w:szCs w:val="32"/>
        </w:rPr>
      </w:pPr>
      <w:r w:rsidRPr="004C7394">
        <w:rPr>
          <w:rFonts w:ascii="Times New Roman" w:hAnsi="Times New Roman" w:cs="Times New Roman"/>
          <w:sz w:val="32"/>
          <w:szCs w:val="32"/>
        </w:rPr>
        <w:t xml:space="preserve">Крыльцо перед центральным входом в </w:t>
      </w:r>
      <w:r>
        <w:rPr>
          <w:rFonts w:ascii="Times New Roman" w:hAnsi="Times New Roman" w:cs="Times New Roman"/>
          <w:sz w:val="32"/>
          <w:szCs w:val="32"/>
        </w:rPr>
        <w:t>здание</w:t>
      </w:r>
    </w:p>
    <w:p w:rsidR="006A19CD" w:rsidRPr="00DA3EA3" w:rsidRDefault="00CE3C8D" w:rsidP="00D00E46">
      <w:pPr>
        <w:tabs>
          <w:tab w:val="left" w:pos="709"/>
        </w:tabs>
        <w:spacing w:after="90"/>
        <w:ind w:left="1134" w:right="678" w:hanging="1134"/>
        <w:jc w:val="both"/>
      </w:pPr>
      <w:r>
        <w:rPr>
          <w:noProof/>
        </w:rPr>
        <w:pict>
          <v:shape id="Рисунок 28" o:spid="_x0000_i1042" type="#_x0000_t75" alt="20200707_183647" style="width:459pt;height:202.5pt;visibility:visible">
            <v:imagedata r:id="rId25" o:title="" gain="1.25" blacklevel="-3277f"/>
          </v:shape>
        </w:pict>
      </w:r>
    </w:p>
    <w:p w:rsidR="006A19CD" w:rsidRPr="004C7394" w:rsidRDefault="006A19CD" w:rsidP="004C7394">
      <w:pPr>
        <w:tabs>
          <w:tab w:val="left" w:pos="709"/>
        </w:tabs>
        <w:spacing w:after="90"/>
        <w:ind w:right="423"/>
        <w:jc w:val="center"/>
        <w:rPr>
          <w:rFonts w:ascii="Times New Roman" w:hAnsi="Times New Roman" w:cs="Times New Roman"/>
          <w:sz w:val="32"/>
          <w:szCs w:val="32"/>
        </w:rPr>
      </w:pPr>
      <w:r w:rsidRPr="004C7394">
        <w:rPr>
          <w:rFonts w:ascii="Times New Roman" w:hAnsi="Times New Roman" w:cs="Times New Roman"/>
          <w:sz w:val="32"/>
          <w:szCs w:val="32"/>
        </w:rPr>
        <w:t>Состояние асфальтов</w:t>
      </w:r>
      <w:r>
        <w:rPr>
          <w:rFonts w:ascii="Times New Roman" w:hAnsi="Times New Roman" w:cs="Times New Roman"/>
          <w:sz w:val="32"/>
          <w:szCs w:val="32"/>
        </w:rPr>
        <w:t>ого покрытия и бордюрного камня</w:t>
      </w:r>
    </w:p>
    <w:sectPr w:rsidR="006A19CD" w:rsidRPr="004C7394" w:rsidSect="00D45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C8D" w:rsidRDefault="00CE3C8D" w:rsidP="00384609">
      <w:pPr>
        <w:spacing w:after="0" w:line="240" w:lineRule="auto"/>
      </w:pPr>
      <w:r>
        <w:separator/>
      </w:r>
    </w:p>
  </w:endnote>
  <w:endnote w:type="continuationSeparator" w:id="0">
    <w:p w:rsidR="00CE3C8D" w:rsidRDefault="00CE3C8D" w:rsidP="0038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C8D" w:rsidRDefault="00CE3C8D" w:rsidP="00384609">
      <w:pPr>
        <w:spacing w:after="0" w:line="240" w:lineRule="auto"/>
      </w:pPr>
      <w:r>
        <w:separator/>
      </w:r>
    </w:p>
  </w:footnote>
  <w:footnote w:type="continuationSeparator" w:id="0">
    <w:p w:rsidR="00CE3C8D" w:rsidRDefault="00CE3C8D" w:rsidP="003846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A17F7"/>
    <w:multiLevelType w:val="hybridMultilevel"/>
    <w:tmpl w:val="187CB6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3CBB"/>
    <w:rsid w:val="00042F13"/>
    <w:rsid w:val="00097400"/>
    <w:rsid w:val="00105F8F"/>
    <w:rsid w:val="00125D92"/>
    <w:rsid w:val="001A3819"/>
    <w:rsid w:val="002069A4"/>
    <w:rsid w:val="002848DF"/>
    <w:rsid w:val="002A56F2"/>
    <w:rsid w:val="002A6EE1"/>
    <w:rsid w:val="002B52AC"/>
    <w:rsid w:val="002F0E43"/>
    <w:rsid w:val="00347953"/>
    <w:rsid w:val="00364F5F"/>
    <w:rsid w:val="00384609"/>
    <w:rsid w:val="003A3360"/>
    <w:rsid w:val="003F1210"/>
    <w:rsid w:val="00436A78"/>
    <w:rsid w:val="00454328"/>
    <w:rsid w:val="00473AB8"/>
    <w:rsid w:val="00495D79"/>
    <w:rsid w:val="004C2DC1"/>
    <w:rsid w:val="004C7394"/>
    <w:rsid w:val="00505860"/>
    <w:rsid w:val="005135E4"/>
    <w:rsid w:val="00632BF0"/>
    <w:rsid w:val="0063547A"/>
    <w:rsid w:val="006545D0"/>
    <w:rsid w:val="00683CBB"/>
    <w:rsid w:val="006A1556"/>
    <w:rsid w:val="006A19CD"/>
    <w:rsid w:val="006B29A3"/>
    <w:rsid w:val="006C2748"/>
    <w:rsid w:val="006D7692"/>
    <w:rsid w:val="007213FE"/>
    <w:rsid w:val="007A7B53"/>
    <w:rsid w:val="007F2247"/>
    <w:rsid w:val="00800D4F"/>
    <w:rsid w:val="00890DE5"/>
    <w:rsid w:val="008A4029"/>
    <w:rsid w:val="008B53FE"/>
    <w:rsid w:val="008D21A5"/>
    <w:rsid w:val="008E2016"/>
    <w:rsid w:val="00914628"/>
    <w:rsid w:val="00923CB9"/>
    <w:rsid w:val="00975CF9"/>
    <w:rsid w:val="0098465A"/>
    <w:rsid w:val="009854E9"/>
    <w:rsid w:val="009A0521"/>
    <w:rsid w:val="009F14AE"/>
    <w:rsid w:val="00A76CBB"/>
    <w:rsid w:val="00AC3941"/>
    <w:rsid w:val="00AC7DD1"/>
    <w:rsid w:val="00B05EBD"/>
    <w:rsid w:val="00B26D1D"/>
    <w:rsid w:val="00B7417E"/>
    <w:rsid w:val="00B87671"/>
    <w:rsid w:val="00C85FEC"/>
    <w:rsid w:val="00CC0D8C"/>
    <w:rsid w:val="00CE277F"/>
    <w:rsid w:val="00CE3C8D"/>
    <w:rsid w:val="00D00E46"/>
    <w:rsid w:val="00D454A6"/>
    <w:rsid w:val="00DA3EA3"/>
    <w:rsid w:val="00DF3994"/>
    <w:rsid w:val="00E478DF"/>
    <w:rsid w:val="00EB5203"/>
    <w:rsid w:val="00ED65AE"/>
    <w:rsid w:val="00EE0715"/>
    <w:rsid w:val="00FC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AC53622D-D571-40A2-B076-79E627E42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748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8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846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38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384609"/>
  </w:style>
  <w:style w:type="paragraph" w:styleId="a7">
    <w:name w:val="footer"/>
    <w:basedOn w:val="a"/>
    <w:link w:val="a8"/>
    <w:uiPriority w:val="99"/>
    <w:semiHidden/>
    <w:rsid w:val="0038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384609"/>
  </w:style>
  <w:style w:type="paragraph" w:styleId="a9">
    <w:name w:val="List Paragraph"/>
    <w:basedOn w:val="a"/>
    <w:uiPriority w:val="99"/>
    <w:qFormat/>
    <w:rsid w:val="00D00E46"/>
    <w:pPr>
      <w:ind w:left="720"/>
    </w:pPr>
    <w:rPr>
      <w:lang w:eastAsia="en-US"/>
    </w:rPr>
  </w:style>
  <w:style w:type="paragraph" w:styleId="aa">
    <w:name w:val="Body Text Indent"/>
    <w:basedOn w:val="a"/>
    <w:link w:val="ab"/>
    <w:uiPriority w:val="99"/>
    <w:rsid w:val="00D00E46"/>
    <w:pPr>
      <w:spacing w:after="0" w:line="240" w:lineRule="auto"/>
      <w:ind w:left="567" w:firstLine="567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link w:val="aa"/>
    <w:uiPriority w:val="99"/>
    <w:locked/>
    <w:rsid w:val="00D00E46"/>
    <w:rPr>
      <w:rFonts w:ascii="Times New Roman" w:hAnsi="Times New Roman" w:cs="Times New Roman"/>
      <w:sz w:val="20"/>
      <w:szCs w:val="20"/>
    </w:rPr>
  </w:style>
  <w:style w:type="paragraph" w:customStyle="1" w:styleId="1">
    <w:name w:val="Стиль1"/>
    <w:basedOn w:val="aa"/>
    <w:uiPriority w:val="99"/>
    <w:rsid w:val="00D00E46"/>
    <w:pPr>
      <w:ind w:left="266" w:right="86" w:firstLine="14"/>
      <w:jc w:val="both"/>
    </w:pPr>
    <w:rPr>
      <w:rFonts w:ascii="ISOCPEUR" w:hAnsi="ISOCPEUR" w:cs="ISOCPEUR"/>
      <w:i/>
      <w:iCs/>
      <w:sz w:val="28"/>
      <w:szCs w:val="28"/>
    </w:rPr>
  </w:style>
  <w:style w:type="paragraph" w:customStyle="1" w:styleId="ac">
    <w:name w:val="Знак Знак Знак Знак"/>
    <w:basedOn w:val="a"/>
    <w:uiPriority w:val="99"/>
    <w:rsid w:val="00EB520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">
    <w:name w:val="Знак Знак2"/>
    <w:uiPriority w:val="99"/>
    <w:rsid w:val="006A15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59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24</cp:revision>
  <cp:lastPrinted>2020-09-11T17:09:00Z</cp:lastPrinted>
  <dcterms:created xsi:type="dcterms:W3CDTF">2020-07-09T08:09:00Z</dcterms:created>
  <dcterms:modified xsi:type="dcterms:W3CDTF">2020-12-30T14:33:00Z</dcterms:modified>
</cp:coreProperties>
</file>