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7DE6" w:rsidRPr="001E014A" w:rsidRDefault="00817DE6" w:rsidP="00817DE6">
      <w:pPr>
        <w:keepNext/>
        <w:spacing w:after="0" w:line="240" w:lineRule="auto"/>
        <w:jc w:val="center"/>
        <w:outlineLvl w:val="3"/>
        <w:rPr>
          <w:rFonts w:ascii="Times New Roman" w:eastAsia="Times New Roman" w:hAnsi="Times New Roman"/>
          <w:b/>
          <w:bCs/>
          <w:lang w:eastAsia="ru-RU"/>
        </w:rPr>
      </w:pPr>
      <w:r w:rsidRPr="001E014A">
        <w:rPr>
          <w:rFonts w:ascii="Times New Roman" w:eastAsia="Times New Roman" w:hAnsi="Times New Roman"/>
          <w:b/>
          <w:bCs/>
          <w:lang w:eastAsia="ru-RU"/>
        </w:rPr>
        <w:t>АДМИНИСТРАЦИЯ</w:t>
      </w:r>
      <w:r w:rsidR="00E96A2E" w:rsidRPr="001E014A">
        <w:rPr>
          <w:rFonts w:ascii="Times New Roman" w:eastAsia="Times New Roman" w:hAnsi="Times New Roman"/>
          <w:b/>
          <w:bCs/>
          <w:lang w:eastAsia="ru-RU"/>
        </w:rPr>
        <w:t xml:space="preserve"> </w:t>
      </w:r>
      <w:r w:rsidRPr="001E014A">
        <w:rPr>
          <w:rFonts w:ascii="Times New Roman" w:eastAsia="Times New Roman" w:hAnsi="Times New Roman"/>
          <w:b/>
          <w:bCs/>
          <w:lang w:eastAsia="ru-RU"/>
        </w:rPr>
        <w:t>МУНИЦИПАЛЬНОГО</w:t>
      </w:r>
      <w:r w:rsidR="00E96A2E" w:rsidRPr="001E014A">
        <w:rPr>
          <w:rFonts w:ascii="Times New Roman" w:eastAsia="Times New Roman" w:hAnsi="Times New Roman"/>
          <w:b/>
          <w:bCs/>
          <w:lang w:eastAsia="ru-RU"/>
        </w:rPr>
        <w:t xml:space="preserve"> </w:t>
      </w:r>
      <w:r w:rsidRPr="001E014A">
        <w:rPr>
          <w:rFonts w:ascii="Times New Roman" w:eastAsia="Times New Roman" w:hAnsi="Times New Roman"/>
          <w:b/>
          <w:bCs/>
          <w:lang w:eastAsia="ru-RU"/>
        </w:rPr>
        <w:t>ОБРАЗОВАНИЯ</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БОРСКОЕ</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СЕЛЬСКОЕ</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ПОСЕЛЕНИЕ</w:t>
      </w:r>
      <w:r w:rsidR="00E96A2E" w:rsidRPr="001E014A">
        <w:rPr>
          <w:rFonts w:ascii="Times New Roman" w:eastAsia="Times New Roman" w:hAnsi="Times New Roman"/>
          <w:b/>
          <w:lang w:eastAsia="ru-RU"/>
        </w:rPr>
        <w:t xml:space="preserve"> </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ТИХВИНСКОГО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МУНИЦИПАЛЬНОГО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РАЙОНА</w:t>
      </w:r>
      <w:r w:rsidR="00E96A2E" w:rsidRPr="001E014A">
        <w:rPr>
          <w:rFonts w:ascii="Times New Roman" w:eastAsia="Times New Roman" w:hAnsi="Times New Roman"/>
          <w:b/>
          <w:lang w:eastAsia="ru-RU"/>
        </w:rPr>
        <w:t xml:space="preserve"> </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ЛЕНИНГРАДСКОЙ</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ОБЛАСТИ</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(АДМИНИСТРАЦИЯ</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БОРСКОГО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СЕЛЬСКОГО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ПОСЕЛЕНИЯ)</w:t>
      </w:r>
    </w:p>
    <w:p w:rsidR="008E60D1" w:rsidRPr="001E014A" w:rsidRDefault="008E60D1" w:rsidP="00817DE6">
      <w:pPr>
        <w:spacing w:after="0" w:line="240" w:lineRule="auto"/>
        <w:jc w:val="center"/>
        <w:rPr>
          <w:rFonts w:ascii="Times New Roman" w:eastAsia="Times New Roman" w:hAnsi="Times New Roman"/>
          <w:b/>
          <w:lang w:eastAsia="ru-RU"/>
        </w:rPr>
      </w:pPr>
    </w:p>
    <w:p w:rsidR="00817DE6" w:rsidRPr="001E014A" w:rsidRDefault="00817DE6" w:rsidP="00817DE6">
      <w:pPr>
        <w:spacing w:after="0" w:line="240" w:lineRule="auto"/>
        <w:jc w:val="center"/>
        <w:rPr>
          <w:rFonts w:ascii="Times New Roman" w:eastAsia="Times New Roman" w:hAnsi="Times New Roman"/>
          <w:b/>
          <w:sz w:val="32"/>
          <w:szCs w:val="24"/>
          <w:lang w:eastAsia="ru-RU"/>
        </w:rPr>
      </w:pPr>
      <w:r w:rsidRPr="001E014A">
        <w:rPr>
          <w:rFonts w:ascii="Times New Roman" w:eastAsia="Times New Roman" w:hAnsi="Times New Roman"/>
          <w:b/>
          <w:sz w:val="32"/>
          <w:szCs w:val="24"/>
          <w:lang w:eastAsia="ru-RU"/>
        </w:rPr>
        <w:t>ПОСТАНОВЛЕНИЕ</w:t>
      </w:r>
    </w:p>
    <w:p w:rsidR="008E60D1" w:rsidRPr="001E014A" w:rsidRDefault="008E60D1" w:rsidP="00817DE6">
      <w:pPr>
        <w:spacing w:after="0" w:line="240" w:lineRule="auto"/>
        <w:jc w:val="center"/>
        <w:rPr>
          <w:rFonts w:ascii="Times New Roman" w:eastAsia="Times New Roman" w:hAnsi="Times New Roman"/>
          <w:b/>
          <w:sz w:val="24"/>
          <w:szCs w:val="24"/>
          <w:lang w:eastAsia="ru-RU"/>
        </w:rPr>
      </w:pPr>
    </w:p>
    <w:p w:rsidR="00817DE6" w:rsidRPr="001E014A" w:rsidRDefault="00817DE6" w:rsidP="00793316">
      <w:pPr>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00E1388F">
        <w:rPr>
          <w:rFonts w:ascii="Times New Roman" w:eastAsia="Times New Roman" w:hAnsi="Times New Roman"/>
          <w:sz w:val="24"/>
          <w:szCs w:val="24"/>
          <w:lang w:eastAsia="ru-RU"/>
        </w:rPr>
        <w:t>28</w:t>
      </w:r>
      <w:r w:rsidR="00E96A2E" w:rsidRPr="001E014A">
        <w:rPr>
          <w:rFonts w:ascii="Times New Roman" w:eastAsia="Times New Roman" w:hAnsi="Times New Roman"/>
          <w:sz w:val="24"/>
          <w:szCs w:val="24"/>
          <w:lang w:eastAsia="ru-RU"/>
        </w:rPr>
        <w:t xml:space="preserve"> </w:t>
      </w:r>
      <w:r w:rsidR="00AD7023">
        <w:rPr>
          <w:rFonts w:ascii="Times New Roman" w:eastAsia="Times New Roman" w:hAnsi="Times New Roman"/>
          <w:sz w:val="24"/>
          <w:szCs w:val="24"/>
          <w:lang w:eastAsia="ru-RU"/>
        </w:rPr>
        <w:t>октябр</w:t>
      </w:r>
      <w:r w:rsidR="00407711">
        <w:rPr>
          <w:rFonts w:ascii="Times New Roman" w:eastAsia="Times New Roman" w:hAnsi="Times New Roman"/>
          <w:sz w:val="24"/>
          <w:szCs w:val="24"/>
          <w:lang w:eastAsia="ru-RU"/>
        </w:rPr>
        <w:t>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202</w:t>
      </w:r>
      <w:r w:rsidR="00407711">
        <w:rPr>
          <w:rFonts w:ascii="Times New Roman" w:eastAsia="Times New Roman" w:hAnsi="Times New Roman"/>
          <w:sz w:val="24"/>
          <w:szCs w:val="24"/>
          <w:lang w:eastAsia="ru-RU"/>
        </w:rPr>
        <w:t>4</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года</w:t>
      </w:r>
      <w:r w:rsidR="00E96A2E" w:rsidRPr="001E014A">
        <w:rPr>
          <w:rFonts w:ascii="Times New Roman" w:eastAsia="Times New Roman" w:hAnsi="Times New Roman"/>
          <w:sz w:val="24"/>
          <w:szCs w:val="24"/>
          <w:lang w:eastAsia="ru-RU"/>
        </w:rPr>
        <w:t xml:space="preserve">             </w:t>
      </w:r>
      <w:r w:rsidR="0043136C" w:rsidRPr="001E014A">
        <w:rPr>
          <w:rFonts w:ascii="Times New Roman" w:eastAsia="Times New Roman" w:hAnsi="Times New Roman"/>
          <w:sz w:val="24"/>
          <w:szCs w:val="24"/>
          <w:lang w:eastAsia="ru-RU"/>
        </w:rPr>
        <w:t xml:space="preserve">       </w:t>
      </w:r>
      <w:r w:rsidR="00E96A2E" w:rsidRPr="001E014A">
        <w:rPr>
          <w:rFonts w:ascii="Times New Roman" w:eastAsia="Times New Roman" w:hAnsi="Times New Roman"/>
          <w:sz w:val="24"/>
          <w:szCs w:val="24"/>
          <w:lang w:eastAsia="ru-RU"/>
        </w:rPr>
        <w:t xml:space="preserve"> </w:t>
      </w:r>
      <w:r w:rsidR="00793316"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03-</w:t>
      </w:r>
      <w:r w:rsidR="00457DE8">
        <w:rPr>
          <w:rFonts w:ascii="Times New Roman" w:eastAsia="Times New Roman" w:hAnsi="Times New Roman"/>
          <w:sz w:val="24"/>
          <w:szCs w:val="24"/>
          <w:lang w:eastAsia="ru-RU"/>
        </w:rPr>
        <w:t>141</w:t>
      </w:r>
      <w:r w:rsidRPr="001E014A">
        <w:rPr>
          <w:rFonts w:ascii="Times New Roman" w:eastAsia="Times New Roman" w:hAnsi="Times New Roman"/>
          <w:sz w:val="24"/>
          <w:szCs w:val="24"/>
          <w:lang w:eastAsia="ru-RU"/>
        </w:rPr>
        <w:t>-а</w:t>
      </w:r>
    </w:p>
    <w:p w:rsidR="00817DE6" w:rsidRPr="001E014A" w:rsidRDefault="00817DE6" w:rsidP="00817DE6">
      <w:pPr>
        <w:spacing w:after="0" w:line="240" w:lineRule="auto"/>
        <w:rPr>
          <w:rFonts w:ascii="Times New Roman" w:hAnsi="Times New Roman"/>
          <w:sz w:val="24"/>
          <w:szCs w:val="24"/>
        </w:rPr>
      </w:pPr>
    </w:p>
    <w:p w:rsidR="00A90EC1" w:rsidRDefault="004630E7" w:rsidP="00A90EC1">
      <w:pPr>
        <w:spacing w:after="0" w:line="240" w:lineRule="auto"/>
        <w:ind w:right="4677"/>
        <w:jc w:val="both"/>
        <w:rPr>
          <w:rFonts w:ascii="Times New Roman" w:eastAsia="Times New Roman" w:hAnsi="Times New Roman"/>
          <w:sz w:val="24"/>
          <w:szCs w:val="24"/>
          <w:lang w:eastAsia="ar-SA"/>
        </w:rPr>
      </w:pPr>
      <w:r w:rsidRPr="004630E7">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A90EC1" w:rsidRPr="001E014A">
        <w:rPr>
          <w:rFonts w:ascii="Times New Roman" w:hAnsi="Times New Roman"/>
          <w:sz w:val="24"/>
        </w:rPr>
        <w:t xml:space="preserve">предоставления муниципальной услуги </w:t>
      </w:r>
      <w:r w:rsidR="00A90EC1" w:rsidRPr="004C4732">
        <w:rPr>
          <w:rFonts w:ascii="Times New Roman" w:eastAsia="Times New Roman" w:hAnsi="Times New Roman"/>
          <w:sz w:val="24"/>
          <w:szCs w:val="24"/>
          <w:lang w:eastAsia="ar-SA"/>
        </w:rPr>
        <w:t>«</w:t>
      </w:r>
      <w:r w:rsidR="00A90EC1" w:rsidRPr="004C4732">
        <w:rPr>
          <w:rFonts w:ascii="Times New Roman" w:eastAsia="Times New Roman" w:hAnsi="Times New Roman"/>
          <w:bCs/>
          <w:sz w:val="24"/>
          <w:szCs w:val="24"/>
          <w:lang w:eastAsia="ru-RU"/>
        </w:rPr>
        <w:t>Предварительное согласование предоставления гражданину земельного участка, находящегос</w:t>
      </w:r>
      <w:r w:rsidR="00A90EC1">
        <w:rPr>
          <w:rFonts w:ascii="Times New Roman" w:eastAsia="Times New Roman" w:hAnsi="Times New Roman"/>
          <w:bCs/>
          <w:sz w:val="24"/>
          <w:szCs w:val="24"/>
          <w:lang w:eastAsia="ru-RU"/>
        </w:rPr>
        <w:t xml:space="preserve">я в муниципальной собственности, </w:t>
      </w:r>
      <w:r w:rsidR="00A90EC1" w:rsidRPr="004C4732">
        <w:rPr>
          <w:rFonts w:ascii="Times New Roman" w:eastAsia="Times New Roman" w:hAnsi="Times New Roman"/>
          <w:bCs/>
          <w:sz w:val="24"/>
          <w:szCs w:val="24"/>
          <w:lang w:eastAsia="ru-RU"/>
        </w:rPr>
        <w:t>на котором расположен гараж, возведенный до дня введения в действие Градостроительного кодекса Российской Федерации</w:t>
      </w:r>
      <w:r w:rsidR="00A90EC1" w:rsidRPr="004C4732">
        <w:rPr>
          <w:rFonts w:ascii="Times New Roman" w:eastAsia="Times New Roman" w:hAnsi="Times New Roman"/>
          <w:sz w:val="24"/>
          <w:szCs w:val="24"/>
          <w:lang w:eastAsia="ar-SA"/>
        </w:rPr>
        <w:t>»</w:t>
      </w:r>
    </w:p>
    <w:p w:rsidR="00A90EC1" w:rsidRPr="001E014A" w:rsidRDefault="00A90EC1" w:rsidP="00A90EC1">
      <w:pPr>
        <w:spacing w:after="0" w:line="240" w:lineRule="auto"/>
        <w:ind w:right="4677"/>
        <w:jc w:val="both"/>
        <w:rPr>
          <w:rFonts w:ascii="Times New Roman" w:hAnsi="Times New Roman"/>
          <w:sz w:val="24"/>
        </w:rPr>
      </w:pPr>
    </w:p>
    <w:p w:rsidR="00817DE6" w:rsidRPr="001E014A" w:rsidRDefault="00817DE6" w:rsidP="00817DE6">
      <w:pPr>
        <w:spacing w:after="0" w:line="240" w:lineRule="auto"/>
        <w:ind w:firstLine="709"/>
        <w:jc w:val="both"/>
        <w:rPr>
          <w:rFonts w:ascii="Times New Roman" w:eastAsia="Times New Roman" w:hAnsi="Times New Roman"/>
          <w:color w:val="000000"/>
          <w:sz w:val="24"/>
          <w:szCs w:val="24"/>
          <w:lang w:eastAsia="ru-RU"/>
        </w:rPr>
      </w:pP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соответствии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Градостроительным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кодексом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РФ,</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Земельным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кодексом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РФ,</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Федеральными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законами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06.10.2003</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131-ФЗ</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«Об</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общих</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принципах</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организации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местного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самоуправления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Российской</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Федерации»,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25.10.2001</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137-ФЗ</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введении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действие</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Земельного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кодекса</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Российской</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Федерации»;</w:t>
      </w:r>
      <w:r w:rsidR="00E96A2E" w:rsidRPr="001E014A">
        <w:rPr>
          <w:rFonts w:ascii="Times New Roman" w:eastAsia="Times New Roman" w:hAnsi="Times New Roman"/>
          <w:sz w:val="24"/>
          <w:szCs w:val="24"/>
          <w:lang w:eastAsia="ru-RU"/>
        </w:rPr>
        <w:t xml:space="preserve"> </w:t>
      </w:r>
      <w:r w:rsidRPr="001E014A">
        <w:rPr>
          <w:rFonts w:ascii="Times New Roman" w:hAnsi="Times New Roman"/>
          <w:sz w:val="24"/>
          <w:szCs w:val="24"/>
          <w:lang w:eastAsia="ru-RU"/>
        </w:rPr>
        <w:t>от</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05.04.2021</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79-ФЗ</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«О</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внесении</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изменений</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в</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отдельные</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законодательные</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акты</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Российской</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Федерации»,</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с</w:t>
      </w:r>
      <w:r w:rsidR="00E96A2E" w:rsidRPr="001E014A">
        <w:rPr>
          <w:rFonts w:ascii="Times New Roman" w:hAnsi="Times New Roman"/>
          <w:sz w:val="24"/>
          <w:szCs w:val="24"/>
          <w:lang w:eastAsia="ru-RU"/>
        </w:rPr>
        <w:t xml:space="preserve"> </w:t>
      </w:r>
      <w:r w:rsidRPr="001E014A">
        <w:rPr>
          <w:rFonts w:ascii="Times New Roman" w:eastAsia="Times New Roman" w:hAnsi="Times New Roman"/>
          <w:color w:val="000000"/>
          <w:sz w:val="24"/>
          <w:szCs w:val="24"/>
          <w:lang w:eastAsia="ru-RU"/>
        </w:rPr>
        <w:t>Уставом</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Борского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сельского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поселения,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администрация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Борского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сельского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поселения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ПОСТАНОВЛЯЕТ:</w:t>
      </w:r>
    </w:p>
    <w:p w:rsidR="00817DE6" w:rsidRPr="001E014A" w:rsidRDefault="00817DE6" w:rsidP="00817DE6">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1E014A">
        <w:rPr>
          <w:rFonts w:ascii="Times New Roman" w:eastAsia="Times New Roman" w:hAnsi="Times New Roman"/>
          <w:bCs/>
          <w:sz w:val="24"/>
          <w:szCs w:val="24"/>
          <w:lang w:eastAsia="ru-RU"/>
        </w:rPr>
        <w:t>Утвердить</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административный</w:t>
      </w:r>
      <w:r w:rsidR="00E96A2E" w:rsidRPr="001E014A">
        <w:rPr>
          <w:rFonts w:ascii="Times New Roman" w:eastAsia="Times New Roman" w:hAnsi="Times New Roman"/>
          <w:bCs/>
          <w:sz w:val="24"/>
          <w:szCs w:val="24"/>
          <w:lang w:eastAsia="ru-RU"/>
        </w:rPr>
        <w:t xml:space="preserve"> </w:t>
      </w:r>
      <w:hyperlink w:anchor="Par31" w:tooltip="АДМИНИСТРАТИВНЫЙ РЕГЛАМЕНТ" w:history="1">
        <w:r w:rsidRPr="001E014A">
          <w:rPr>
            <w:rFonts w:ascii="Times New Roman" w:eastAsia="Times New Roman" w:hAnsi="Times New Roman"/>
            <w:bCs/>
            <w:sz w:val="24"/>
            <w:szCs w:val="24"/>
            <w:lang w:eastAsia="ru-RU"/>
          </w:rPr>
          <w:t>регламент</w:t>
        </w:r>
      </w:hyperlink>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предоставления</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муниципальной</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услуги</w:t>
      </w:r>
      <w:r w:rsidR="00E96A2E" w:rsidRPr="001E014A">
        <w:rPr>
          <w:rFonts w:ascii="Times New Roman" w:eastAsia="Times New Roman" w:hAnsi="Times New Roman"/>
          <w:bCs/>
          <w:sz w:val="24"/>
          <w:szCs w:val="24"/>
          <w:lang w:eastAsia="ru-RU"/>
        </w:rPr>
        <w:t xml:space="preserve"> </w:t>
      </w:r>
      <w:r w:rsidR="004630E7" w:rsidRPr="004C4732">
        <w:rPr>
          <w:rFonts w:ascii="Times New Roman" w:eastAsia="Times New Roman" w:hAnsi="Times New Roman"/>
          <w:sz w:val="24"/>
          <w:szCs w:val="24"/>
          <w:lang w:eastAsia="ar-SA"/>
        </w:rPr>
        <w:t>«</w:t>
      </w:r>
      <w:r w:rsidR="004630E7" w:rsidRPr="004C4732">
        <w:rPr>
          <w:rFonts w:ascii="Times New Roman" w:eastAsia="Times New Roman" w:hAnsi="Times New Roman"/>
          <w:bCs/>
          <w:sz w:val="24"/>
          <w:szCs w:val="24"/>
          <w:lang w:eastAsia="ru-RU"/>
        </w:rPr>
        <w:t>Предварительное согласование предоставления гражданину земельного участка, находящегос</w:t>
      </w:r>
      <w:r w:rsidR="004630E7">
        <w:rPr>
          <w:rFonts w:ascii="Times New Roman" w:eastAsia="Times New Roman" w:hAnsi="Times New Roman"/>
          <w:bCs/>
          <w:sz w:val="24"/>
          <w:szCs w:val="24"/>
          <w:lang w:eastAsia="ru-RU"/>
        </w:rPr>
        <w:t xml:space="preserve">я в муниципальной собственности, </w:t>
      </w:r>
      <w:r w:rsidR="004630E7" w:rsidRPr="004C4732">
        <w:rPr>
          <w:rFonts w:ascii="Times New Roman" w:eastAsia="Times New Roman" w:hAnsi="Times New Roman"/>
          <w:bCs/>
          <w:sz w:val="24"/>
          <w:szCs w:val="24"/>
          <w:lang w:eastAsia="ru-RU"/>
        </w:rPr>
        <w:t>на котором расположен гараж, возведенный до дня введения в действие Градостроительного кодекса Российской Федерации</w:t>
      </w:r>
      <w:r w:rsidR="004630E7" w:rsidRPr="004C4732">
        <w:rPr>
          <w:rFonts w:ascii="Times New Roman" w:eastAsia="Times New Roman" w:hAnsi="Times New Roman"/>
          <w:sz w:val="24"/>
          <w:szCs w:val="24"/>
          <w:lang w:eastAsia="ar-SA"/>
        </w:rPr>
        <w:t>»</w:t>
      </w:r>
      <w:r w:rsidR="004630E7">
        <w:rPr>
          <w:rFonts w:ascii="Times New Roman" w:eastAsia="Times New Roman" w:hAnsi="Times New Roman"/>
          <w:bCs/>
          <w:sz w:val="24"/>
          <w:szCs w:val="24"/>
          <w:lang w:eastAsia="ru-RU"/>
        </w:rPr>
        <w:t xml:space="preserve"> </w:t>
      </w:r>
      <w:r w:rsidR="00AD7023">
        <w:rPr>
          <w:rFonts w:ascii="Times New Roman" w:eastAsia="Times New Roman" w:hAnsi="Times New Roman"/>
          <w:bCs/>
          <w:sz w:val="24"/>
          <w:szCs w:val="24"/>
          <w:lang w:eastAsia="ru-RU"/>
        </w:rPr>
        <w:t>(приложение</w:t>
      </w:r>
      <w:r w:rsidR="00E9717E" w:rsidRPr="001E014A">
        <w:rPr>
          <w:rFonts w:ascii="Times New Roman" w:eastAsia="Times New Roman" w:hAnsi="Times New Roman"/>
          <w:bCs/>
          <w:sz w:val="24"/>
          <w:szCs w:val="24"/>
          <w:lang w:eastAsia="ru-RU"/>
        </w:rPr>
        <w:t>)</w:t>
      </w:r>
      <w:r w:rsidR="009B385F">
        <w:rPr>
          <w:rFonts w:ascii="Times New Roman" w:eastAsia="Times New Roman" w:hAnsi="Times New Roman"/>
          <w:bCs/>
          <w:sz w:val="24"/>
          <w:szCs w:val="24"/>
          <w:lang w:eastAsia="ru-RU"/>
        </w:rPr>
        <w:t>.</w:t>
      </w:r>
    </w:p>
    <w:p w:rsidR="00E9717E" w:rsidRPr="001E014A" w:rsidRDefault="00E9717E" w:rsidP="009B385F">
      <w:pPr>
        <w:spacing w:after="0"/>
        <w:ind w:firstLine="709"/>
        <w:jc w:val="both"/>
        <w:rPr>
          <w:rFonts w:ascii="Times New Roman" w:hAnsi="Times New Roman"/>
        </w:rPr>
      </w:pPr>
      <w:r w:rsidRPr="001E014A">
        <w:rPr>
          <w:rFonts w:ascii="Times New Roman" w:hAnsi="Times New Roman"/>
        </w:rPr>
        <w:t>2. Признать утратившим силу постановление администрации Борского сельского поселения:</w:t>
      </w:r>
    </w:p>
    <w:p w:rsidR="00E9717E" w:rsidRPr="001E014A" w:rsidRDefault="00E9717E" w:rsidP="009B385F">
      <w:pPr>
        <w:spacing w:after="0"/>
        <w:ind w:firstLine="709"/>
        <w:jc w:val="both"/>
        <w:rPr>
          <w:rFonts w:ascii="Times New Roman" w:hAnsi="Times New Roman"/>
        </w:rPr>
      </w:pPr>
      <w:r w:rsidRPr="001E014A">
        <w:rPr>
          <w:rFonts w:ascii="Times New Roman" w:hAnsi="Times New Roman"/>
        </w:rPr>
        <w:t xml:space="preserve">- </w:t>
      </w:r>
      <w:r w:rsidR="00407711" w:rsidRPr="00407711">
        <w:rPr>
          <w:rFonts w:ascii="Times New Roman" w:hAnsi="Times New Roman"/>
        </w:rPr>
        <w:t>от 1</w:t>
      </w:r>
      <w:r w:rsidR="00AD7023">
        <w:rPr>
          <w:rFonts w:ascii="Times New Roman" w:hAnsi="Times New Roman"/>
        </w:rPr>
        <w:t>1</w:t>
      </w:r>
      <w:r w:rsidR="00407711" w:rsidRPr="00407711">
        <w:rPr>
          <w:rFonts w:ascii="Times New Roman" w:hAnsi="Times New Roman"/>
        </w:rPr>
        <w:t xml:space="preserve"> </w:t>
      </w:r>
      <w:r w:rsidR="00AD7023">
        <w:rPr>
          <w:rFonts w:ascii="Times New Roman" w:hAnsi="Times New Roman"/>
        </w:rPr>
        <w:t>ап</w:t>
      </w:r>
      <w:r w:rsidR="00407711" w:rsidRPr="00407711">
        <w:rPr>
          <w:rFonts w:ascii="Times New Roman" w:hAnsi="Times New Roman"/>
        </w:rPr>
        <w:t>р</w:t>
      </w:r>
      <w:r w:rsidR="00AD7023">
        <w:rPr>
          <w:rFonts w:ascii="Times New Roman" w:hAnsi="Times New Roman"/>
        </w:rPr>
        <w:t>ел</w:t>
      </w:r>
      <w:r w:rsidR="00407711" w:rsidRPr="00407711">
        <w:rPr>
          <w:rFonts w:ascii="Times New Roman" w:hAnsi="Times New Roman"/>
        </w:rPr>
        <w:t>я 202</w:t>
      </w:r>
      <w:r w:rsidR="00AD7023">
        <w:rPr>
          <w:rFonts w:ascii="Times New Roman" w:hAnsi="Times New Roman"/>
        </w:rPr>
        <w:t>4</w:t>
      </w:r>
      <w:r w:rsidR="00407711" w:rsidRPr="00407711">
        <w:rPr>
          <w:rFonts w:ascii="Times New Roman" w:hAnsi="Times New Roman"/>
        </w:rPr>
        <w:t xml:space="preserve"> года № 03-</w:t>
      </w:r>
      <w:r w:rsidR="00AD7023">
        <w:rPr>
          <w:rFonts w:ascii="Times New Roman" w:hAnsi="Times New Roman"/>
        </w:rPr>
        <w:t>5</w:t>
      </w:r>
      <w:r w:rsidR="00407711" w:rsidRPr="00407711">
        <w:rPr>
          <w:rFonts w:ascii="Times New Roman" w:hAnsi="Times New Roman"/>
        </w:rPr>
        <w:t>2-а</w:t>
      </w:r>
      <w:r w:rsidR="00392A1C" w:rsidRPr="001E014A">
        <w:rPr>
          <w:rFonts w:ascii="Times New Roman" w:hAnsi="Times New Roman"/>
        </w:rPr>
        <w:t xml:space="preserve"> </w:t>
      </w:r>
      <w:r w:rsidR="008E60D1" w:rsidRPr="001E014A">
        <w:rPr>
          <w:rFonts w:ascii="Times New Roman" w:hAnsi="Times New Roman"/>
        </w:rPr>
        <w:t>«</w:t>
      </w:r>
      <w:r w:rsidR="00407711" w:rsidRPr="00407711">
        <w:rPr>
          <w:rFonts w:ascii="Times New Roman" w:hAnsi="Times New Roman"/>
        </w:rPr>
        <w:t>Об утверждении административного регламента предоставления муниципальной услуги «</w:t>
      </w:r>
      <w:r w:rsidR="00407711" w:rsidRPr="00407711">
        <w:rPr>
          <w:rFonts w:ascii="Times New Roman" w:hAnsi="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8E60D1" w:rsidRPr="001E014A">
        <w:rPr>
          <w:rFonts w:ascii="Times New Roman" w:hAnsi="Times New Roman"/>
        </w:rPr>
        <w:t>».</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1E014A">
          <w:rPr>
            <w:rFonts w:ascii="Times New Roman" w:hAnsi="Times New Roman"/>
            <w:color w:val="0000FF"/>
            <w:u w:val="single"/>
          </w:rPr>
          <w:t>https://tikhvin.org/gsp/bor/</w:t>
        </w:r>
      </w:hyperlink>
      <w:r w:rsidRPr="001E014A">
        <w:rPr>
          <w:rFonts w:ascii="Times New Roman" w:hAnsi="Times New Roman"/>
        </w:rPr>
        <w:t xml:space="preserve"> .</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4. Настоящее постановление вступает в силу с момента его издания.</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5. Контроль за исполнением настоящего постановления оставляю за собой.</w:t>
      </w:r>
    </w:p>
    <w:p w:rsidR="00E9717E" w:rsidRPr="001E014A" w:rsidRDefault="00E9717E" w:rsidP="00E9717E">
      <w:pPr>
        <w:spacing w:after="0"/>
        <w:jc w:val="both"/>
        <w:rPr>
          <w:rFonts w:ascii="Times New Roman" w:hAnsi="Times New Roman"/>
        </w:rPr>
      </w:pPr>
    </w:p>
    <w:p w:rsidR="00E9717E" w:rsidRPr="001E014A" w:rsidRDefault="00E9717E" w:rsidP="00E9717E">
      <w:pPr>
        <w:spacing w:after="0"/>
        <w:jc w:val="both"/>
        <w:rPr>
          <w:rFonts w:ascii="Times New Roman" w:hAnsi="Times New Roman"/>
        </w:rPr>
      </w:pPr>
    </w:p>
    <w:p w:rsidR="00E9717E" w:rsidRDefault="00AD7023" w:rsidP="00E9717E">
      <w:pPr>
        <w:spacing w:after="0"/>
        <w:rPr>
          <w:rFonts w:ascii="Times New Roman" w:hAnsi="Times New Roman"/>
        </w:rPr>
      </w:pPr>
      <w:r>
        <w:rPr>
          <w:rFonts w:ascii="Times New Roman" w:hAnsi="Times New Roman"/>
        </w:rPr>
        <w:t>Г</w:t>
      </w:r>
      <w:r w:rsidR="00E9717E" w:rsidRPr="001E014A">
        <w:rPr>
          <w:rFonts w:ascii="Times New Roman" w:hAnsi="Times New Roman"/>
        </w:rPr>
        <w:t>лав</w:t>
      </w:r>
      <w:r>
        <w:rPr>
          <w:rFonts w:ascii="Times New Roman" w:hAnsi="Times New Roman"/>
        </w:rPr>
        <w:t>а</w:t>
      </w:r>
      <w:r w:rsidR="00E9717E" w:rsidRPr="001E014A">
        <w:rPr>
          <w:rFonts w:ascii="Times New Roman" w:hAnsi="Times New Roman"/>
        </w:rPr>
        <w:t xml:space="preserve"> администрации </w:t>
      </w:r>
      <w:r>
        <w:rPr>
          <w:rFonts w:ascii="Times New Roman" w:hAnsi="Times New Roman"/>
        </w:rPr>
        <w:t xml:space="preserve">  </w:t>
      </w:r>
      <w:r w:rsidR="00E9717E" w:rsidRPr="001E014A">
        <w:rPr>
          <w:rFonts w:ascii="Times New Roman" w:hAnsi="Times New Roman"/>
        </w:rPr>
        <w:tab/>
      </w:r>
      <w:r w:rsidR="00E9717E" w:rsidRPr="001E014A">
        <w:rPr>
          <w:rFonts w:ascii="Times New Roman" w:hAnsi="Times New Roman"/>
        </w:rPr>
        <w:tab/>
      </w:r>
      <w:r w:rsidR="00E9717E" w:rsidRPr="001E014A">
        <w:rPr>
          <w:rFonts w:ascii="Times New Roman" w:hAnsi="Times New Roman"/>
        </w:rPr>
        <w:tab/>
      </w:r>
      <w:r w:rsidR="00E9717E" w:rsidRPr="001E014A">
        <w:rPr>
          <w:rFonts w:ascii="Times New Roman" w:hAnsi="Times New Roman"/>
        </w:rPr>
        <w:tab/>
      </w:r>
      <w:r w:rsidR="00E9717E" w:rsidRPr="001E014A">
        <w:rPr>
          <w:rFonts w:ascii="Times New Roman" w:hAnsi="Times New Roman"/>
        </w:rPr>
        <w:tab/>
      </w:r>
      <w:r w:rsidR="00E9717E" w:rsidRPr="001E014A">
        <w:rPr>
          <w:rFonts w:ascii="Times New Roman" w:hAnsi="Times New Roman"/>
        </w:rPr>
        <w:tab/>
      </w:r>
      <w:r w:rsidR="00E9717E" w:rsidRPr="001E014A">
        <w:rPr>
          <w:rFonts w:ascii="Times New Roman" w:hAnsi="Times New Roman"/>
        </w:rPr>
        <w:tab/>
      </w:r>
      <w:r w:rsidR="00B302DB" w:rsidRPr="00B302DB">
        <w:rPr>
          <w:rFonts w:ascii="Times New Roman" w:hAnsi="Times New Roman"/>
        </w:rPr>
        <w:t xml:space="preserve">                      </w:t>
      </w:r>
      <w:r w:rsidR="00E9717E" w:rsidRPr="001E014A">
        <w:rPr>
          <w:rFonts w:ascii="Times New Roman" w:hAnsi="Times New Roman"/>
        </w:rPr>
        <w:t>Е.А. Евпак</w:t>
      </w:r>
    </w:p>
    <w:p w:rsidR="004E2790" w:rsidRDefault="004E2790" w:rsidP="00E9717E">
      <w:pPr>
        <w:spacing w:after="0"/>
        <w:rPr>
          <w:rFonts w:ascii="Times New Roman" w:hAnsi="Times New Roman"/>
        </w:rPr>
      </w:pPr>
    </w:p>
    <w:p w:rsidR="00AD7023" w:rsidRDefault="00AD7023" w:rsidP="009B385F">
      <w:pPr>
        <w:widowControl w:val="0"/>
        <w:tabs>
          <w:tab w:val="left" w:pos="0"/>
        </w:tabs>
        <w:autoSpaceDE w:val="0"/>
        <w:autoSpaceDN w:val="0"/>
        <w:adjustRightInd w:val="0"/>
        <w:spacing w:after="0"/>
        <w:outlineLvl w:val="0"/>
        <w:rPr>
          <w:rFonts w:ascii="Times New Roman" w:hAnsi="Times New Roman"/>
          <w:sz w:val="20"/>
          <w:szCs w:val="20"/>
        </w:rPr>
      </w:pPr>
    </w:p>
    <w:p w:rsidR="00AD7023" w:rsidRDefault="00AD7023" w:rsidP="009B385F">
      <w:pPr>
        <w:widowControl w:val="0"/>
        <w:tabs>
          <w:tab w:val="left" w:pos="0"/>
        </w:tabs>
        <w:autoSpaceDE w:val="0"/>
        <w:autoSpaceDN w:val="0"/>
        <w:adjustRightInd w:val="0"/>
        <w:spacing w:after="0"/>
        <w:outlineLvl w:val="0"/>
        <w:rPr>
          <w:rFonts w:ascii="Times New Roman" w:hAnsi="Times New Roman"/>
          <w:sz w:val="20"/>
          <w:szCs w:val="20"/>
        </w:rPr>
      </w:pPr>
    </w:p>
    <w:p w:rsidR="00E9717E" w:rsidRPr="001E014A" w:rsidRDefault="00AD7023" w:rsidP="009B385F">
      <w:pPr>
        <w:widowControl w:val="0"/>
        <w:tabs>
          <w:tab w:val="left" w:pos="0"/>
        </w:tabs>
        <w:autoSpaceDE w:val="0"/>
        <w:autoSpaceDN w:val="0"/>
        <w:adjustRightInd w:val="0"/>
        <w:spacing w:after="0"/>
        <w:outlineLvl w:val="0"/>
        <w:rPr>
          <w:rFonts w:ascii="Times New Roman" w:hAnsi="Times New Roman"/>
          <w:sz w:val="20"/>
          <w:szCs w:val="20"/>
        </w:rPr>
        <w:sectPr w:rsidR="00E9717E" w:rsidRPr="001E014A" w:rsidSect="00B302DB">
          <w:headerReference w:type="even" r:id="rId9"/>
          <w:pgSz w:w="11907" w:h="16840"/>
          <w:pgMar w:top="1134" w:right="851" w:bottom="1134" w:left="1701" w:header="720" w:footer="720" w:gutter="0"/>
          <w:cols w:space="720"/>
        </w:sectPr>
      </w:pPr>
      <w:r>
        <w:rPr>
          <w:rFonts w:ascii="Times New Roman" w:hAnsi="Times New Roman"/>
          <w:sz w:val="20"/>
          <w:szCs w:val="20"/>
        </w:rPr>
        <w:t>Мухина</w:t>
      </w:r>
      <w:r w:rsidR="00E9717E" w:rsidRPr="001E014A">
        <w:rPr>
          <w:rFonts w:ascii="Times New Roman" w:hAnsi="Times New Roman"/>
          <w:sz w:val="20"/>
          <w:szCs w:val="20"/>
        </w:rPr>
        <w:t xml:space="preserve"> Ольга </w:t>
      </w:r>
      <w:r>
        <w:rPr>
          <w:rFonts w:ascii="Times New Roman" w:hAnsi="Times New Roman"/>
          <w:sz w:val="20"/>
          <w:szCs w:val="20"/>
        </w:rPr>
        <w:t>Александровна</w:t>
      </w:r>
      <w:r w:rsidR="00E9717E" w:rsidRPr="001E014A">
        <w:rPr>
          <w:rFonts w:ascii="Times New Roman" w:hAnsi="Times New Roman"/>
          <w:sz w:val="20"/>
          <w:szCs w:val="20"/>
        </w:rPr>
        <w:t xml:space="preserve">  8(81367)46</w:t>
      </w:r>
      <w:r>
        <w:rPr>
          <w:rFonts w:ascii="Times New Roman" w:hAnsi="Times New Roman"/>
          <w:sz w:val="20"/>
          <w:szCs w:val="20"/>
        </w:rPr>
        <w:t>133</w:t>
      </w:r>
    </w:p>
    <w:p w:rsidR="003E7CAF" w:rsidRPr="001E014A" w:rsidRDefault="003E7CA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Приложение</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к</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постановлению</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администрации</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Борского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сельского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поселения</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00E1388F">
        <w:rPr>
          <w:rFonts w:ascii="Times New Roman" w:eastAsia="Times New Roman" w:hAnsi="Times New Roman"/>
          <w:sz w:val="24"/>
          <w:szCs w:val="24"/>
          <w:lang w:eastAsia="ru-RU"/>
        </w:rPr>
        <w:t>28</w:t>
      </w:r>
      <w:r w:rsidR="00E96A2E" w:rsidRPr="001E014A">
        <w:rPr>
          <w:rFonts w:ascii="Times New Roman" w:eastAsia="Times New Roman" w:hAnsi="Times New Roman"/>
          <w:sz w:val="24"/>
          <w:szCs w:val="24"/>
          <w:lang w:eastAsia="ru-RU"/>
        </w:rPr>
        <w:t xml:space="preserve"> </w:t>
      </w:r>
      <w:r w:rsidR="00B83213">
        <w:rPr>
          <w:rFonts w:ascii="Times New Roman" w:eastAsia="Times New Roman" w:hAnsi="Times New Roman"/>
          <w:sz w:val="24"/>
          <w:szCs w:val="24"/>
          <w:lang w:eastAsia="ru-RU"/>
        </w:rPr>
        <w:t>октябр</w:t>
      </w:r>
      <w:r w:rsidR="00407711">
        <w:rPr>
          <w:rFonts w:ascii="Times New Roman" w:eastAsia="Times New Roman" w:hAnsi="Times New Roman"/>
          <w:sz w:val="24"/>
          <w:szCs w:val="24"/>
          <w:lang w:eastAsia="ru-RU"/>
        </w:rPr>
        <w:t>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202</w:t>
      </w:r>
      <w:r w:rsidR="00B46C0E">
        <w:rPr>
          <w:rFonts w:ascii="Times New Roman" w:eastAsia="Times New Roman" w:hAnsi="Times New Roman"/>
          <w:sz w:val="24"/>
          <w:szCs w:val="24"/>
          <w:lang w:eastAsia="ru-RU"/>
        </w:rPr>
        <w:t>4</w:t>
      </w:r>
      <w:r w:rsidR="00793316"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w:t>
      </w:r>
      <w:r w:rsidR="00793316" w:rsidRPr="001E014A">
        <w:rPr>
          <w:rFonts w:ascii="Times New Roman" w:eastAsia="Times New Roman" w:hAnsi="Times New Roman"/>
          <w:sz w:val="24"/>
          <w:szCs w:val="24"/>
          <w:lang w:eastAsia="ru-RU"/>
        </w:rPr>
        <w:t>ода</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03-</w:t>
      </w:r>
      <w:r w:rsidR="00B83213">
        <w:rPr>
          <w:rFonts w:ascii="Times New Roman" w:eastAsia="Times New Roman" w:hAnsi="Times New Roman"/>
          <w:sz w:val="24"/>
          <w:szCs w:val="24"/>
          <w:lang w:eastAsia="ru-RU"/>
        </w:rPr>
        <w:t>141</w:t>
      </w:r>
      <w:r w:rsidRPr="001E014A">
        <w:rPr>
          <w:rFonts w:ascii="Times New Roman" w:eastAsia="Times New Roman" w:hAnsi="Times New Roman"/>
          <w:sz w:val="24"/>
          <w:szCs w:val="24"/>
          <w:lang w:eastAsia="ru-RU"/>
        </w:rPr>
        <w:t>-а</w:t>
      </w:r>
    </w:p>
    <w:p w:rsidR="003E7CAF" w:rsidRPr="001E014A"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3CDF" w:rsidRPr="00AA4F9B"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AA4F9B">
        <w:rPr>
          <w:rFonts w:ascii="Times New Roman" w:eastAsia="Times New Roman" w:hAnsi="Times New Roman"/>
          <w:b/>
          <w:bCs/>
          <w:sz w:val="24"/>
          <w:szCs w:val="24"/>
          <w:lang w:eastAsia="ru-RU"/>
        </w:rPr>
        <w:t xml:space="preserve">Административный регламент </w:t>
      </w:r>
    </w:p>
    <w:p w:rsidR="00883CDF" w:rsidRPr="00AA4F9B"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AA4F9B">
        <w:rPr>
          <w:rFonts w:ascii="Times New Roman" w:eastAsia="Times New Roman" w:hAnsi="Times New Roman"/>
          <w:b/>
          <w:bCs/>
          <w:sz w:val="24"/>
          <w:szCs w:val="24"/>
          <w:lang w:eastAsia="ru-RU"/>
        </w:rPr>
        <w:t>администрации муниципального образования Борское сельское поселение Ленинградской области по предоставлению муниципальной услуги</w:t>
      </w:r>
    </w:p>
    <w:p w:rsidR="00407711" w:rsidRPr="00AA4F9B" w:rsidRDefault="00407711" w:rsidP="00407711">
      <w:pPr>
        <w:autoSpaceDE w:val="0"/>
        <w:autoSpaceDN w:val="0"/>
        <w:adjustRightInd w:val="0"/>
        <w:spacing w:after="0" w:line="240" w:lineRule="auto"/>
        <w:jc w:val="center"/>
        <w:rPr>
          <w:rFonts w:ascii="Times New Roman" w:eastAsia="Times New Roman" w:hAnsi="Times New Roman"/>
          <w:b/>
          <w:bCs/>
          <w:sz w:val="24"/>
          <w:szCs w:val="24"/>
          <w:lang w:eastAsia="ru-RU"/>
        </w:rPr>
      </w:pPr>
      <w:r w:rsidRPr="00AA4F9B">
        <w:rPr>
          <w:rFonts w:ascii="Times New Roman" w:eastAsia="Times New Roman" w:hAnsi="Times New Roman"/>
          <w:b/>
          <w:bCs/>
          <w:sz w:val="24"/>
          <w:szCs w:val="24"/>
          <w:lang w:eastAsia="ru-RU"/>
        </w:rPr>
        <w:t xml:space="preserve">«Предварительное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407711" w:rsidRPr="00AA4F9B" w:rsidRDefault="00407711" w:rsidP="00407711">
      <w:pPr>
        <w:autoSpaceDE w:val="0"/>
        <w:autoSpaceDN w:val="0"/>
        <w:adjustRightInd w:val="0"/>
        <w:spacing w:after="0" w:line="240" w:lineRule="auto"/>
        <w:jc w:val="center"/>
        <w:rPr>
          <w:rFonts w:ascii="Times New Roman" w:eastAsia="Times New Roman" w:hAnsi="Times New Roman"/>
          <w:bCs/>
          <w:sz w:val="24"/>
          <w:szCs w:val="24"/>
          <w:lang w:eastAsia="ru-RU"/>
        </w:rPr>
      </w:pPr>
      <w:r w:rsidRPr="00AA4F9B">
        <w:rPr>
          <w:rFonts w:ascii="Times New Roman" w:eastAsiaTheme="minorHAnsi" w:hAnsi="Times New Roman"/>
          <w:sz w:val="24"/>
          <w:szCs w:val="24"/>
        </w:rPr>
        <w:t xml:space="preserve">Сокращенное наименование: </w:t>
      </w:r>
      <w:r w:rsidRPr="00AA4F9B">
        <w:rPr>
          <w:rFonts w:ascii="Times New Roman" w:hAnsi="Times New Roman"/>
          <w:sz w:val="24"/>
          <w:szCs w:val="24"/>
        </w:rPr>
        <w:t xml:space="preserve">«Предварительное согласование предоставления </w:t>
      </w:r>
      <w:r w:rsidRPr="00AA4F9B">
        <w:rPr>
          <w:rFonts w:ascii="Times New Roman" w:eastAsiaTheme="minorEastAsia" w:hAnsi="Times New Roman"/>
          <w:sz w:val="24"/>
          <w:szCs w:val="24"/>
          <w:lang w:eastAsia="ru-RU"/>
        </w:rPr>
        <w:t>гражданину земельного участка, на котором расположен гараж</w:t>
      </w:r>
      <w:r w:rsidRPr="00AA4F9B">
        <w:rPr>
          <w:rFonts w:ascii="Times New Roman" w:hAnsi="Times New Roman"/>
          <w:sz w:val="24"/>
          <w:szCs w:val="24"/>
        </w:rPr>
        <w:t xml:space="preserve">» </w:t>
      </w:r>
      <w:r w:rsidRPr="00AA4F9B">
        <w:rPr>
          <w:rFonts w:ascii="Times New Roman" w:eastAsia="Times New Roman" w:hAnsi="Times New Roman"/>
          <w:bCs/>
          <w:sz w:val="24"/>
          <w:szCs w:val="24"/>
          <w:lang w:eastAsia="ru-RU"/>
        </w:rPr>
        <w:t>(далее – муниципальная услуга, административный регламент)</w:t>
      </w:r>
    </w:p>
    <w:p w:rsidR="00407711" w:rsidRPr="00AA4F9B" w:rsidRDefault="00407711" w:rsidP="0040771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center"/>
        <w:outlineLvl w:val="1"/>
        <w:rPr>
          <w:rFonts w:ascii="Times New Roman" w:eastAsiaTheme="minorEastAsia" w:hAnsi="Times New Roman"/>
          <w:sz w:val="24"/>
          <w:szCs w:val="24"/>
          <w:lang w:eastAsia="ru-RU"/>
        </w:rPr>
      </w:pPr>
      <w:bookmarkStart w:id="0" w:name="Par43"/>
      <w:bookmarkEnd w:id="0"/>
      <w:r w:rsidRPr="00AA4F9B">
        <w:rPr>
          <w:rFonts w:ascii="Times New Roman" w:eastAsiaTheme="minorEastAsia" w:hAnsi="Times New Roman"/>
          <w:sz w:val="24"/>
          <w:szCs w:val="24"/>
          <w:lang w:eastAsia="ru-RU"/>
        </w:rPr>
        <w:t>1. Общие положения</w:t>
      </w:r>
    </w:p>
    <w:p w:rsidR="00407711" w:rsidRPr="00AA4F9B" w:rsidRDefault="00407711" w:rsidP="0040771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407711" w:rsidRPr="00AA4F9B" w:rsidRDefault="00407711" w:rsidP="00407711">
      <w:pPr>
        <w:numPr>
          <w:ilvl w:val="1"/>
          <w:numId w:val="10"/>
        </w:numPr>
        <w:spacing w:after="0" w:line="240" w:lineRule="auto"/>
        <w:ind w:left="0" w:firstLine="709"/>
        <w:jc w:val="both"/>
        <w:rPr>
          <w:rFonts w:ascii="Times New Roman" w:eastAsia="Times New Roman" w:hAnsi="Times New Roman"/>
          <w:sz w:val="24"/>
          <w:szCs w:val="24"/>
          <w:lang w:eastAsia="ru-RU"/>
        </w:rPr>
      </w:pPr>
      <w:bookmarkStart w:id="1" w:name="Par45"/>
      <w:bookmarkEnd w:id="1"/>
      <w:r w:rsidRPr="00AA4F9B">
        <w:rPr>
          <w:rFonts w:ascii="Times New Roman" w:eastAsiaTheme="minorEastAsia" w:hAnsi="Times New Roman"/>
          <w:sz w:val="24"/>
          <w:szCs w:val="24"/>
          <w:lang w:eastAsia="ru-RU"/>
        </w:rPr>
        <w:t>Административный р</w:t>
      </w:r>
      <w:r w:rsidRPr="00AA4F9B">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AA4F9B">
        <w:rPr>
          <w:rFonts w:asciiTheme="minorHAnsi" w:eastAsiaTheme="minorHAnsi" w:hAnsiTheme="minorHAnsi" w:cstheme="minorBidi"/>
          <w:sz w:val="24"/>
          <w:szCs w:val="24"/>
        </w:rPr>
        <w:t xml:space="preserve"> </w:t>
      </w:r>
      <w:r w:rsidRPr="00AA4F9B">
        <w:rPr>
          <w:rFonts w:ascii="Times New Roman" w:eastAsiaTheme="minorHAnsi" w:hAnsi="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w:t>
      </w:r>
      <w:r w:rsidRPr="00AA4F9B">
        <w:rPr>
          <w:rFonts w:ascii="Times New Roman" w:eastAsiaTheme="minorHAnsi" w:hAnsi="Times New Roman"/>
          <w:sz w:val="24"/>
          <w:szCs w:val="24"/>
        </w:rPr>
        <w:lastRenderedPageBreak/>
        <w:t>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1.2.2. Наследник гражданина, указанного в п. 1.2.1 административного регламента.</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1.2.3. Физическое лицо, являющееся приобретателем гаража у гражданина, указанного в п.1.2.1 административного регламента.</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8147B" w:rsidRPr="0038147B" w:rsidRDefault="0038147B" w:rsidP="0038147B">
      <w:pPr>
        <w:autoSpaceDE w:val="0"/>
        <w:autoSpaceDN w:val="0"/>
        <w:adjustRightInd w:val="0"/>
        <w:spacing w:after="0" w:line="240" w:lineRule="auto"/>
        <w:ind w:firstLine="567"/>
        <w:jc w:val="both"/>
        <w:rPr>
          <w:rFonts w:ascii="Times New Roman" w:eastAsiaTheme="minorHAnsi" w:hAnsi="Times New Roman"/>
          <w:sz w:val="24"/>
          <w:szCs w:val="24"/>
        </w:rPr>
      </w:pPr>
      <w:r w:rsidRPr="0038147B">
        <w:rPr>
          <w:rFonts w:ascii="Times New Roman" w:eastAsiaTheme="minorHAnsi" w:hAnsi="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38147B" w:rsidRPr="0038147B" w:rsidRDefault="0038147B" w:rsidP="003814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8147B" w:rsidRPr="0038147B" w:rsidRDefault="0038147B" w:rsidP="003814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A5B6F">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ar49"/>
      <w:bookmarkEnd w:id="2"/>
      <w:r w:rsidRPr="00AA4F9B">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 сайте Администрации;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A4F9B">
        <w:rPr>
          <w:rFonts w:ascii="Times New Roman" w:eastAsia="Times New Roman" w:hAnsi="Times New Roman"/>
          <w:sz w:val="24"/>
          <w:szCs w:val="24"/>
          <w:lang w:val="en-US" w:eastAsia="ru-RU"/>
        </w:rPr>
        <w:t>n</w:t>
      </w:r>
      <w:r w:rsidRPr="00AA4F9B">
        <w:rPr>
          <w:rFonts w:ascii="Times New Roman" w:eastAsia="Times New Roman" w:hAnsi="Times New Roman"/>
          <w:sz w:val="24"/>
          <w:szCs w:val="24"/>
          <w:lang w:eastAsia="ru-RU"/>
        </w:rPr>
        <w:t>obl.ru, www.gosuslugi.ru.</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07711" w:rsidRPr="00AA4F9B" w:rsidRDefault="00407711" w:rsidP="00407711">
      <w:pPr>
        <w:spacing w:after="0" w:line="240" w:lineRule="auto"/>
        <w:ind w:firstLine="709"/>
        <w:jc w:val="both"/>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center"/>
        <w:rPr>
          <w:rFonts w:ascii="Times New Roman" w:eastAsiaTheme="minorHAnsi" w:hAnsi="Times New Roman"/>
          <w:sz w:val="24"/>
          <w:szCs w:val="24"/>
        </w:rPr>
      </w:pPr>
      <w:bookmarkStart w:id="3" w:name="Par130"/>
      <w:bookmarkEnd w:id="3"/>
      <w:r w:rsidRPr="00AA4F9B">
        <w:rPr>
          <w:rFonts w:ascii="Times New Roman" w:eastAsiaTheme="minorHAnsi" w:hAnsi="Times New Roman"/>
          <w:sz w:val="24"/>
          <w:szCs w:val="24"/>
        </w:rPr>
        <w:t>2. Стандарт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851"/>
        <w:jc w:val="both"/>
        <w:rPr>
          <w:rFonts w:ascii="Times New Roman" w:eastAsiaTheme="minorHAnsi" w:hAnsi="Times New Roman"/>
          <w:sz w:val="24"/>
          <w:szCs w:val="24"/>
        </w:rPr>
      </w:pPr>
    </w:p>
    <w:p w:rsidR="00407711" w:rsidRPr="00AA4F9B" w:rsidRDefault="00407711" w:rsidP="00407711">
      <w:pPr>
        <w:widowControl w:val="0"/>
        <w:autoSpaceDE w:val="0"/>
        <w:autoSpaceDN w:val="0"/>
        <w:adjustRightInd w:val="0"/>
        <w:spacing w:after="0" w:line="240" w:lineRule="auto"/>
        <w:ind w:firstLine="851"/>
        <w:jc w:val="both"/>
        <w:rPr>
          <w:rFonts w:ascii="Times New Roman" w:eastAsiaTheme="minorHAnsi" w:hAnsi="Times New Roman"/>
          <w:sz w:val="24"/>
          <w:szCs w:val="24"/>
        </w:rPr>
      </w:pPr>
      <w:r w:rsidRPr="00AA4F9B">
        <w:rPr>
          <w:rFonts w:ascii="Times New Roman" w:eastAsiaTheme="minorHAnsi" w:hAnsi="Times New Roman"/>
          <w:sz w:val="24"/>
          <w:szCs w:val="24"/>
        </w:rPr>
        <w:t>2.1. Полное наименование муниципальной услуги:</w:t>
      </w:r>
    </w:p>
    <w:p w:rsidR="00407711" w:rsidRPr="00AA4F9B" w:rsidRDefault="00407711" w:rsidP="00407711">
      <w:pPr>
        <w:widowControl w:val="0"/>
        <w:autoSpaceDE w:val="0"/>
        <w:autoSpaceDN w:val="0"/>
        <w:adjustRightInd w:val="0"/>
        <w:spacing w:after="0" w:line="240" w:lineRule="auto"/>
        <w:ind w:firstLine="851"/>
        <w:jc w:val="both"/>
        <w:rPr>
          <w:rFonts w:ascii="Times New Roman" w:eastAsiaTheme="minorHAnsi" w:hAnsi="Times New Roman"/>
          <w:sz w:val="24"/>
          <w:szCs w:val="24"/>
        </w:rPr>
      </w:pPr>
      <w:r w:rsidRPr="00AA4F9B">
        <w:rPr>
          <w:rFonts w:ascii="Times New Roman" w:eastAsiaTheme="minorHAnsi" w:hAnsi="Times New Roman"/>
          <w:sz w:val="24"/>
          <w:szCs w:val="24"/>
        </w:rPr>
        <w:lastRenderedPageBreak/>
        <w:t>Предварительное согласование предоставления гражданину земельного участка, находящегося в муниципальной собственности</w:t>
      </w:r>
      <w:r w:rsidRPr="00AA4F9B">
        <w:rPr>
          <w:rFonts w:ascii="Times New Roman" w:eastAsia="Times New Roman" w:hAnsi="Times New Roman"/>
          <w:bCs/>
          <w:sz w:val="24"/>
          <w:szCs w:val="24"/>
          <w:lang w:eastAsia="ru-RU"/>
        </w:rPr>
        <w:t>,</w:t>
      </w:r>
      <w:r w:rsidRPr="00AA4F9B">
        <w:rPr>
          <w:rFonts w:ascii="Times New Roman" w:eastAsiaTheme="minorHAnsi" w:hAnsi="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Сокращенное наименование муниципальной услуги: </w:t>
      </w:r>
    </w:p>
    <w:p w:rsidR="00407711" w:rsidRPr="00AA4F9B" w:rsidRDefault="00407711" w:rsidP="00407711">
      <w:pPr>
        <w:widowControl w:val="0"/>
        <w:autoSpaceDE w:val="0"/>
        <w:autoSpaceDN w:val="0"/>
        <w:adjustRightInd w:val="0"/>
        <w:spacing w:after="0" w:line="240" w:lineRule="auto"/>
        <w:ind w:firstLine="709"/>
        <w:jc w:val="both"/>
        <w:rPr>
          <w:rFonts w:ascii="Times New Roman" w:hAnsi="Times New Roman"/>
          <w:sz w:val="24"/>
          <w:szCs w:val="24"/>
        </w:rPr>
      </w:pPr>
      <w:r w:rsidRPr="00AA4F9B">
        <w:rPr>
          <w:rFonts w:ascii="Times New Roman" w:eastAsiaTheme="minorEastAsia" w:hAnsi="Times New Roman"/>
          <w:sz w:val="24"/>
          <w:szCs w:val="24"/>
          <w:lang w:eastAsia="ru-RU"/>
        </w:rPr>
        <w:t>Предварительное согласование предоставления земельного участка, на котором расположен гараж</w:t>
      </w:r>
      <w:r w:rsidRPr="00AA4F9B">
        <w:rPr>
          <w:rFonts w:ascii="Times New Roman" w:hAnsi="Times New Roman"/>
          <w:sz w:val="24"/>
          <w:szCs w:val="24"/>
        </w:rPr>
        <w:t>.</w:t>
      </w:r>
    </w:p>
    <w:p w:rsidR="00407711" w:rsidRPr="00AA4F9B" w:rsidRDefault="00407711" w:rsidP="00407711">
      <w:pPr>
        <w:spacing w:after="0" w:line="240" w:lineRule="auto"/>
        <w:ind w:firstLine="709"/>
        <w:jc w:val="both"/>
        <w:rPr>
          <w:rFonts w:ascii="Times New Roman" w:hAnsi="Times New Roman"/>
          <w:sz w:val="24"/>
          <w:szCs w:val="24"/>
        </w:rPr>
      </w:pPr>
      <w:r w:rsidRPr="00AA4F9B">
        <w:rPr>
          <w:rFonts w:ascii="Times New Roman" w:eastAsiaTheme="minorHAnsi" w:hAnsi="Times New Roman"/>
          <w:sz w:val="24"/>
          <w:szCs w:val="24"/>
        </w:rPr>
        <w:t xml:space="preserve">2.2. </w:t>
      </w:r>
      <w:r w:rsidRPr="00AA4F9B">
        <w:rPr>
          <w:rFonts w:ascii="Times New Roman" w:hAnsi="Times New Roman"/>
          <w:sz w:val="24"/>
          <w:szCs w:val="24"/>
        </w:rPr>
        <w:t>Муниципальную услугу предоставляют:</w:t>
      </w:r>
    </w:p>
    <w:p w:rsidR="00407711" w:rsidRPr="00AA4F9B" w:rsidRDefault="00407711" w:rsidP="00407711">
      <w:pPr>
        <w:spacing w:after="0" w:line="240" w:lineRule="auto"/>
        <w:ind w:firstLine="709"/>
        <w:jc w:val="both"/>
        <w:rPr>
          <w:rFonts w:ascii="Times New Roman" w:hAnsi="Times New Roman"/>
          <w:sz w:val="24"/>
          <w:szCs w:val="24"/>
        </w:rPr>
      </w:pPr>
      <w:r w:rsidRPr="00AA4F9B">
        <w:rPr>
          <w:rFonts w:ascii="Times New Roman" w:hAnsi="Times New Roman"/>
          <w:sz w:val="24"/>
          <w:szCs w:val="24"/>
        </w:rPr>
        <w:t>Администрация Борского сельского поселения Тихвинского муниципального района Ленинградской области.</w:t>
      </w:r>
    </w:p>
    <w:p w:rsidR="0038147B" w:rsidRPr="0038147B" w:rsidRDefault="0038147B" w:rsidP="0038147B">
      <w:pPr>
        <w:spacing w:after="0" w:line="240" w:lineRule="auto"/>
        <w:ind w:firstLine="709"/>
        <w:jc w:val="both"/>
        <w:rPr>
          <w:rFonts w:ascii="Times New Roman" w:hAnsi="Times New Roman"/>
          <w:sz w:val="24"/>
          <w:szCs w:val="24"/>
          <w:lang w:eastAsia="ru-RU"/>
        </w:rPr>
      </w:pPr>
      <w:r w:rsidRPr="0038147B">
        <w:rPr>
          <w:rFonts w:ascii="Times New Roman" w:hAnsi="Times New Roman"/>
          <w:sz w:val="24"/>
          <w:szCs w:val="24"/>
          <w:lang w:eastAsia="ru-RU"/>
        </w:rPr>
        <w:t>В предоставлении муниципальной услуги участвуют:</w:t>
      </w:r>
    </w:p>
    <w:p w:rsidR="0038147B" w:rsidRPr="0038147B" w:rsidRDefault="0038147B" w:rsidP="0038147B">
      <w:pPr>
        <w:numPr>
          <w:ilvl w:val="0"/>
          <w:numId w:val="3"/>
        </w:numPr>
        <w:spacing w:after="0" w:line="240" w:lineRule="auto"/>
        <w:ind w:left="0" w:firstLine="709"/>
        <w:jc w:val="both"/>
        <w:rPr>
          <w:rFonts w:ascii="Times New Roman" w:hAnsi="Times New Roman"/>
          <w:sz w:val="24"/>
          <w:szCs w:val="24"/>
        </w:rPr>
      </w:pPr>
      <w:r w:rsidRPr="0038147B">
        <w:rPr>
          <w:rFonts w:ascii="Times New Roman" w:eastAsiaTheme="minorHAnsi" w:hAnsi="Times New Roman"/>
          <w:sz w:val="24"/>
          <w:szCs w:val="24"/>
        </w:rPr>
        <w:t>органы Федеральной службы государственной регистрации, кадастра и картографии</w:t>
      </w:r>
      <w:r w:rsidRPr="0038147B">
        <w:rPr>
          <w:rFonts w:ascii="Times New Roman" w:hAnsi="Times New Roman"/>
          <w:sz w:val="24"/>
          <w:szCs w:val="24"/>
        </w:rPr>
        <w:t>;</w:t>
      </w:r>
    </w:p>
    <w:p w:rsidR="0038147B" w:rsidRPr="0038147B" w:rsidRDefault="0038147B" w:rsidP="0038147B">
      <w:pPr>
        <w:numPr>
          <w:ilvl w:val="0"/>
          <w:numId w:val="3"/>
        </w:numPr>
        <w:spacing w:after="0" w:line="240" w:lineRule="auto"/>
        <w:ind w:left="0" w:firstLine="709"/>
        <w:jc w:val="both"/>
        <w:rPr>
          <w:rFonts w:ascii="Times New Roman" w:hAnsi="Times New Roman"/>
          <w:sz w:val="24"/>
          <w:szCs w:val="24"/>
        </w:rPr>
      </w:pPr>
      <w:r w:rsidRPr="0038147B">
        <w:rPr>
          <w:rFonts w:ascii="Times New Roman" w:eastAsiaTheme="minorHAnsi" w:hAnsi="Times New Roman"/>
          <w:sz w:val="24"/>
          <w:szCs w:val="24"/>
        </w:rPr>
        <w:t>ГБУ ЛО «МФЦ».</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1) при личной явке:</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в Администрации;</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в филиалах, отделах, удаленных рабочих местах ГБУ ЛО «МФЦ»;</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2) без личной явки:</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почтовым отправлением в орган местного самоуправления;</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в электронной форме через личный кабинет заявителя на ПГУ ЛО</w:t>
      </w:r>
      <w:r>
        <w:rPr>
          <w:rFonts w:ascii="Times New Roman" w:eastAsia="Times New Roman" w:hAnsi="Times New Roman"/>
          <w:sz w:val="24"/>
          <w:szCs w:val="24"/>
          <w:lang w:eastAsia="ru-RU"/>
        </w:rPr>
        <w:t xml:space="preserve"> </w:t>
      </w:r>
      <w:r w:rsidRPr="00E012A4">
        <w:rPr>
          <w:rFonts w:ascii="Times New Roman" w:eastAsia="Times New Roman" w:hAnsi="Times New Roman"/>
          <w:sz w:val="24"/>
          <w:szCs w:val="24"/>
          <w:lang w:eastAsia="ru-RU"/>
        </w:rPr>
        <w:t>(при технической реализации)/</w:t>
      </w:r>
      <w:r w:rsidR="002A5B6F">
        <w:rPr>
          <w:rFonts w:ascii="Times New Roman" w:eastAsia="Times New Roman" w:hAnsi="Times New Roman"/>
          <w:sz w:val="24"/>
          <w:szCs w:val="24"/>
          <w:lang w:eastAsia="ru-RU"/>
        </w:rPr>
        <w:t xml:space="preserve"> </w:t>
      </w:r>
      <w:r w:rsidRPr="0038147B">
        <w:rPr>
          <w:rFonts w:ascii="Times New Roman" w:eastAsia="Times New Roman" w:hAnsi="Times New Roman"/>
          <w:sz w:val="24"/>
          <w:szCs w:val="24"/>
          <w:lang w:eastAsia="ru-RU"/>
        </w:rPr>
        <w:t>ЕПГУ.</w:t>
      </w:r>
    </w:p>
    <w:p w:rsidR="0038147B" w:rsidRPr="0038147B" w:rsidRDefault="0038147B" w:rsidP="0038147B">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132"/>
      <w:bookmarkEnd w:id="4"/>
      <w:r w:rsidRPr="0038147B">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посредством ПГУ ЛО/ЕПГУ - в Администрацию,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посредством сайта ОМСУ, МФЦ (при технической реализации) - в Администрацию,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по телефону - в Администрацию,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AA4F9B">
        <w:rPr>
          <w:rFonts w:ascii="Times New Roman" w:eastAsiaTheme="minorHAnsi" w:hAnsi="Times New Roman" w:cstheme="minorBidi"/>
          <w:sz w:val="24"/>
          <w:szCs w:val="24"/>
          <w:lang w:eastAsia="ru-RU"/>
        </w:rPr>
        <w:t xml:space="preserve">указанных в </w:t>
      </w:r>
      <w:hyperlink r:id="rId11" w:history="1">
        <w:r w:rsidRPr="00AA4F9B">
          <w:rPr>
            <w:rFonts w:ascii="Times New Roman" w:eastAsiaTheme="minorHAnsi" w:hAnsi="Times New Roman" w:cstheme="minorBidi"/>
            <w:sz w:val="24"/>
            <w:szCs w:val="24"/>
            <w:lang w:eastAsia="ru-RU"/>
          </w:rPr>
          <w:t>частях 10</w:t>
        </w:r>
      </w:hyperlink>
      <w:r w:rsidRPr="00AA4F9B">
        <w:rPr>
          <w:rFonts w:ascii="Times New Roman" w:eastAsiaTheme="minorHAnsi" w:hAnsi="Times New Roman" w:cstheme="minorBidi"/>
          <w:sz w:val="24"/>
          <w:szCs w:val="24"/>
          <w:lang w:eastAsia="ru-RU"/>
        </w:rPr>
        <w:t xml:space="preserve"> и </w:t>
      </w:r>
      <w:hyperlink r:id="rId12" w:history="1">
        <w:r w:rsidRPr="00AA4F9B">
          <w:rPr>
            <w:rFonts w:ascii="Times New Roman" w:eastAsiaTheme="minorHAnsi" w:hAnsi="Times New Roman" w:cstheme="minorBidi"/>
            <w:sz w:val="24"/>
            <w:szCs w:val="24"/>
            <w:lang w:eastAsia="ru-RU"/>
          </w:rPr>
          <w:t>11 статьи 7</w:t>
        </w:r>
      </w:hyperlink>
      <w:r w:rsidRPr="00AA4F9B">
        <w:rPr>
          <w:rFonts w:ascii="Times New Roman" w:eastAsiaTheme="minorHAnsi" w:hAnsi="Times New Roman" w:cstheme="minorBidi"/>
          <w:sz w:val="24"/>
          <w:szCs w:val="24"/>
          <w:lang w:eastAsia="ru-RU"/>
        </w:rPr>
        <w:t xml:space="preserve"> Федерального закона от 27.07.2010 № 210-ФЗ «Об организации предоставления государственных и муниципальных услуг» </w:t>
      </w:r>
      <w:r w:rsidRPr="00AA4F9B">
        <w:rPr>
          <w:rFonts w:ascii="Times New Roman" w:eastAsiaTheme="minorHAnsi" w:hAnsi="Times New Roman" w:cstheme="minorBidi"/>
          <w:sz w:val="24"/>
          <w:szCs w:val="24"/>
        </w:rPr>
        <w:t>(при наличии технической возможности)</w:t>
      </w:r>
      <w:r w:rsidRPr="00AA4F9B">
        <w:rPr>
          <w:rFonts w:ascii="Times New Roman" w:eastAsia="Times New Roman" w:hAnsi="Times New Roman"/>
          <w:sz w:val="24"/>
          <w:szCs w:val="24"/>
          <w:lang w:eastAsia="ru-RU"/>
        </w:rPr>
        <w:t>.</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2) единой системы идентификации и аутентификации и единой информационной </w:t>
      </w:r>
      <w:r w:rsidRPr="00AA4F9B">
        <w:rPr>
          <w:rFonts w:ascii="Times New Roman" w:eastAsia="Times New Roman" w:hAnsi="Times New Roman"/>
          <w:sz w:val="24"/>
          <w:szCs w:val="24"/>
          <w:lang w:eastAsia="ru-RU"/>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147B" w:rsidRPr="0038147B" w:rsidRDefault="0038147B" w:rsidP="0038147B">
      <w:pPr>
        <w:spacing w:after="0" w:line="240" w:lineRule="auto"/>
        <w:ind w:firstLine="709"/>
        <w:jc w:val="both"/>
        <w:rPr>
          <w:rFonts w:ascii="Times New Roman" w:eastAsiaTheme="minorHAnsi" w:hAnsi="Times New Roman"/>
          <w:sz w:val="24"/>
          <w:szCs w:val="24"/>
        </w:rPr>
      </w:pPr>
      <w:r w:rsidRPr="0038147B">
        <w:rPr>
          <w:rFonts w:ascii="Times New Roman" w:eastAsia="Times New Roman" w:hAnsi="Times New Roman"/>
          <w:sz w:val="24"/>
          <w:szCs w:val="24"/>
          <w:lang w:eastAsia="ru-RU"/>
        </w:rPr>
        <w:t xml:space="preserve">2.3. </w:t>
      </w:r>
      <w:r w:rsidRPr="0038147B">
        <w:rPr>
          <w:rFonts w:ascii="Times New Roman" w:eastAsiaTheme="minorHAnsi" w:hAnsi="Times New Roman"/>
          <w:sz w:val="24"/>
          <w:szCs w:val="24"/>
        </w:rPr>
        <w:t>Результатом предоставления муниципальной услуги является:</w:t>
      </w:r>
    </w:p>
    <w:p w:rsidR="0038147B" w:rsidRPr="0038147B" w:rsidRDefault="0038147B" w:rsidP="0038147B">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38147B">
        <w:rPr>
          <w:rFonts w:ascii="Times New Roman" w:hAnsi="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38147B">
        <w:rPr>
          <w:rFonts w:ascii="Times New Roman" w:hAnsi="Times New Roman"/>
          <w:sz w:val="24"/>
          <w:szCs w:val="24"/>
          <w:lang w:eastAsia="ru-RU"/>
        </w:rPr>
        <w:br/>
        <w:t>(по форме согласно приложению 2 к административному регламенту);</w:t>
      </w:r>
    </w:p>
    <w:p w:rsidR="0038147B" w:rsidRPr="0038147B" w:rsidRDefault="0038147B" w:rsidP="0038147B">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38147B" w:rsidRPr="0038147B" w:rsidRDefault="0038147B" w:rsidP="0038147B">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1) при личной явке:</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в Администрации;</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в филиалах, отделах, удаленных рабочих местах ГБУ ЛО «МФЦ»;</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2) без личной явки:</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почтовым отправлением;</w:t>
      </w:r>
    </w:p>
    <w:p w:rsidR="0038147B" w:rsidRPr="0038147B" w:rsidRDefault="0038147B" w:rsidP="0038147B">
      <w:pPr>
        <w:spacing w:after="0" w:line="240" w:lineRule="auto"/>
        <w:ind w:firstLine="709"/>
        <w:jc w:val="both"/>
        <w:rPr>
          <w:rFonts w:ascii="Times New Roman" w:eastAsia="Times New Roman" w:hAnsi="Times New Roman"/>
          <w:sz w:val="24"/>
          <w:szCs w:val="24"/>
          <w:lang w:eastAsia="ru-RU"/>
        </w:rPr>
      </w:pPr>
      <w:r w:rsidRPr="0038147B">
        <w:rPr>
          <w:rFonts w:ascii="Times New Roman" w:eastAsia="Times New Roman" w:hAnsi="Times New Roman"/>
          <w:sz w:val="24"/>
          <w:szCs w:val="24"/>
          <w:lang w:eastAsia="ru-RU"/>
        </w:rPr>
        <w:t xml:space="preserve">в электронной форме через личный кабинет заявителя на ПГУ ЛО </w:t>
      </w:r>
      <w:r w:rsidRPr="002A5B6F">
        <w:rPr>
          <w:rFonts w:ascii="Times New Roman" w:eastAsia="Times New Roman" w:hAnsi="Times New Roman"/>
          <w:sz w:val="24"/>
          <w:szCs w:val="24"/>
          <w:lang w:eastAsia="ru-RU"/>
        </w:rPr>
        <w:t>(при технической реализации)/</w:t>
      </w:r>
      <w:r w:rsidRPr="0038147B">
        <w:rPr>
          <w:rFonts w:ascii="Times New Roman" w:eastAsia="Times New Roman" w:hAnsi="Times New Roman"/>
          <w:sz w:val="24"/>
          <w:szCs w:val="24"/>
          <w:lang w:eastAsia="ru-RU"/>
        </w:rPr>
        <w:t xml:space="preserve"> ЕПГУ.</w:t>
      </w:r>
    </w:p>
    <w:p w:rsidR="0038147B" w:rsidRPr="002A5B6F" w:rsidRDefault="0038147B" w:rsidP="0038147B">
      <w:pPr>
        <w:spacing w:after="0" w:line="240" w:lineRule="auto"/>
        <w:ind w:firstLine="709"/>
        <w:jc w:val="both"/>
        <w:rPr>
          <w:rFonts w:ascii="Times New Roman" w:eastAsia="Times New Roman" w:hAnsi="Times New Roman"/>
          <w:sz w:val="24"/>
          <w:szCs w:val="24"/>
          <w:lang w:eastAsia="ru-RU"/>
        </w:rPr>
      </w:pPr>
      <w:r w:rsidRPr="002A5B6F">
        <w:rPr>
          <w:rFonts w:ascii="Times New Roman" w:eastAsia="Times New Roman" w:hAnsi="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147B" w:rsidRPr="002A5B6F" w:rsidRDefault="0038147B" w:rsidP="0038147B">
      <w:pPr>
        <w:spacing w:after="0" w:line="240" w:lineRule="auto"/>
        <w:ind w:firstLine="709"/>
        <w:jc w:val="both"/>
        <w:rPr>
          <w:rFonts w:ascii="Times New Roman" w:eastAsia="Times New Roman" w:hAnsi="Times New Roman"/>
          <w:sz w:val="24"/>
          <w:szCs w:val="24"/>
          <w:lang w:eastAsia="ru-RU"/>
        </w:rPr>
      </w:pPr>
      <w:r w:rsidRPr="002A5B6F">
        <w:rPr>
          <w:rFonts w:ascii="Times New Roman" w:eastAsia="Times New Roman" w:hAnsi="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8147B" w:rsidRPr="0038147B" w:rsidRDefault="0038147B" w:rsidP="0038147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5B6F">
        <w:rPr>
          <w:rFonts w:ascii="Times New Roman" w:eastAsia="Times New Roman" w:hAnsi="Times New Roman"/>
          <w:sz w:val="24"/>
          <w:szCs w:val="24"/>
          <w:lang w:eastAsia="ru-RU"/>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w:t>
      </w:r>
      <w:r w:rsidRPr="002A5B6F">
        <w:rPr>
          <w:rFonts w:ascii="Times New Roman" w:eastAsia="Times New Roman" w:hAnsi="Times New Roman"/>
          <w:sz w:val="24"/>
          <w:szCs w:val="24"/>
          <w:lang w:eastAsia="ru-RU"/>
        </w:rPr>
        <w:lastRenderedPageBreak/>
        <w:t>предоставления государственных и муниципальных услуг».</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AA4F9B">
          <w:rPr>
            <w:rFonts w:ascii="Times New Roman" w:eastAsia="Times New Roman" w:hAnsi="Times New Roman"/>
            <w:sz w:val="24"/>
            <w:szCs w:val="24"/>
            <w:lang w:eastAsia="ru-RU"/>
          </w:rPr>
          <w:t>статьей 3.5</w:t>
        </w:r>
      </w:hyperlink>
      <w:r w:rsidRPr="00AA4F9B">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2.5. Нормативно-правовые акты, регулирующие предоставление муниципальной услуги:</w:t>
      </w:r>
    </w:p>
    <w:p w:rsidR="00407711" w:rsidRPr="00AA4F9B" w:rsidRDefault="00407711" w:rsidP="0040771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bookmarkStart w:id="5" w:name="Par201"/>
      <w:bookmarkEnd w:id="5"/>
      <w:r w:rsidRPr="00AA4F9B">
        <w:rPr>
          <w:rFonts w:ascii="Times New Roman" w:eastAsiaTheme="minorEastAsia" w:hAnsi="Times New Roman"/>
          <w:sz w:val="24"/>
          <w:szCs w:val="24"/>
          <w:lang w:eastAsia="ru-RU"/>
        </w:rPr>
        <w:t>Земельный кодекс Российской Федерации от 25.10.2001 № 136-ФЗ;</w:t>
      </w:r>
    </w:p>
    <w:p w:rsidR="00407711" w:rsidRPr="00AA4F9B" w:rsidRDefault="00407711" w:rsidP="0040771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Федеральный закон от 25.10.2001 № 137-ФЗ «О введении в действие Земельного кодекса Российской Федерации»;</w:t>
      </w:r>
    </w:p>
    <w:p w:rsidR="00407711" w:rsidRPr="00AA4F9B" w:rsidRDefault="00407711" w:rsidP="00407711">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Федеральный закон от 13.07.2015 № 218-ФЗ «О государственной регистрации недвижимости»;</w:t>
      </w:r>
    </w:p>
    <w:p w:rsidR="00407711" w:rsidRPr="00AA4F9B" w:rsidRDefault="00407711" w:rsidP="00407711">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407711" w:rsidRPr="00AA4F9B" w:rsidRDefault="00407711" w:rsidP="00407711">
      <w:pPr>
        <w:widowControl w:val="0"/>
        <w:numPr>
          <w:ilvl w:val="0"/>
          <w:numId w:val="33"/>
        </w:numPr>
        <w:autoSpaceDE w:val="0"/>
        <w:autoSpaceDN w:val="0"/>
        <w:spacing w:after="0" w:line="240" w:lineRule="auto"/>
        <w:ind w:left="0" w:firstLine="106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heme="minorEastAsia" w:hAnsi="Times New Roman"/>
          <w:sz w:val="24"/>
          <w:szCs w:val="24"/>
          <w:lang w:eastAsia="ru-RU"/>
        </w:rPr>
        <w:t>Д</w:t>
      </w:r>
      <w:r w:rsidRPr="00AA4F9B">
        <w:rPr>
          <w:rFonts w:ascii="Times New Roman" w:eastAsia="Times New Roman" w:hAnsi="Times New Roman"/>
          <w:sz w:val="24"/>
          <w:szCs w:val="24"/>
          <w:lang w:eastAsia="ru-RU"/>
        </w:rPr>
        <w:t xml:space="preserve">ля предоставления муниципальной услуги заполняется заявление </w:t>
      </w:r>
      <w:r w:rsidRPr="00AA4F9B">
        <w:rPr>
          <w:rFonts w:ascii="Times New Roman" w:eastAsiaTheme="minorEastAsia" w:hAnsi="Times New Roman"/>
          <w:sz w:val="24"/>
          <w:szCs w:val="24"/>
          <w:lang w:eastAsia="ru-RU"/>
        </w:rPr>
        <w:t>по форме согласно приложению 1 к административному регламенту:</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лично заявителем (представителем заявителя) при обращении в Администрацию и на ЕПГУ/ПГУ ЛО;</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w:t>
      </w:r>
      <w:r w:rsidRPr="00AA4F9B">
        <w:rPr>
          <w:rFonts w:ascii="Times New Roman" w:eastAsia="Times New Roman" w:hAnsi="Times New Roman"/>
          <w:sz w:val="24"/>
          <w:szCs w:val="24"/>
          <w:lang w:eastAsia="ru-RU"/>
        </w:rPr>
        <w:lastRenderedPageBreak/>
        <w:t xml:space="preserve">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AA4F9B">
        <w:rPr>
          <w:rFonts w:ascii="Times New Roman" w:eastAsiaTheme="minorEastAsia" w:hAnsi="Times New Roman"/>
          <w:sz w:val="24"/>
          <w:szCs w:val="24"/>
          <w:lang w:eastAsia="ru-RU"/>
        </w:rPr>
        <w:t xml:space="preserve">консульским должностным лицом, </w:t>
      </w:r>
      <w:r w:rsidRPr="00AA4F9B">
        <w:rPr>
          <w:rFonts w:ascii="Times New Roman" w:eastAsia="Times New Roman" w:hAnsi="Times New Roman"/>
          <w:sz w:val="24"/>
          <w:szCs w:val="24"/>
          <w:lang w:eastAsia="ru-RU"/>
        </w:rPr>
        <w:t xml:space="preserve">уполномоченным на совершение этих действий;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AA4F9B">
        <w:rPr>
          <w:rFonts w:asciiTheme="minorHAnsi" w:eastAsiaTheme="minorHAnsi" w:hAnsiTheme="minorHAnsi" w:cstheme="minorBidi"/>
          <w:sz w:val="24"/>
          <w:szCs w:val="24"/>
        </w:rPr>
        <w:t xml:space="preserve"> </w:t>
      </w:r>
      <w:r w:rsidRPr="00AA4F9B">
        <w:rPr>
          <w:rFonts w:ascii="Times New Roman" w:eastAsiaTheme="minorEastAsia" w:hAnsi="Times New Roman"/>
          <w:sz w:val="24"/>
          <w:szCs w:val="24"/>
          <w:lang w:eastAsia="ru-RU"/>
        </w:rPr>
        <w:t>должно содержать следующую информацию:</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A4F9B">
          <w:rPr>
            <w:rFonts w:ascii="Times New Roman" w:eastAsia="Times New Roman" w:hAnsi="Times New Roman"/>
            <w:sz w:val="24"/>
            <w:szCs w:val="24"/>
            <w:lang w:eastAsia="ru-RU"/>
          </w:rPr>
          <w:t>законом</w:t>
        </w:r>
      </w:hyperlink>
      <w:r w:rsidRPr="00AA4F9B">
        <w:rPr>
          <w:rFonts w:ascii="Times New Roman" w:eastAsia="Times New Roman" w:hAnsi="Times New Roman"/>
          <w:sz w:val="24"/>
          <w:szCs w:val="24"/>
          <w:lang w:eastAsia="ru-RU"/>
        </w:rPr>
        <w:t xml:space="preserve"> от 13.07.2015 № 218-ФЗ «О государственной регистрации недвижимости»;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цель использования земельного участка;</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 информация о ликвидации гаражного кооператива или об исключении такого кооператива из Единого государственного реестра юридических лиц, в случае </w:t>
      </w:r>
      <w:r w:rsidRPr="00AA4F9B">
        <w:rPr>
          <w:rFonts w:ascii="Times New Roman" w:eastAsia="Times New Roman" w:hAnsi="Times New Roman"/>
          <w:sz w:val="24"/>
          <w:szCs w:val="24"/>
          <w:lang w:eastAsia="ru-RU"/>
        </w:rPr>
        <w:lastRenderedPageBreak/>
        <w:t>прекращения деятельности юридического лица;</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почтовый адрес и (или) адрес электронной почты для связи с заявителем.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заключенные до дня введения в действие Градостроительного </w:t>
      </w:r>
      <w:hyperlink r:id="rId15"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схема расположения земельного участка (в случае, если испрашиваемый земельный участок предстоит образовать);</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заключенные до дня введения в действие Градостроительного </w:t>
      </w:r>
      <w:hyperlink r:id="rId17"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Заявитель вправе не представлять документы, предусмотренные </w:t>
      </w:r>
      <w:hyperlink r:id="rId19" w:history="1">
        <w:r w:rsidRPr="00AA4F9B">
          <w:rPr>
            <w:rFonts w:ascii="Times New Roman" w:eastAsiaTheme="minorHAnsi" w:hAnsi="Times New Roman"/>
            <w:sz w:val="24"/>
            <w:szCs w:val="24"/>
          </w:rPr>
          <w:t>абзацами вторым</w:t>
        </w:r>
      </w:hyperlink>
      <w:r w:rsidRPr="00AA4F9B">
        <w:rPr>
          <w:rFonts w:ascii="Times New Roman" w:eastAsiaTheme="minorHAnsi" w:hAnsi="Times New Roman"/>
          <w:sz w:val="24"/>
          <w:szCs w:val="24"/>
        </w:rPr>
        <w:t xml:space="preserve"> и </w:t>
      </w:r>
      <w:hyperlink r:id="rId20" w:history="1">
        <w:r w:rsidRPr="00AA4F9B">
          <w:rPr>
            <w:rFonts w:ascii="Times New Roman" w:eastAsiaTheme="minorHAnsi" w:hAnsi="Times New Roman"/>
            <w:sz w:val="24"/>
            <w:szCs w:val="24"/>
          </w:rPr>
          <w:t>третьим</w:t>
        </w:r>
      </w:hyperlink>
      <w:r w:rsidRPr="00AA4F9B">
        <w:rPr>
          <w:rFonts w:ascii="Times New Roman" w:eastAsiaTheme="minorHAnsi" w:hAnsi="Times New Roman"/>
          <w:sz w:val="24"/>
          <w:szCs w:val="24"/>
        </w:rPr>
        <w:t xml:space="preserve"> настоящего подпункта, если ранее они представлялись иными членами гаражного кооператива.</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EastAsia" w:hAnsi="Times New Roman"/>
          <w:sz w:val="24"/>
          <w:szCs w:val="24"/>
        </w:rPr>
      </w:pPr>
      <w:r w:rsidRPr="00AA4F9B">
        <w:rPr>
          <w:rFonts w:ascii="Times New Roman" w:eastAsiaTheme="minorEastAsia" w:hAnsi="Times New Roman"/>
          <w:sz w:val="24"/>
          <w:szCs w:val="24"/>
          <w:lang w:eastAsia="ru-RU"/>
        </w:rPr>
        <w:t xml:space="preserve">3) свидетельство о праве на наследство, подтверждающее, что наследником </w:t>
      </w:r>
      <w:r w:rsidRPr="00AA4F9B">
        <w:rPr>
          <w:rFonts w:ascii="Times New Roman" w:eastAsiaTheme="minorEastAsia" w:hAnsi="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EastAsia" w:hAnsi="Times New Roman"/>
          <w:sz w:val="24"/>
          <w:szCs w:val="24"/>
        </w:rPr>
      </w:pPr>
      <w:r w:rsidRPr="00AA4F9B">
        <w:rPr>
          <w:rFonts w:ascii="Times New Roman" w:eastAsiaTheme="minorEastAsia" w:hAnsi="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EastAsia" w:hAnsi="Times New Roman"/>
          <w:sz w:val="24"/>
          <w:szCs w:val="24"/>
        </w:rPr>
      </w:pPr>
      <w:r w:rsidRPr="00AA4F9B">
        <w:rPr>
          <w:rFonts w:ascii="Times New Roman" w:eastAsiaTheme="minorEastAsia" w:hAnsi="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HAnsi" w:hAnsi="Times New Roman"/>
          <w:sz w:val="24"/>
          <w:szCs w:val="24"/>
        </w:rPr>
      </w:pPr>
      <w:r w:rsidRPr="00AA4F9B">
        <w:rPr>
          <w:rFonts w:ascii="Times New Roman" w:eastAsiaTheme="minorEastAsia" w:hAnsi="Times New Roman"/>
          <w:sz w:val="24"/>
          <w:szCs w:val="24"/>
          <w:lang w:eastAsia="ru-RU"/>
        </w:rPr>
        <w:t>2.6.3.</w:t>
      </w:r>
      <w:r w:rsidRPr="00AA4F9B">
        <w:rPr>
          <w:rFonts w:ascii="Times New Roman" w:eastAsiaTheme="minorHAnsi" w:hAnsi="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7711" w:rsidRPr="00AA4F9B" w:rsidRDefault="00407711" w:rsidP="00407711">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HAnsi" w:hAnsi="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w:t>
      </w:r>
      <w:r w:rsidRPr="00AA4F9B">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w:t>
      </w:r>
      <w:r w:rsidRPr="00AA4F9B">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w:t>
      </w:r>
      <w:r w:rsidRPr="00AA4F9B">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A4F9B">
        <w:rPr>
          <w:rFonts w:ascii="Times New Roman" w:eastAsiaTheme="minorEastAsia" w:hAnsi="Times New Roman"/>
          <w:sz w:val="24"/>
          <w:szCs w:val="24"/>
          <w:lang w:eastAsia="ru-RU"/>
        </w:rPr>
        <w:t xml:space="preserve">за исключением случаев, </w:t>
      </w:r>
      <w:r w:rsidRPr="00AA4F9B">
        <w:rPr>
          <w:rFonts w:ascii="Times New Roman" w:eastAsia="Times New Roman" w:hAnsi="Times New Roman"/>
          <w:sz w:val="24"/>
          <w:szCs w:val="24"/>
          <w:lang w:eastAsia="ru-RU"/>
        </w:rPr>
        <w:t>предусмотренных пунктом 4 части 1 статьи 7 Федерального закона № 210-ФЗ;</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6" w:name="P140"/>
      <w:bookmarkEnd w:id="6"/>
      <w:r w:rsidRPr="00AA4F9B">
        <w:rPr>
          <w:rFonts w:ascii="Times New Roman" w:eastAsiaTheme="minorHAnsi" w:hAnsi="Times New Roman"/>
          <w:sz w:val="24"/>
          <w:szCs w:val="24"/>
        </w:rPr>
        <w:t>2.10. Исчерпывающий перечень оснований для отказа в предоставлении муниципальной услуги</w:t>
      </w:r>
      <w:bookmarkStart w:id="7" w:name="Par281"/>
      <w:bookmarkEnd w:id="7"/>
      <w:r w:rsidRPr="00AA4F9B">
        <w:rPr>
          <w:rFonts w:ascii="Times New Roman" w:eastAsiaTheme="minorEastAsia" w:hAnsi="Times New Roman"/>
          <w:sz w:val="24"/>
          <w:szCs w:val="24"/>
          <w:lang w:eastAsia="ru-RU"/>
        </w:rPr>
        <w:t>:</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Отсутствие права на предоставление муниципальной услуги: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bookmarkStart w:id="8" w:name="Par285"/>
      <w:bookmarkEnd w:id="8"/>
      <w:r w:rsidRPr="00AA4F9B">
        <w:rPr>
          <w:rFonts w:ascii="Times New Roman" w:eastAsiaTheme="minorHAnsi"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AA4F9B">
        <w:rPr>
          <w:rFonts w:asciiTheme="minorHAnsi" w:eastAsiaTheme="minorHAnsi" w:hAnsiTheme="minorHAnsi" w:cstheme="minorBidi"/>
          <w:sz w:val="24"/>
          <w:szCs w:val="24"/>
        </w:rPr>
        <w:t xml:space="preserve"> </w:t>
      </w:r>
      <w:r w:rsidRPr="00AA4F9B">
        <w:rPr>
          <w:rFonts w:ascii="Times New Roman" w:eastAsiaTheme="minorHAnsi" w:hAnsi="Times New Roman"/>
          <w:sz w:val="24"/>
          <w:szCs w:val="24"/>
        </w:rPr>
        <w:t xml:space="preserve">предусмотренные настоящим административным регламентом.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заявление не соответствует положениям пункта 2.6.1 административного регламента;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заявление подано в орган, не уполномоченный на распоряжение испрашиваемым земельным участком;</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к заявлению не приложены документы, предусмотренные пунктом 2.6.2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2.11. Муниципальная услуга предоставляется бесплатно.</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2.13. Срок регистрации заявления о предоставлении муниципальной услуги составляет в Администрации:</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личном обращении заявителя - в день поступления заявления в Администрацию;</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направлении заявления почтовой связью в Администрацию - в день поступления заявления в Администрацию;</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9" w:name="Par290"/>
      <w:bookmarkStart w:id="10" w:name="Par304"/>
      <w:bookmarkEnd w:id="9"/>
      <w:bookmarkEnd w:id="10"/>
      <w:r w:rsidRPr="00AA4F9B">
        <w:rPr>
          <w:rFonts w:ascii="Times New Roman" w:eastAsiaTheme="minorEastAsia"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EastAsia" w:hAnsi="Times New Roman"/>
          <w:sz w:val="24"/>
          <w:szCs w:val="24"/>
          <w:lang w:eastAsia="ru-RU"/>
        </w:rPr>
        <w:t>2.15.</w:t>
      </w:r>
      <w:r w:rsidRPr="00AA4F9B">
        <w:rPr>
          <w:rFonts w:ascii="Times New Roman" w:eastAsiaTheme="minorHAnsi" w:hAnsi="Times New Roman"/>
          <w:sz w:val="24"/>
          <w:szCs w:val="24"/>
        </w:rPr>
        <w:t xml:space="preserve"> Показатели доступности и качества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11" w:name="Par329"/>
      <w:bookmarkEnd w:id="11"/>
      <w:r w:rsidRPr="00AA4F9B">
        <w:rPr>
          <w:rFonts w:ascii="Times New Roman" w:eastAsiaTheme="minorEastAsia" w:hAnsi="Times New Roman"/>
          <w:sz w:val="24"/>
          <w:szCs w:val="24"/>
          <w:lang w:eastAsia="ru-RU"/>
        </w:rPr>
        <w:t>2.15.1. Показатели доступности муниципальной услуги (общие, применимые в отношении всех заявителей):</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2.15.2. Показатели доступности муниципальной услуги (специальные, применимые в отношении инвалидов):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1) наличие инфраструктуры, указанной в </w:t>
      </w:r>
      <w:hyperlink w:anchor="P200" w:history="1">
        <w:r w:rsidRPr="00AA4F9B">
          <w:rPr>
            <w:rFonts w:ascii="Times New Roman" w:eastAsia="Times New Roman" w:hAnsi="Times New Roman"/>
            <w:sz w:val="24"/>
            <w:szCs w:val="24"/>
            <w:lang w:eastAsia="ru-RU"/>
          </w:rPr>
          <w:t>п. 2.14</w:t>
        </w:r>
      </w:hyperlink>
      <w:r w:rsidRPr="00AA4F9B">
        <w:rPr>
          <w:rFonts w:ascii="Times New Roman" w:eastAsia="Times New Roman" w:hAnsi="Times New Roman"/>
          <w:sz w:val="24"/>
          <w:szCs w:val="24"/>
          <w:lang w:eastAsia="ru-RU"/>
        </w:rPr>
        <w:t xml:space="preserve"> административного регламента;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исполнение требований доступности услуг для инвалидов;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2.15.3. Показатели качества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соблюдение срока предоставления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2.17.1. Предоставление услуги по экстерриториальному принципу не предусмотрено.</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2" w:name="Par383"/>
      <w:bookmarkEnd w:id="12"/>
      <w:r w:rsidRPr="00AA4F9B">
        <w:rPr>
          <w:rFonts w:ascii="Times New Roman" w:eastAsia="Times New Roman" w:hAnsi="Times New Roman"/>
          <w:sz w:val="24"/>
          <w:szCs w:val="24"/>
          <w:lang w:eastAsia="ru-RU"/>
        </w:rPr>
        <w:t>3. Состав, последовательность и сроки выполнения</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административных процедур, требования к порядку их</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выполнения, в том числе особенности выполнения</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административных процедур в электронной форме</w:t>
      </w:r>
    </w:p>
    <w:p w:rsidR="00407711" w:rsidRPr="00AA4F9B" w:rsidRDefault="00407711" w:rsidP="00407711">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3.1.1. Предоставления муниципальной услуги включает в себя следующие административные процедуры:</w:t>
      </w:r>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 xml:space="preserve">прием и регистрация заявления и документов о предоставлении муниципальной услуги – 1 рабочий день; </w:t>
      </w:r>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 xml:space="preserve">рассмотрение заявления и документов о предоставлении муниципальной услуги – 16 </w:t>
      </w:r>
      <w:r w:rsidRPr="00AA4F9B">
        <w:rPr>
          <w:rFonts w:ascii="Times New Roman" w:eastAsiaTheme="minorHAnsi" w:hAnsi="Times New Roman"/>
          <w:sz w:val="24"/>
          <w:szCs w:val="24"/>
        </w:rPr>
        <w:t>календарных</w:t>
      </w:r>
      <w:r w:rsidRPr="00AA4F9B">
        <w:rPr>
          <w:rFonts w:ascii="Times New Roman" w:hAnsi="Times New Roman"/>
          <w:sz w:val="24"/>
          <w:szCs w:val="24"/>
          <w:lang w:eastAsia="ru-RU"/>
        </w:rPr>
        <w:t xml:space="preserve"> дней (в период до 01.01.2025 – 10 календарных дней).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heme="minorHAnsi"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AA4F9B">
          <w:rPr>
            <w:rFonts w:ascii="Times New Roman" w:eastAsiaTheme="minorHAnsi" w:hAnsi="Times New Roman"/>
            <w:sz w:val="24"/>
            <w:szCs w:val="24"/>
          </w:rPr>
          <w:t>статьей 3.5</w:t>
        </w:r>
      </w:hyperlink>
      <w:r w:rsidRPr="00AA4F9B">
        <w:rPr>
          <w:rFonts w:ascii="Times New Roman" w:eastAsiaTheme="minorHAnsi" w:hAnsi="Times New Roman"/>
          <w:sz w:val="24"/>
          <w:szCs w:val="24"/>
        </w:rPr>
        <w:t xml:space="preserve"> Федерального закона от 25 октября 2001 года </w:t>
      </w:r>
      <w:r w:rsidRPr="00AA4F9B">
        <w:rPr>
          <w:rFonts w:ascii="Times New Roman" w:eastAsiaTheme="minorHAnsi" w:hAnsi="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A4F9B">
        <w:rPr>
          <w:rFonts w:ascii="Times New Roman" w:eastAsia="Times New Roman" w:hAnsi="Times New Roman"/>
          <w:sz w:val="24"/>
          <w:szCs w:val="24"/>
          <w:lang w:eastAsia="ru-RU"/>
        </w:rPr>
        <w:t>.</w:t>
      </w:r>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A4F9B">
        <w:rPr>
          <w:rFonts w:ascii="Times New Roman" w:hAnsi="Times New Roman"/>
          <w:sz w:val="24"/>
          <w:szCs w:val="24"/>
          <w:lang w:eastAsia="ru-RU"/>
        </w:rPr>
        <w:br/>
        <w:t>2 календарных дня;</w:t>
      </w:r>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AA4F9B">
        <w:rPr>
          <w:rFonts w:ascii="Times New Roman" w:hAnsi="Times New Roman"/>
          <w:sz w:val="24"/>
          <w:szCs w:val="24"/>
          <w:lang w:eastAsia="ru-RU"/>
        </w:rPr>
        <w:br/>
        <w:t>1 календарный день;</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3.1.2. </w:t>
      </w:r>
      <w:bookmarkStart w:id="13" w:name="Par395"/>
      <w:bookmarkEnd w:id="13"/>
      <w:r w:rsidRPr="00AA4F9B">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trike/>
          <w:sz w:val="24"/>
          <w:szCs w:val="24"/>
          <w:lang w:eastAsia="ru-RU"/>
        </w:rPr>
      </w:pPr>
      <w:r w:rsidRPr="00AA4F9B">
        <w:rPr>
          <w:rFonts w:ascii="Times New Roman" w:eastAsiaTheme="minorEastAsia" w:hAnsi="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3.1.3.</w:t>
      </w:r>
      <w:bookmarkStart w:id="14" w:name="Par411"/>
      <w:bookmarkEnd w:id="14"/>
      <w:r w:rsidRPr="00AA4F9B">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1 действие:</w:t>
      </w:r>
      <w:r w:rsidRPr="00AA4F9B">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AA4F9B">
        <w:rPr>
          <w:rFonts w:ascii="Times New Roman" w:eastAsiaTheme="minorHAnsi" w:hAnsi="Times New Roman"/>
          <w:sz w:val="24"/>
          <w:szCs w:val="24"/>
        </w:rPr>
        <w:t>и условиям на получение муниципальной услуги</w:t>
      </w:r>
      <w:r w:rsidRPr="00AA4F9B">
        <w:rPr>
          <w:rFonts w:ascii="Times New Roman" w:eastAsiaTheme="minorEastAsia" w:hAnsi="Times New Roman"/>
          <w:sz w:val="24"/>
          <w:szCs w:val="24"/>
          <w:lang w:eastAsia="ru-RU"/>
        </w:rPr>
        <w:t xml:space="preserve">;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2 действие:</w:t>
      </w:r>
      <w:r w:rsidRPr="00AA4F9B">
        <w:rPr>
          <w:rFonts w:ascii="Times New Roman" w:eastAsiaTheme="minorEastAsia"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3 действие:</w:t>
      </w:r>
      <w:r w:rsidRPr="00AA4F9B">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Общий срок выполнения административной процедуры – не более</w:t>
      </w:r>
      <w:r w:rsidRPr="00AA4F9B">
        <w:rPr>
          <w:rFonts w:ascii="Times New Roman" w:eastAsiaTheme="minorEastAsia" w:hAnsi="Times New Roman"/>
          <w:sz w:val="24"/>
          <w:szCs w:val="24"/>
          <w:lang w:eastAsia="ru-RU"/>
        </w:rPr>
        <w:br/>
        <w:t>26 календарных дней (в период до 01.01.2025 – не более 10 календарных дней).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AA4F9B">
          <w:rPr>
            <w:rFonts w:ascii="Times New Roman" w:eastAsia="Times New Roman" w:hAnsi="Times New Roman"/>
            <w:sz w:val="24"/>
            <w:szCs w:val="24"/>
            <w:lang w:eastAsia="ru-RU"/>
          </w:rPr>
          <w:t>статьей 3.5</w:t>
        </w:r>
      </w:hyperlink>
      <w:r w:rsidRPr="00AA4F9B">
        <w:rPr>
          <w:rFonts w:ascii="Times New Roman" w:eastAsia="Times New Roman" w:hAnsi="Times New Roman"/>
          <w:sz w:val="24"/>
          <w:szCs w:val="24"/>
          <w:lang w:eastAsia="ru-RU"/>
        </w:rPr>
        <w:t xml:space="preserve"> Федерального закона от 25.10.2001 года № 137-ФЗ</w:t>
      </w:r>
      <w:r w:rsidRPr="00AA4F9B">
        <w:rPr>
          <w:rFonts w:ascii="Times New Roman" w:eastAsia="Times New Roman" w:hAnsi="Times New Roman"/>
          <w:sz w:val="24"/>
          <w:szCs w:val="24"/>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A4F9B">
        <w:rPr>
          <w:rFonts w:eastAsia="Times New Roman" w:cs="Calibri"/>
          <w:sz w:val="24"/>
          <w:szCs w:val="24"/>
          <w:lang w:eastAsia="ru-RU"/>
        </w:rPr>
        <w:t xml:space="preserve"> </w:t>
      </w:r>
      <w:r w:rsidRPr="00AA4F9B">
        <w:rPr>
          <w:rFonts w:ascii="Times New Roman" w:eastAsia="Times New Roman" w:hAnsi="Times New Roman"/>
          <w:sz w:val="24"/>
          <w:szCs w:val="24"/>
          <w:lang w:eastAsia="ru-RU"/>
        </w:rPr>
        <w:t>О продлении срока рассмотрения заявления Администрация уведомляет заявителя.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Pr="00AA4F9B">
          <w:rPr>
            <w:rFonts w:ascii="Times New Roman" w:eastAsia="Times New Roman" w:hAnsi="Times New Roman"/>
            <w:sz w:val="24"/>
            <w:szCs w:val="24"/>
            <w:lang w:eastAsia="ru-RU"/>
          </w:rPr>
          <w:t>пункте 2.8</w:t>
        </w:r>
      </w:hyperlink>
      <w:r w:rsidRPr="00AA4F9B">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3.1.3.3. Критерии принятия решения:</w:t>
      </w:r>
      <w:r w:rsidRPr="00AA4F9B">
        <w:rPr>
          <w:rFonts w:asciiTheme="minorHAnsi" w:eastAsiaTheme="minorHAnsi" w:hAnsiTheme="minorHAnsi" w:cstheme="minorBidi"/>
          <w:sz w:val="24"/>
          <w:szCs w:val="24"/>
        </w:rPr>
        <w:t xml:space="preserve"> </w:t>
      </w:r>
      <w:r w:rsidRPr="00AA4F9B">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3.1.3.4. Результат выполнения административной процедуры: </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подготовка проекта решения об </w:t>
      </w:r>
      <w:r w:rsidRPr="00AA4F9B">
        <w:rPr>
          <w:rFonts w:ascii="Times New Roman" w:hAnsi="Times New Roman"/>
          <w:sz w:val="24"/>
          <w:szCs w:val="24"/>
          <w:lang w:eastAsia="ru-RU"/>
        </w:rPr>
        <w:t xml:space="preserve">отказе в предоставлении </w:t>
      </w:r>
      <w:r w:rsidRPr="00AA4F9B">
        <w:rPr>
          <w:rFonts w:ascii="Times New Roman" w:hAnsi="Times New Roman"/>
          <w:color w:val="000000"/>
          <w:sz w:val="24"/>
          <w:szCs w:val="24"/>
          <w:lang w:eastAsia="ru-RU"/>
        </w:rPr>
        <w:t>муниципальной услуги</w:t>
      </w:r>
      <w:r w:rsidRPr="00AA4F9B">
        <w:rPr>
          <w:rFonts w:ascii="Times New Roman" w:eastAsia="Times New Roman" w:hAnsi="Times New Roman"/>
          <w:sz w:val="24"/>
          <w:szCs w:val="24"/>
          <w:lang w:eastAsia="ru-RU"/>
        </w:rPr>
        <w:t xml:space="preserve">.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3.1.4.4. Критерии принятия решения: </w:t>
      </w:r>
      <w:r w:rsidRPr="00AA4F9B">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3.1.4.5. Результат выполнения административной процедуры:</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3.1.5. Выдача результата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imes New Roman" w:hAnsi="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imes New Roman" w:hAnsi="Times New Roman"/>
          <w:sz w:val="24"/>
          <w:szCs w:val="24"/>
          <w:lang w:eastAsia="ru-RU"/>
        </w:rPr>
        <w:t>3.1.6. В случае е</w:t>
      </w:r>
      <w:r w:rsidRPr="00AA4F9B">
        <w:rPr>
          <w:rFonts w:ascii="Times New Roman" w:eastAsiaTheme="minorHAnsi" w:hAnsi="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 Особенности выполнения административных процедур в электронной форме.</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3.2.3. Муниципальная услуга может быть получена через ПГУ ЛО либо через ЕПГУ следующими способами:</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без личной явки на прием в Администрацию.</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3.2.4. Для подачи заявления через ЕПГУ или через ПГУ ЛО заявитель должен выполнить следующие действия:</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пройти идентификацию и аутентификацию в ЕСИА;</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rsidR="00407711" w:rsidRPr="00AA4F9B" w:rsidRDefault="00407711" w:rsidP="00407711">
      <w:pPr>
        <w:autoSpaceDE w:val="0"/>
        <w:autoSpaceDN w:val="0"/>
        <w:adjustRightInd w:val="0"/>
        <w:spacing w:after="0" w:line="240" w:lineRule="auto"/>
        <w:jc w:val="center"/>
        <w:outlineLvl w:val="0"/>
        <w:rPr>
          <w:rFonts w:ascii="Times New Roman" w:eastAsiaTheme="minorEastAsia" w:hAnsi="Times New Roman"/>
          <w:sz w:val="24"/>
          <w:szCs w:val="24"/>
          <w:lang w:eastAsia="ru-RU"/>
        </w:rPr>
      </w:pPr>
      <w:bookmarkStart w:id="15" w:name="Par469"/>
      <w:bookmarkEnd w:id="15"/>
      <w:r w:rsidRPr="00AA4F9B">
        <w:rPr>
          <w:rFonts w:ascii="Times New Roman" w:eastAsiaTheme="minorEastAsia" w:hAnsi="Times New Roman"/>
          <w:sz w:val="24"/>
          <w:szCs w:val="24"/>
          <w:lang w:eastAsia="ru-RU"/>
        </w:rPr>
        <w:t>4. Формы контроля за исполнением административного регламента</w:t>
      </w:r>
    </w:p>
    <w:p w:rsidR="00407711" w:rsidRPr="00AA4F9B" w:rsidRDefault="00407711" w:rsidP="00407711">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По результатам рассмотрения обращений дается письменный ответ.</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Руководитель ОМСУ несет персональную ответственность за обеспечение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Работники ОМСУ при предоставлении муниципальной услуги несут персональную ответственность:</w:t>
      </w:r>
    </w:p>
    <w:p w:rsidR="00407711" w:rsidRPr="00AA4F9B" w:rsidRDefault="00407711" w:rsidP="00407711">
      <w:pPr>
        <w:widowControl w:val="0"/>
        <w:numPr>
          <w:ilvl w:val="0"/>
          <w:numId w:val="9"/>
        </w:numPr>
        <w:autoSpaceDE w:val="0"/>
        <w:autoSpaceDN w:val="0"/>
        <w:adjustRightInd w:val="0"/>
        <w:spacing w:after="0" w:line="240" w:lineRule="auto"/>
        <w:ind w:left="0" w:firstLine="567"/>
        <w:jc w:val="both"/>
        <w:rPr>
          <w:rFonts w:ascii="Times New Roman" w:eastAsiaTheme="minorHAnsi" w:hAnsi="Times New Roman"/>
          <w:sz w:val="24"/>
          <w:szCs w:val="24"/>
        </w:rPr>
      </w:pPr>
      <w:r w:rsidRPr="00AA4F9B">
        <w:rPr>
          <w:rFonts w:ascii="Times New Roman" w:eastAsiaTheme="minorHAnsi"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407711" w:rsidRPr="00AA4F9B" w:rsidRDefault="00407711" w:rsidP="00407711">
      <w:pPr>
        <w:widowControl w:val="0"/>
        <w:numPr>
          <w:ilvl w:val="0"/>
          <w:numId w:val="9"/>
        </w:numPr>
        <w:autoSpaceDE w:val="0"/>
        <w:autoSpaceDN w:val="0"/>
        <w:adjustRightInd w:val="0"/>
        <w:spacing w:after="0" w:line="240" w:lineRule="auto"/>
        <w:ind w:left="0" w:firstLine="567"/>
        <w:jc w:val="both"/>
        <w:rPr>
          <w:rFonts w:ascii="Times New Roman" w:eastAsiaTheme="minorHAnsi" w:hAnsi="Times New Roman"/>
          <w:sz w:val="24"/>
          <w:szCs w:val="24"/>
        </w:rPr>
      </w:pPr>
      <w:r w:rsidRPr="00AA4F9B">
        <w:rPr>
          <w:rFonts w:ascii="Times New Roman" w:eastAsiaTheme="minorHAnsi"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07711" w:rsidRPr="00AA4F9B" w:rsidRDefault="00407711" w:rsidP="00407711">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6" w:name="Par491"/>
      <w:bookmarkEnd w:id="16"/>
      <w:r w:rsidRPr="00AA4F9B">
        <w:rPr>
          <w:rFonts w:ascii="Times New Roman" w:eastAsiaTheme="minorEastAsia" w:hAnsi="Times New Roman"/>
          <w:sz w:val="24"/>
          <w:szCs w:val="24"/>
          <w:lang w:eastAsia="ru-RU"/>
        </w:rPr>
        <w:t>5</w:t>
      </w:r>
      <w:r w:rsidRPr="00AA4F9B">
        <w:rPr>
          <w:rFonts w:ascii="Times New Roman" w:eastAsia="Times New Roman" w:hAnsi="Times New Roman"/>
          <w:sz w:val="24"/>
          <w:szCs w:val="24"/>
          <w:lang w:eastAsia="ru-RU"/>
        </w:rPr>
        <w:t xml:space="preserve">. </w:t>
      </w:r>
      <w:bookmarkStart w:id="17" w:name="Par540"/>
      <w:bookmarkEnd w:id="17"/>
      <w:r w:rsidRPr="00AA4F9B">
        <w:rPr>
          <w:rFonts w:ascii="Times New Roman" w:eastAsia="Times New Roman" w:hAnsi="Times New Roman"/>
          <w:sz w:val="24"/>
          <w:szCs w:val="24"/>
          <w:lang w:eastAsia="ru-RU"/>
        </w:rPr>
        <w:t>Досудебный (внесудебный) порядок обжалования решений</w:t>
      </w:r>
    </w:p>
    <w:p w:rsidR="00407711" w:rsidRPr="00AA4F9B" w:rsidRDefault="00407711" w:rsidP="004077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AA4F9B">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7711" w:rsidRPr="00AA4F9B" w:rsidRDefault="00407711" w:rsidP="00407711">
      <w:pPr>
        <w:autoSpaceDE w:val="0"/>
        <w:autoSpaceDN w:val="0"/>
        <w:adjustRightInd w:val="0"/>
        <w:spacing w:after="0" w:line="240" w:lineRule="auto"/>
        <w:jc w:val="center"/>
        <w:rPr>
          <w:rFonts w:ascii="Times New Roman" w:hAnsi="Times New Roman"/>
          <w:sz w:val="24"/>
          <w:szCs w:val="24"/>
        </w:rPr>
      </w:pP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A4F9B">
        <w:rPr>
          <w:rFonts w:asciiTheme="minorHAnsi" w:eastAsiaTheme="minorHAnsi" w:hAnsiTheme="minorHAnsi" w:cstheme="minorBidi"/>
          <w:sz w:val="24"/>
          <w:szCs w:val="24"/>
        </w:rPr>
        <w:t xml:space="preserve"> </w:t>
      </w:r>
      <w:r w:rsidRPr="00AA4F9B">
        <w:rPr>
          <w:rFonts w:ascii="Times New Roman" w:eastAsia="Times New Roman" w:hAnsi="Times New Roman"/>
          <w:sz w:val="24"/>
          <w:szCs w:val="24"/>
          <w:lang w:eastAsia="ru-RU"/>
        </w:rPr>
        <w:t>в том числе следующие случаи: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A4F9B">
          <w:rPr>
            <w:rFonts w:ascii="Times New Roman" w:eastAsia="Times New Roman" w:hAnsi="Times New Roman"/>
            <w:sz w:val="24"/>
            <w:szCs w:val="24"/>
            <w:lang w:eastAsia="ru-RU"/>
          </w:rPr>
          <w:t>ч. 5 ст. 11.2</w:t>
        </w:r>
      </w:hyperlink>
      <w:r w:rsidRPr="00AA4F9B">
        <w:rPr>
          <w:rFonts w:ascii="Times New Roman" w:eastAsia="Times New Roman" w:hAnsi="Times New Roman"/>
          <w:sz w:val="24"/>
          <w:szCs w:val="24"/>
          <w:lang w:eastAsia="ru-RU"/>
        </w:rPr>
        <w:t xml:space="preserve">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письменной жалобе в обязательном порядке указываются:</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A4F9B">
          <w:rPr>
            <w:rFonts w:ascii="Times New Roman" w:eastAsia="Times New Roman" w:hAnsi="Times New Roman"/>
            <w:sz w:val="24"/>
            <w:szCs w:val="24"/>
            <w:lang w:eastAsia="ru-RU"/>
          </w:rPr>
          <w:t>ст. 11.1</w:t>
        </w:r>
      </w:hyperlink>
      <w:r w:rsidRPr="00AA4F9B">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в удовлетворении жалобы отказывается.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7711" w:rsidRPr="00AA4F9B" w:rsidRDefault="00407711" w:rsidP="00407711">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 Особенности выполнения административных процедур</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многофункциональных центрах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б) определяет предмет обращения;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проводит проверку правильности заполнения обращения;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 проводит проверку укомплектованности пакета документов;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ж) направляет копии документов и реестр документов в Администрацию: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9" w:name="P588"/>
      <w:bookmarkEnd w:id="19"/>
      <w:r w:rsidRPr="00AA4F9B">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07711" w:rsidRPr="00AA4F9B" w:rsidRDefault="00407711" w:rsidP="00407711">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407711" w:rsidRPr="00AA4F9B" w:rsidSect="00407711">
          <w:headerReference w:type="default" r:id="rId25"/>
          <w:footerReference w:type="default" r:id="rId26"/>
          <w:pgSz w:w="11906" w:h="16838"/>
          <w:pgMar w:top="1134" w:right="851" w:bottom="1134" w:left="1701" w:header="709" w:footer="709" w:gutter="0"/>
          <w:cols w:space="708"/>
          <w:titlePg/>
          <w:docGrid w:linePitch="360"/>
        </w:sectPr>
      </w:pPr>
    </w:p>
    <w:p w:rsidR="00407711" w:rsidRPr="00AA4F9B" w:rsidRDefault="00407711" w:rsidP="00407711">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Приложение 1</w:t>
      </w:r>
    </w:p>
    <w:p w:rsidR="00407711" w:rsidRPr="00AA4F9B" w:rsidRDefault="00407711" w:rsidP="00407711">
      <w:pPr>
        <w:widowControl w:val="0"/>
        <w:autoSpaceDE w:val="0"/>
        <w:autoSpaceDN w:val="0"/>
        <w:adjustRightInd w:val="0"/>
        <w:spacing w:after="0" w:line="240" w:lineRule="auto"/>
        <w:ind w:left="6372"/>
        <w:jc w:val="both"/>
        <w:rPr>
          <w:rFonts w:eastAsiaTheme="minorEastAsia" w:cs="Calibri"/>
          <w:sz w:val="24"/>
          <w:szCs w:val="24"/>
          <w:lang w:eastAsia="ru-RU"/>
        </w:rPr>
      </w:pPr>
      <w:r w:rsidRPr="00AA4F9B">
        <w:rPr>
          <w:rFonts w:ascii="Times New Roman" w:eastAsiaTheme="minorEastAsia" w:hAnsi="Times New Roman"/>
          <w:sz w:val="24"/>
          <w:szCs w:val="24"/>
          <w:lang w:eastAsia="ru-RU"/>
        </w:rPr>
        <w:t xml:space="preserve"> к административному регламенту</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В администрацию МО «______________» </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Ленинградской области</w:t>
      </w:r>
    </w:p>
    <w:p w:rsidR="00407711" w:rsidRPr="00AA4F9B" w:rsidRDefault="00407711" w:rsidP="0040771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AA4F9B">
        <w:rPr>
          <w:rFonts w:ascii="Courier New" w:eastAsiaTheme="minorEastAsia" w:hAnsi="Courier New" w:cs="Courier New"/>
          <w:sz w:val="24"/>
          <w:szCs w:val="24"/>
          <w:lang w:eastAsia="ru-RU"/>
        </w:rPr>
        <w:t>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AA4F9B">
        <w:rPr>
          <w:rFonts w:ascii="Times New Roman" w:eastAsiaTheme="minorEastAsia" w:hAnsi="Times New Roman"/>
          <w:sz w:val="24"/>
          <w:szCs w:val="24"/>
          <w:lang w:eastAsia="ru-RU"/>
        </w:rPr>
        <w:t>от</w:t>
      </w:r>
      <w:r w:rsidRPr="00AA4F9B">
        <w:rPr>
          <w:rFonts w:ascii="Courier New" w:eastAsiaTheme="minorEastAsia" w:hAnsi="Courier New" w:cs="Courier New"/>
          <w:sz w:val="24"/>
          <w:szCs w:val="24"/>
          <w:lang w:eastAsia="ru-RU"/>
        </w:rPr>
        <w:t>____________________________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___________________________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___________________________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(Ф.И.О, место жительства, реквизиты документа, </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удостоверяющего личность заявителя, телефон,</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 почтовый адрес, адрес электронной почты)</w:t>
      </w:r>
    </w:p>
    <w:p w:rsidR="00407711" w:rsidRPr="00AA4F9B" w:rsidRDefault="00407711" w:rsidP="00407711">
      <w:pPr>
        <w:autoSpaceDE w:val="0"/>
        <w:autoSpaceDN w:val="0"/>
        <w:adjustRightInd w:val="0"/>
        <w:spacing w:after="0" w:line="240" w:lineRule="auto"/>
        <w:rPr>
          <w:rFonts w:ascii="Courier New" w:eastAsiaTheme="minorEastAsia" w:hAnsi="Courier New" w:cs="Courier New"/>
          <w:sz w:val="24"/>
          <w:szCs w:val="24"/>
          <w:lang w:eastAsia="ru-RU"/>
        </w:rPr>
      </w:pPr>
    </w:p>
    <w:p w:rsidR="00407711" w:rsidRPr="00AA4F9B" w:rsidRDefault="00407711" w:rsidP="00407711">
      <w:pPr>
        <w:autoSpaceDE w:val="0"/>
        <w:autoSpaceDN w:val="0"/>
        <w:adjustRightInd w:val="0"/>
        <w:spacing w:after="0" w:line="240" w:lineRule="auto"/>
        <w:jc w:val="center"/>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ЗАЯВЛЕНИЕ</w:t>
      </w:r>
    </w:p>
    <w:p w:rsidR="00407711" w:rsidRPr="00AA4F9B" w:rsidRDefault="00407711" w:rsidP="0040771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A4F9B">
        <w:rPr>
          <w:rFonts w:ascii="Times New Roman" w:eastAsiaTheme="minorEastAsia" w:hAnsi="Times New Roman"/>
          <w:sz w:val="24"/>
          <w:szCs w:val="24"/>
          <w:lang w:eastAsia="ru-RU"/>
        </w:rPr>
        <w:t>о предварительном согласовании предоставления земельного участка, на котором расположен гараж</w:t>
      </w:r>
    </w:p>
    <w:p w:rsidR="00407711" w:rsidRPr="00AA4F9B" w:rsidRDefault="00407711" w:rsidP="00407711">
      <w:pPr>
        <w:widowControl w:val="0"/>
        <w:autoSpaceDE w:val="0"/>
        <w:autoSpaceDN w:val="0"/>
        <w:adjustRightInd w:val="0"/>
        <w:spacing w:after="0" w:line="240" w:lineRule="auto"/>
        <w:rPr>
          <w:rFonts w:ascii="ArialMT" w:eastAsiaTheme="minorEastAsia" w:hAnsi="ArialMT" w:cs="ArialMT"/>
          <w:sz w:val="24"/>
          <w:szCs w:val="24"/>
          <w:lang w:eastAsia="ru-RU"/>
        </w:rPr>
      </w:pPr>
    </w:p>
    <w:p w:rsidR="00407711" w:rsidRPr="00AA4F9B" w:rsidRDefault="00407711" w:rsidP="00407711">
      <w:pPr>
        <w:autoSpaceDE w:val="0"/>
        <w:autoSpaceDN w:val="0"/>
        <w:adjustRightInd w:val="0"/>
        <w:spacing w:after="200" w:line="276" w:lineRule="auto"/>
        <w:ind w:firstLine="708"/>
        <w:jc w:val="both"/>
        <w:rPr>
          <w:rFonts w:ascii="Times New Roman" w:eastAsiaTheme="minorHAnsi" w:hAnsi="Times New Roman"/>
          <w:sz w:val="24"/>
          <w:szCs w:val="24"/>
        </w:rPr>
      </w:pPr>
      <w:r w:rsidRPr="00AA4F9B">
        <w:rPr>
          <w:rFonts w:ascii="ArialMT" w:eastAsiaTheme="minorEastAsia" w:hAnsi="ArialMT" w:cs="ArialMT"/>
          <w:sz w:val="24"/>
          <w:szCs w:val="24"/>
          <w:lang w:eastAsia="ru-RU"/>
        </w:rPr>
        <w:t xml:space="preserve">На основании ст. 39.15 Земельного кодекса Российской Федерации прошу предварительно согласовать предоставление </w:t>
      </w:r>
      <w:r w:rsidRPr="00AA4F9B">
        <w:rPr>
          <w:rFonts w:ascii="Times New Roman" w:eastAsiaTheme="minorHAnsi" w:hAnsi="Times New Roman"/>
          <w:sz w:val="24"/>
          <w:szCs w:val="24"/>
        </w:rPr>
        <w:t>в___________________________________</w:t>
      </w:r>
    </w:p>
    <w:p w:rsidR="00407711" w:rsidRPr="00AA4F9B" w:rsidRDefault="00407711" w:rsidP="00407711">
      <w:pPr>
        <w:tabs>
          <w:tab w:val="left" w:pos="5580"/>
        </w:tabs>
        <w:autoSpaceDE w:val="0"/>
        <w:autoSpaceDN w:val="0"/>
        <w:adjustRightInd w:val="0"/>
        <w:spacing w:after="200" w:line="276" w:lineRule="auto"/>
        <w:ind w:firstLine="5103"/>
        <w:jc w:val="both"/>
        <w:rPr>
          <w:rFonts w:ascii="Times New Roman" w:eastAsiaTheme="minorHAnsi" w:hAnsi="Times New Roman"/>
          <w:sz w:val="24"/>
          <w:szCs w:val="24"/>
        </w:rPr>
      </w:pPr>
      <w:r w:rsidRPr="00AA4F9B">
        <w:rPr>
          <w:rFonts w:ascii="Times New Roman" w:eastAsiaTheme="minorHAnsi" w:hAnsi="Times New Roman"/>
          <w:sz w:val="24"/>
          <w:szCs w:val="24"/>
        </w:rPr>
        <w:t>(вид права: собственность бесплатно</w:t>
      </w:r>
    </w:p>
    <w:p w:rsidR="00407711" w:rsidRPr="00AA4F9B" w:rsidRDefault="00407711" w:rsidP="00407711">
      <w:pPr>
        <w:autoSpaceDE w:val="0"/>
        <w:autoSpaceDN w:val="0"/>
        <w:adjustRightInd w:val="0"/>
        <w:spacing w:after="200" w:line="276" w:lineRule="auto"/>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_____________________________________________________________________</w:t>
      </w:r>
    </w:p>
    <w:p w:rsidR="00407711" w:rsidRPr="00AA4F9B" w:rsidRDefault="00407711" w:rsidP="00407711">
      <w:pPr>
        <w:autoSpaceDE w:val="0"/>
        <w:autoSpaceDN w:val="0"/>
        <w:adjustRightInd w:val="0"/>
        <w:spacing w:after="200" w:line="276" w:lineRule="auto"/>
        <w:jc w:val="both"/>
        <w:rPr>
          <w:rFonts w:ascii="Times New Roman" w:eastAsiaTheme="minorHAnsi" w:hAnsi="Times New Roman"/>
          <w:sz w:val="24"/>
          <w:szCs w:val="24"/>
        </w:rPr>
      </w:pPr>
      <w:r w:rsidRPr="00AA4F9B">
        <w:rPr>
          <w:rFonts w:ascii="Times New Roman" w:eastAsiaTheme="minorHAnsi" w:hAnsi="Times New Roman"/>
          <w:sz w:val="24"/>
          <w:szCs w:val="24"/>
        </w:rPr>
        <w:t>или в аренду, в случае, если земельный участок является ограниченным в обороте)</w:t>
      </w:r>
    </w:p>
    <w:p w:rsidR="00407711" w:rsidRPr="00AA4F9B" w:rsidRDefault="00407711" w:rsidP="00407711">
      <w:pPr>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без проведения торгов земельного участка,</w:t>
      </w:r>
      <w:r w:rsidRPr="00AA4F9B">
        <w:rPr>
          <w:rFonts w:ascii="Times New Roman" w:eastAsiaTheme="minorHAnsi" w:hAnsi="Times New Roman"/>
          <w:sz w:val="24"/>
          <w:szCs w:val="24"/>
        </w:rPr>
        <w:t xml:space="preserve"> </w:t>
      </w:r>
      <w:r w:rsidRPr="00AA4F9B">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7" w:history="1">
        <w:r w:rsidRPr="00AA4F9B">
          <w:rPr>
            <w:rFonts w:ascii="ArialMT" w:eastAsiaTheme="minorEastAsia" w:hAnsi="ArialMT" w:cs="ArialMT"/>
            <w:sz w:val="24"/>
            <w:szCs w:val="24"/>
            <w:lang w:eastAsia="ru-RU"/>
          </w:rPr>
          <w:t>кодекса</w:t>
        </w:r>
      </w:hyperlink>
      <w:r w:rsidRPr="00AA4F9B">
        <w:rPr>
          <w:rFonts w:ascii="ArialMT" w:eastAsiaTheme="minorEastAsia" w:hAnsi="ArialMT" w:cs="ArialMT"/>
          <w:sz w:val="24"/>
          <w:szCs w:val="24"/>
          <w:lang w:eastAsia="ru-RU"/>
        </w:rPr>
        <w:t xml:space="preserve"> Российской Федерации, в целях 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(цель использования земельного участка)</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Наименование объекта, кадастровый номер объекта_____________________________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Настоящим подтверждаю, что гараж </w:t>
      </w:r>
      <w:r w:rsidRPr="00AA4F9B">
        <w:rPr>
          <w:rFonts w:ascii="Times New Roman" w:eastAsiaTheme="minorEastAsia" w:hAnsi="Times New Roman"/>
          <w:sz w:val="24"/>
          <w:szCs w:val="24"/>
          <w:lang w:eastAsia="ru-RU"/>
        </w:rPr>
        <w:t>возведен до дня введения в действие Градостроительного кодекса Российской Федерации (до 29.12.2004 года).</w:t>
      </w:r>
    </w:p>
    <w:p w:rsidR="00407711" w:rsidRPr="00AA4F9B" w:rsidRDefault="00407711" w:rsidP="004077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Приложение к заявлению:</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1. копия документа, подтверждающего личность заявителя (представителя заявителя);</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Times New Roman" w:eastAsiaTheme="minorEastAsia" w:hAnsi="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u w:val="single"/>
          <w:lang w:eastAsia="ru-RU"/>
        </w:rPr>
        <w:t>Примечание 1:</w:t>
      </w:r>
      <w:r w:rsidRPr="00AA4F9B">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u w:val="single"/>
          <w:lang w:eastAsia="ru-RU"/>
        </w:rPr>
        <w:t>Примечание 2:</w:t>
      </w:r>
      <w:r w:rsidRPr="00AA4F9B">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u w:val="single"/>
          <w:lang w:eastAsia="ru-RU"/>
        </w:rPr>
        <w:t>Примечание 3:</w:t>
      </w:r>
      <w:r w:rsidRPr="00AA4F9B">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7711" w:rsidRPr="00AA4F9B" w:rsidRDefault="00407711" w:rsidP="0040771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7711" w:rsidRPr="00AA4F9B" w:rsidRDefault="00407711" w:rsidP="00407711">
      <w:pPr>
        <w:widowControl w:val="0"/>
        <w:autoSpaceDE w:val="0"/>
        <w:autoSpaceDN w:val="0"/>
        <w:adjustRightInd w:val="0"/>
        <w:spacing w:after="0" w:line="240" w:lineRule="auto"/>
        <w:ind w:firstLine="540"/>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Примечание 4:</w:t>
      </w:r>
      <w:r w:rsidRPr="00AA4F9B">
        <w:rPr>
          <w:rFonts w:ascii="Times New Roman" w:eastAsiaTheme="minorEastAsia"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Times New Roman" w:eastAsiaTheme="minorEastAsia" w:hAnsi="Times New Roman"/>
          <w:sz w:val="24"/>
          <w:szCs w:val="24"/>
          <w:u w:val="single"/>
          <w:lang w:eastAsia="ru-RU"/>
        </w:rPr>
        <w:t xml:space="preserve">Примечание 5: </w:t>
      </w:r>
      <w:r w:rsidRPr="00AA4F9B">
        <w:rPr>
          <w:rFonts w:ascii="Times New Roman" w:eastAsiaTheme="minorEastAsia"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Результат рассмотрения заявления прошу:</w:t>
      </w:r>
    </w:p>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07711" w:rsidRPr="00AA4F9B" w:rsidTr="00407711">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выдать на руки в Администрации</w:t>
            </w:r>
          </w:p>
        </w:tc>
      </w:tr>
      <w:tr w:rsidR="00407711" w:rsidRPr="00AA4F9B" w:rsidTr="00407711">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выдать на руки в МФЦ, расположенном по адресу:________________ </w:t>
            </w:r>
          </w:p>
        </w:tc>
      </w:tr>
      <w:tr w:rsidR="00407711" w:rsidRPr="00AA4F9B" w:rsidTr="00407711">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направить по почте по адресу:_________________________________</w:t>
            </w:r>
          </w:p>
        </w:tc>
      </w:tr>
      <w:tr w:rsidR="00407711" w:rsidRPr="00AA4F9B" w:rsidTr="00407711">
        <w:trPr>
          <w:trHeight w:val="461"/>
        </w:trPr>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направить в электронной форме в личный кабинет на ПГУ ЛО/ЕПГУ</w:t>
            </w:r>
          </w:p>
        </w:tc>
      </w:tr>
    </w:tbl>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«__» _________ 20__ год</w:t>
      </w:r>
    </w:p>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    ________________   ____________________________________</w:t>
      </w:r>
    </w:p>
    <w:p w:rsidR="00407711" w:rsidRPr="00AA4F9B" w:rsidRDefault="00407711" w:rsidP="0040771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A4F9B">
        <w:rPr>
          <w:rFonts w:ascii="Times New Roman" w:eastAsiaTheme="minorEastAsia" w:hAnsi="Times New Roman"/>
          <w:i/>
          <w:sz w:val="24"/>
          <w:szCs w:val="24"/>
          <w:lang w:eastAsia="ru-RU"/>
        </w:rPr>
        <w:t>(подпись заявителя)    Ф.И.О. заявителя</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p>
    <w:p w:rsidR="00407711" w:rsidRPr="00AA4F9B" w:rsidRDefault="00407711" w:rsidP="00407711">
      <w:pPr>
        <w:spacing w:after="200" w:line="276" w:lineRule="auto"/>
        <w:jc w:val="center"/>
        <w:rPr>
          <w:rFonts w:ascii="Times New Roman" w:eastAsiaTheme="minorEastAsia" w:hAnsi="Times New Roman"/>
          <w:sz w:val="24"/>
          <w:szCs w:val="24"/>
          <w:lang w:eastAsia="ru-RU"/>
        </w:rPr>
        <w:sectPr w:rsidR="00407711" w:rsidRPr="00AA4F9B" w:rsidSect="00407711">
          <w:pgSz w:w="11906" w:h="16838"/>
          <w:pgMar w:top="1134" w:right="850" w:bottom="1134" w:left="1134" w:header="708" w:footer="708" w:gutter="0"/>
          <w:cols w:space="708"/>
          <w:titlePg/>
          <w:docGrid w:linePitch="360"/>
        </w:sectPr>
      </w:pPr>
    </w:p>
    <w:p w:rsidR="00407711" w:rsidRPr="00AA4F9B" w:rsidRDefault="00407711" w:rsidP="00AA4F9B">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Приложение 2</w:t>
      </w:r>
    </w:p>
    <w:p w:rsidR="00407711" w:rsidRPr="00AA4F9B" w:rsidRDefault="00407711" w:rsidP="00AA4F9B">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к административному регламенту</w:t>
      </w:r>
    </w:p>
    <w:p w:rsidR="00407711" w:rsidRPr="00AA4F9B" w:rsidRDefault="00407711" w:rsidP="00AA4F9B">
      <w:pPr>
        <w:widowControl w:val="0"/>
        <w:autoSpaceDE w:val="0"/>
        <w:autoSpaceDN w:val="0"/>
        <w:spacing w:after="0" w:line="240" w:lineRule="auto"/>
        <w:jc w:val="right"/>
        <w:rPr>
          <w:rFonts w:eastAsia="Times New Roman" w:cs="Calibri"/>
          <w:sz w:val="24"/>
          <w:szCs w:val="24"/>
          <w:lang w:eastAsia="ru-RU"/>
        </w:rPr>
      </w:pP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Times New Roman" w:eastAsia="Times New Roman" w:hAnsi="Times New Roman"/>
          <w:sz w:val="24"/>
          <w:szCs w:val="24"/>
          <w:lang w:eastAsia="ru-RU"/>
        </w:rPr>
      </w:pPr>
      <w:r w:rsidRPr="00AA4F9B">
        <w:rPr>
          <w:rFonts w:ascii="Courier New" w:eastAsia="Times New Roman" w:hAnsi="Courier New" w:cs="Courier New"/>
          <w:sz w:val="24"/>
          <w:szCs w:val="24"/>
          <w:lang w:eastAsia="ru-RU"/>
        </w:rPr>
        <w:t xml:space="preserve">                                               (</w:t>
      </w:r>
      <w:r w:rsidRPr="00AA4F9B">
        <w:rPr>
          <w:rFonts w:ascii="Times New Roman" w:eastAsia="Times New Roman" w:hAnsi="Times New Roman"/>
          <w:sz w:val="24"/>
          <w:szCs w:val="24"/>
          <w:lang w:eastAsia="ru-RU"/>
        </w:rPr>
        <w:t>контактные данные заявителя адрес, телефон)</w:t>
      </w:r>
    </w:p>
    <w:p w:rsidR="00407711" w:rsidRPr="00AA4F9B" w:rsidRDefault="00407711" w:rsidP="00AA4F9B">
      <w:pPr>
        <w:widowControl w:val="0"/>
        <w:autoSpaceDE w:val="0"/>
        <w:autoSpaceDN w:val="0"/>
        <w:spacing w:after="0" w:line="240" w:lineRule="auto"/>
        <w:jc w:val="right"/>
        <w:rPr>
          <w:rFonts w:ascii="Times New Roman" w:eastAsia="Times New Roman" w:hAnsi="Times New Roman"/>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РЕШЕНИЕ</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(постановление, распоряжение и т.п.)</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color w:val="FF0000"/>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Глава Администрации                                                                     ____________________________</w:t>
      </w:r>
    </w:p>
    <w:p w:rsidR="00407711" w:rsidRPr="00AA4F9B" w:rsidRDefault="00407711" w:rsidP="00407711">
      <w:pPr>
        <w:spacing w:after="200" w:line="276" w:lineRule="auto"/>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sectPr w:rsidR="00407711" w:rsidRPr="00AA4F9B" w:rsidSect="00407711">
          <w:pgSz w:w="11906" w:h="16838"/>
          <w:pgMar w:top="1134" w:right="850" w:bottom="1134" w:left="1134" w:header="708" w:footer="708" w:gutter="0"/>
          <w:cols w:space="708"/>
          <w:titlePg/>
          <w:docGrid w:linePitch="360"/>
        </w:sectPr>
      </w:pPr>
    </w:p>
    <w:p w:rsidR="00407711" w:rsidRPr="00AA4F9B" w:rsidRDefault="00407711" w:rsidP="0040771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Приложение 3</w:t>
      </w:r>
    </w:p>
    <w:p w:rsidR="00407711" w:rsidRPr="00AA4F9B" w:rsidRDefault="00407711" w:rsidP="0040771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к административному регламенту</w:t>
      </w:r>
    </w:p>
    <w:p w:rsidR="00407711" w:rsidRPr="00AA4F9B" w:rsidRDefault="00407711" w:rsidP="00407711">
      <w:pPr>
        <w:widowControl w:val="0"/>
        <w:autoSpaceDE w:val="0"/>
        <w:autoSpaceDN w:val="0"/>
        <w:spacing w:after="0" w:line="240" w:lineRule="auto"/>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rPr>
          <w:rFonts w:eastAsia="Times New Roman" w:cs="Calibri"/>
          <w:sz w:val="24"/>
          <w:szCs w:val="24"/>
          <w:lang w:eastAsia="ru-RU"/>
        </w:rPr>
      </w:pP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w:t>
      </w:r>
      <w:r w:rsidRPr="00AA4F9B">
        <w:rPr>
          <w:rFonts w:ascii="Times New Roman" w:eastAsia="Times New Roman" w:hAnsi="Times New Roman"/>
          <w:sz w:val="24"/>
          <w:szCs w:val="24"/>
          <w:lang w:eastAsia="ru-RU"/>
        </w:rPr>
        <w:t>(контактные данные заявителя адрес, телефон)</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РЕШЕНИЕ</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о возврате заявления о предварительном согласовании предоставления </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земельного участка, на котором расположен гараж</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Глава Администрации                                                                     ____________________________</w:t>
      </w: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sectPr w:rsidR="00407711" w:rsidRPr="00AA4F9B" w:rsidSect="00407711">
          <w:pgSz w:w="11906" w:h="16838"/>
          <w:pgMar w:top="1134" w:right="850" w:bottom="1134" w:left="1134" w:header="708" w:footer="708" w:gutter="0"/>
          <w:cols w:space="708"/>
          <w:titlePg/>
          <w:docGrid w:linePitch="360"/>
        </w:sectPr>
      </w:pPr>
    </w:p>
    <w:p w:rsidR="00407711" w:rsidRPr="00AA4F9B" w:rsidRDefault="00407711" w:rsidP="0040771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Приложение 4</w:t>
      </w:r>
    </w:p>
    <w:p w:rsidR="00407711" w:rsidRPr="00AA4F9B" w:rsidRDefault="00407711" w:rsidP="00407711">
      <w:pPr>
        <w:widowControl w:val="0"/>
        <w:autoSpaceDE w:val="0"/>
        <w:autoSpaceDN w:val="0"/>
        <w:spacing w:after="0" w:line="240" w:lineRule="auto"/>
        <w:jc w:val="right"/>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к административному регламенту</w:t>
      </w:r>
    </w:p>
    <w:p w:rsidR="00407711" w:rsidRPr="00AA4F9B" w:rsidRDefault="00407711" w:rsidP="00407711">
      <w:pPr>
        <w:widowControl w:val="0"/>
        <w:autoSpaceDE w:val="0"/>
        <w:autoSpaceDN w:val="0"/>
        <w:spacing w:after="0" w:line="240" w:lineRule="auto"/>
        <w:rPr>
          <w:rFonts w:eastAsia="Times New Roman" w:cs="Calibri"/>
          <w:sz w:val="24"/>
          <w:szCs w:val="24"/>
          <w:lang w:eastAsia="ru-RU"/>
        </w:rPr>
      </w:pP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Times New Roman" w:eastAsia="Times New Roman" w:hAnsi="Times New Roman"/>
          <w:sz w:val="24"/>
          <w:szCs w:val="24"/>
          <w:lang w:eastAsia="ru-RU"/>
        </w:rPr>
      </w:pPr>
      <w:r w:rsidRPr="00AA4F9B">
        <w:rPr>
          <w:rFonts w:ascii="Courier New" w:eastAsia="Times New Roman" w:hAnsi="Courier New" w:cs="Courier New"/>
          <w:sz w:val="24"/>
          <w:szCs w:val="24"/>
          <w:lang w:eastAsia="ru-RU"/>
        </w:rPr>
        <w:t xml:space="preserve">                                               </w:t>
      </w:r>
      <w:r w:rsidRPr="00AA4F9B">
        <w:rPr>
          <w:rFonts w:ascii="Times New Roman" w:eastAsia="Times New Roman" w:hAnsi="Times New Roman"/>
          <w:sz w:val="24"/>
          <w:szCs w:val="24"/>
          <w:lang w:eastAsia="ru-RU"/>
        </w:rPr>
        <w:t>(контактные данные заявителя адрес, телефон)</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РЕШЕНИЕ</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об отказе в предоставлении муниципальной услуги</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Глава Администрации                         </w:t>
      </w:r>
      <w:r w:rsidRPr="00AA4F9B">
        <w:rPr>
          <w:rFonts w:ascii="Times New Roman" w:eastAsia="Times New Roman" w:hAnsi="Times New Roman"/>
          <w:sz w:val="24"/>
          <w:szCs w:val="24"/>
          <w:lang w:eastAsia="ru-RU"/>
        </w:rPr>
        <w:tab/>
      </w:r>
      <w:r w:rsidRPr="00AA4F9B">
        <w:rPr>
          <w:rFonts w:ascii="Times New Roman" w:eastAsia="Times New Roman" w:hAnsi="Times New Roman"/>
          <w:sz w:val="24"/>
          <w:szCs w:val="24"/>
          <w:lang w:eastAsia="ru-RU"/>
        </w:rPr>
        <w:tab/>
      </w:r>
      <w:r w:rsidRPr="00AA4F9B">
        <w:rPr>
          <w:rFonts w:ascii="Times New Roman" w:eastAsia="Times New Roman" w:hAnsi="Times New Roman"/>
          <w:sz w:val="24"/>
          <w:szCs w:val="24"/>
          <w:lang w:eastAsia="ru-RU"/>
        </w:rPr>
        <w:tab/>
      </w:r>
      <w:r w:rsidRPr="00AA4F9B">
        <w:rPr>
          <w:rFonts w:ascii="Times New Roman" w:eastAsia="Times New Roman" w:hAnsi="Times New Roman"/>
          <w:sz w:val="24"/>
          <w:szCs w:val="24"/>
          <w:lang w:eastAsia="ru-RU"/>
        </w:rPr>
        <w:tab/>
        <w:t xml:space="preserve">   ____________________________</w:t>
      </w:r>
    </w:p>
    <w:p w:rsidR="003E7CAF" w:rsidRPr="00AA4F9B" w:rsidRDefault="001E014A" w:rsidP="001E014A">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___________________</w:t>
      </w:r>
    </w:p>
    <w:sectPr w:rsidR="003E7CAF" w:rsidRPr="00AA4F9B" w:rsidSect="004E2790">
      <w:headerReference w:type="default" r:id="rId28"/>
      <w:footerReference w:type="default" r:id="rId29"/>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389E" w:rsidRDefault="00B5389E" w:rsidP="00817DE6">
      <w:pPr>
        <w:spacing w:after="0" w:line="240" w:lineRule="auto"/>
      </w:pPr>
      <w:r>
        <w:separator/>
      </w:r>
    </w:p>
  </w:endnote>
  <w:endnote w:type="continuationSeparator" w:id="0">
    <w:p w:rsidR="00B5389E" w:rsidRDefault="00B5389E" w:rsidP="0081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7B" w:rsidRDefault="0038147B">
    <w:pPr>
      <w:pStyle w:val="a8"/>
      <w:jc w:val="center"/>
    </w:pPr>
  </w:p>
  <w:p w:rsidR="0038147B" w:rsidRDefault="003814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7B" w:rsidRDefault="0038147B">
    <w:pPr>
      <w:pStyle w:val="a8"/>
      <w:jc w:val="center"/>
    </w:pPr>
  </w:p>
  <w:p w:rsidR="0038147B" w:rsidRDefault="003814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389E" w:rsidRDefault="00B5389E" w:rsidP="00817DE6">
      <w:pPr>
        <w:spacing w:after="0" w:line="240" w:lineRule="auto"/>
      </w:pPr>
      <w:r>
        <w:separator/>
      </w:r>
    </w:p>
  </w:footnote>
  <w:footnote w:type="continuationSeparator" w:id="0">
    <w:p w:rsidR="00B5389E" w:rsidRDefault="00B5389E" w:rsidP="0081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7B" w:rsidRDefault="0038147B" w:rsidP="00C11EC5">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w:t>
    </w:r>
    <w:r>
      <w:rPr>
        <w:rStyle w:val="afc"/>
      </w:rPr>
      <w:fldChar w:fldCharType="end"/>
    </w:r>
  </w:p>
  <w:p w:rsidR="0038147B" w:rsidRDefault="003814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87690"/>
      <w:docPartObj>
        <w:docPartGallery w:val="Page Numbers (Top of Page)"/>
        <w:docPartUnique/>
      </w:docPartObj>
    </w:sdtPr>
    <w:sdtEndPr>
      <w:rPr>
        <w:rFonts w:ascii="Times New Roman" w:hAnsi="Times New Roman"/>
      </w:rPr>
    </w:sdtEndPr>
    <w:sdtContent>
      <w:p w:rsidR="0038147B" w:rsidRPr="00292D6B" w:rsidRDefault="0038147B">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E1388F">
          <w:rPr>
            <w:rFonts w:ascii="Times New Roman" w:hAnsi="Times New Roman"/>
            <w:noProof/>
          </w:rPr>
          <w:t>3</w:t>
        </w:r>
        <w:r w:rsidRPr="00292D6B">
          <w:rPr>
            <w:rFonts w:ascii="Times New Roman" w:hAnsi="Times New Roman"/>
          </w:rPr>
          <w:fldChar w:fldCharType="end"/>
        </w:r>
      </w:p>
    </w:sdtContent>
  </w:sdt>
  <w:p w:rsidR="0038147B" w:rsidRDefault="0038147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47B" w:rsidRPr="00292D6B" w:rsidRDefault="0038147B">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p w:rsidR="0038147B" w:rsidRDefault="0038147B">
    <w:pPr>
      <w:pStyle w:val="a6"/>
    </w:pPr>
  </w:p>
  <w:p w:rsidR="0038147B" w:rsidRDefault="003814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3C4C62"/>
    <w:multiLevelType w:val="hybridMultilevel"/>
    <w:tmpl w:val="158ACCFE"/>
    <w:lvl w:ilvl="0" w:tplc="F8C8A7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E39AF"/>
    <w:multiLevelType w:val="hybridMultilevel"/>
    <w:tmpl w:val="60146290"/>
    <w:lvl w:ilvl="0" w:tplc="5F9E88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89137683">
    <w:abstractNumId w:val="9"/>
  </w:num>
  <w:num w:numId="2" w16cid:durableId="2147355719">
    <w:abstractNumId w:val="28"/>
  </w:num>
  <w:num w:numId="3" w16cid:durableId="255332636">
    <w:abstractNumId w:val="12"/>
  </w:num>
  <w:num w:numId="4" w16cid:durableId="831531601">
    <w:abstractNumId w:val="23"/>
  </w:num>
  <w:num w:numId="5" w16cid:durableId="2041709385">
    <w:abstractNumId w:val="7"/>
  </w:num>
  <w:num w:numId="6" w16cid:durableId="1491631884">
    <w:abstractNumId w:val="8"/>
  </w:num>
  <w:num w:numId="7" w16cid:durableId="1478648677">
    <w:abstractNumId w:val="18"/>
  </w:num>
  <w:num w:numId="8" w16cid:durableId="1704675913">
    <w:abstractNumId w:val="10"/>
  </w:num>
  <w:num w:numId="9" w16cid:durableId="577134713">
    <w:abstractNumId w:val="19"/>
  </w:num>
  <w:num w:numId="10" w16cid:durableId="2125423861">
    <w:abstractNumId w:val="5"/>
  </w:num>
  <w:num w:numId="11" w16cid:durableId="1742484492">
    <w:abstractNumId w:val="20"/>
  </w:num>
  <w:num w:numId="12" w16cid:durableId="1302811125">
    <w:abstractNumId w:val="15"/>
  </w:num>
  <w:num w:numId="13" w16cid:durableId="2036884556">
    <w:abstractNumId w:val="16"/>
  </w:num>
  <w:num w:numId="14" w16cid:durableId="1217398186">
    <w:abstractNumId w:val="2"/>
  </w:num>
  <w:num w:numId="15" w16cid:durableId="1843811969">
    <w:abstractNumId w:val="11"/>
  </w:num>
  <w:num w:numId="16" w16cid:durableId="1099987896">
    <w:abstractNumId w:val="6"/>
  </w:num>
  <w:num w:numId="17" w16cid:durableId="546912616">
    <w:abstractNumId w:val="21"/>
  </w:num>
  <w:num w:numId="18" w16cid:durableId="2062169104">
    <w:abstractNumId w:val="4"/>
  </w:num>
  <w:num w:numId="19" w16cid:durableId="629436850">
    <w:abstractNumId w:val="26"/>
  </w:num>
  <w:num w:numId="20" w16cid:durableId="56898336">
    <w:abstractNumId w:val="31"/>
  </w:num>
  <w:num w:numId="21" w16cid:durableId="1954440778">
    <w:abstractNumId w:val="27"/>
  </w:num>
  <w:num w:numId="22" w16cid:durableId="897668434">
    <w:abstractNumId w:val="14"/>
  </w:num>
  <w:num w:numId="23" w16cid:durableId="977759551">
    <w:abstractNumId w:val="29"/>
  </w:num>
  <w:num w:numId="24" w16cid:durableId="768281138">
    <w:abstractNumId w:val="24"/>
  </w:num>
  <w:num w:numId="25" w16cid:durableId="1660304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0660441">
    <w:abstractNumId w:val="25"/>
  </w:num>
  <w:num w:numId="27" w16cid:durableId="729888312">
    <w:abstractNumId w:val="1"/>
  </w:num>
  <w:num w:numId="28" w16cid:durableId="726149955">
    <w:abstractNumId w:val="22"/>
  </w:num>
  <w:num w:numId="29" w16cid:durableId="655111578">
    <w:abstractNumId w:val="13"/>
  </w:num>
  <w:num w:numId="30" w16cid:durableId="1350376156">
    <w:abstractNumId w:val="0"/>
  </w:num>
  <w:num w:numId="31" w16cid:durableId="1615862930">
    <w:abstractNumId w:val="3"/>
  </w:num>
  <w:num w:numId="32" w16cid:durableId="2077589042">
    <w:abstractNumId w:val="30"/>
  </w:num>
  <w:num w:numId="33" w16cid:durableId="2080594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E6"/>
    <w:rsid w:val="00000020"/>
    <w:rsid w:val="00154E76"/>
    <w:rsid w:val="001E014A"/>
    <w:rsid w:val="002A5B6F"/>
    <w:rsid w:val="00355FCF"/>
    <w:rsid w:val="0038147B"/>
    <w:rsid w:val="00392A1C"/>
    <w:rsid w:val="003C0E05"/>
    <w:rsid w:val="003E7CAF"/>
    <w:rsid w:val="00407711"/>
    <w:rsid w:val="0043136C"/>
    <w:rsid w:val="00457DE8"/>
    <w:rsid w:val="004630E7"/>
    <w:rsid w:val="00492D11"/>
    <w:rsid w:val="004A5643"/>
    <w:rsid w:val="004B5220"/>
    <w:rsid w:val="004E2790"/>
    <w:rsid w:val="005A5802"/>
    <w:rsid w:val="00750F10"/>
    <w:rsid w:val="00793316"/>
    <w:rsid w:val="007D7981"/>
    <w:rsid w:val="00817DE6"/>
    <w:rsid w:val="00883CDF"/>
    <w:rsid w:val="008E60D1"/>
    <w:rsid w:val="00976C4B"/>
    <w:rsid w:val="009B385F"/>
    <w:rsid w:val="00A30244"/>
    <w:rsid w:val="00A52DF3"/>
    <w:rsid w:val="00A90EC1"/>
    <w:rsid w:val="00AA4F9B"/>
    <w:rsid w:val="00AD7023"/>
    <w:rsid w:val="00AE5507"/>
    <w:rsid w:val="00B302DB"/>
    <w:rsid w:val="00B46C0E"/>
    <w:rsid w:val="00B5389E"/>
    <w:rsid w:val="00B83213"/>
    <w:rsid w:val="00C11EC5"/>
    <w:rsid w:val="00C34EB1"/>
    <w:rsid w:val="00C75B7B"/>
    <w:rsid w:val="00CA6C00"/>
    <w:rsid w:val="00CC176E"/>
    <w:rsid w:val="00CD0950"/>
    <w:rsid w:val="00D22359"/>
    <w:rsid w:val="00D77899"/>
    <w:rsid w:val="00DC3AE7"/>
    <w:rsid w:val="00E012A4"/>
    <w:rsid w:val="00E1388F"/>
    <w:rsid w:val="00E3287C"/>
    <w:rsid w:val="00E9373F"/>
    <w:rsid w:val="00E96A2E"/>
    <w:rsid w:val="00E9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30D57-0A5E-4F5E-BCC6-D75DE06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 w:type="numbering" w:customStyle="1" w:styleId="21">
    <w:name w:val="Нет списка2"/>
    <w:next w:val="a2"/>
    <w:uiPriority w:val="99"/>
    <w:semiHidden/>
    <w:unhideWhenUsed/>
    <w:rsid w:val="008E60D1"/>
  </w:style>
  <w:style w:type="numbering" w:customStyle="1" w:styleId="12">
    <w:name w:val="Нет списка12"/>
    <w:next w:val="a2"/>
    <w:uiPriority w:val="99"/>
    <w:semiHidden/>
    <w:unhideWhenUsed/>
    <w:rsid w:val="008E60D1"/>
  </w:style>
  <w:style w:type="numbering" w:customStyle="1" w:styleId="3">
    <w:name w:val="Нет списка3"/>
    <w:next w:val="a2"/>
    <w:uiPriority w:val="99"/>
    <w:semiHidden/>
    <w:unhideWhenUsed/>
    <w:rsid w:val="00407711"/>
  </w:style>
  <w:style w:type="numbering" w:customStyle="1" w:styleId="13">
    <w:name w:val="Нет списка13"/>
    <w:next w:val="a2"/>
    <w:uiPriority w:val="99"/>
    <w:semiHidden/>
    <w:unhideWhenUsed/>
    <w:rsid w:val="0040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678">
      <w:bodyDiv w:val="1"/>
      <w:marLeft w:val="0"/>
      <w:marRight w:val="0"/>
      <w:marTop w:val="0"/>
      <w:marBottom w:val="0"/>
      <w:divBdr>
        <w:top w:val="none" w:sz="0" w:space="0" w:color="auto"/>
        <w:left w:val="none" w:sz="0" w:space="0" w:color="auto"/>
        <w:bottom w:val="none" w:sz="0" w:space="0" w:color="auto"/>
        <w:right w:val="none" w:sz="0" w:space="0" w:color="auto"/>
      </w:divBdr>
    </w:div>
    <w:div w:id="6735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3.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4A4C-BAAC-480D-8E43-B52B4E1D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14175</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94790</CharactersWithSpaces>
  <SharedDoc>false</SharedDoc>
  <HLinks>
    <vt:vector size="126" baseType="variant">
      <vt:variant>
        <vt:i4>3932261</vt:i4>
      </vt:variant>
      <vt:variant>
        <vt:i4>60</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57</vt:i4>
      </vt:variant>
      <vt:variant>
        <vt:i4>0</vt:i4>
      </vt:variant>
      <vt:variant>
        <vt:i4>5</vt:i4>
      </vt:variant>
      <vt:variant>
        <vt:lpwstr>consultantplus://offline/ref=E661085ED54F412FA5CA6470B032C1BB03930D6A0843493D44858794BCC1F3B37FEFC86A6441066B22RBL</vt:lpwstr>
      </vt:variant>
      <vt:variant>
        <vt:lpwstr/>
      </vt: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262210</vt:i4>
      </vt:variant>
      <vt:variant>
        <vt:i4>45</vt:i4>
      </vt:variant>
      <vt:variant>
        <vt:i4>0</vt:i4>
      </vt:variant>
      <vt:variant>
        <vt:i4>5</vt:i4>
      </vt:variant>
      <vt:variant>
        <vt:lpwstr/>
      </vt:variant>
      <vt:variant>
        <vt:lpwstr>P125</vt:lpwstr>
      </vt:variant>
      <vt:variant>
        <vt:i4>917517</vt:i4>
      </vt:variant>
      <vt:variant>
        <vt:i4>42</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39</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36</vt:i4>
      </vt:variant>
      <vt:variant>
        <vt:i4>0</vt:i4>
      </vt:variant>
      <vt:variant>
        <vt:i4>5</vt:i4>
      </vt:variant>
      <vt:variant>
        <vt:lpwstr/>
      </vt:variant>
      <vt:variant>
        <vt:lpwstr>P200</vt:lpwstr>
      </vt:variant>
      <vt:variant>
        <vt:i4>4849677</vt:i4>
      </vt:variant>
      <vt:variant>
        <vt:i4>33</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30</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27</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24</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21</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18</vt:i4>
      </vt:variant>
      <vt:variant>
        <vt:i4>0</vt:i4>
      </vt:variant>
      <vt:variant>
        <vt:i4>5</vt:i4>
      </vt:variant>
      <vt:variant>
        <vt:lpwstr>consultantplus://offline/ref=FECD9778EA30AFFBF8B816B9316EFDE178ED8521B5AD4F09A01F6A74974F7FE89C1BA3223FF082FED5AFB6D961XAiEJ</vt:lpwstr>
      </vt:variant>
      <vt:variant>
        <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1441864</vt:i4>
      </vt:variant>
      <vt:variant>
        <vt:i4>9</vt:i4>
      </vt:variant>
      <vt:variant>
        <vt:i4>0</vt:i4>
      </vt:variant>
      <vt:variant>
        <vt:i4>5</vt:i4>
      </vt:variant>
      <vt:variant>
        <vt:lpwstr>https://tikhvin.org/gsp/bor/</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1441864</vt:i4>
      </vt:variant>
      <vt:variant>
        <vt:i4>3</vt:i4>
      </vt:variant>
      <vt:variant>
        <vt:i4>0</vt:i4>
      </vt:variant>
      <vt:variant>
        <vt:i4>5</vt:i4>
      </vt:variant>
      <vt:variant>
        <vt:lpwstr>https://tikhvin.org/gsp/bor/</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dc:creator>
  <cp:lastModifiedBy>Романчук Ирина Николаевна</cp:lastModifiedBy>
  <cp:revision>2</cp:revision>
  <cp:lastPrinted>2024-05-15T07:02:00Z</cp:lastPrinted>
  <dcterms:created xsi:type="dcterms:W3CDTF">2024-11-02T11:18:00Z</dcterms:created>
  <dcterms:modified xsi:type="dcterms:W3CDTF">2024-11-02T11:18:00Z</dcterms:modified>
</cp:coreProperties>
</file>