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8EE" w:rsidRDefault="00A038EE" w:rsidP="00A038EE">
      <w:pPr>
        <w:tabs>
          <w:tab w:val="left" w:pos="851"/>
        </w:tabs>
        <w:jc w:val="center"/>
        <w:rPr>
          <w:b/>
          <w:sz w:val="22"/>
          <w:szCs w:val="20"/>
        </w:rPr>
      </w:pPr>
      <w:r>
        <w:rPr>
          <w:b/>
          <w:sz w:val="22"/>
        </w:rPr>
        <w:t>АДМИНИСТРАЦИЯ МУНИЦИПАЛЬНОГО ОБРАЗОВАНИЯ</w:t>
      </w:r>
    </w:p>
    <w:p w:rsidR="00A038EE" w:rsidRDefault="00A038EE" w:rsidP="00A038EE">
      <w:pPr>
        <w:jc w:val="center"/>
        <w:rPr>
          <w:b/>
          <w:sz w:val="22"/>
        </w:rPr>
      </w:pPr>
      <w:r>
        <w:rPr>
          <w:b/>
          <w:sz w:val="22"/>
        </w:rPr>
        <w:t xml:space="preserve">БОРСКОЕ СЕЛЬСКОЕ ПОСЕЛЕНЕИЕ </w:t>
      </w:r>
    </w:p>
    <w:p w:rsidR="00A038EE" w:rsidRDefault="00A038EE" w:rsidP="00A038EE">
      <w:pPr>
        <w:jc w:val="center"/>
        <w:rPr>
          <w:b/>
          <w:sz w:val="22"/>
        </w:rPr>
      </w:pPr>
      <w:r>
        <w:rPr>
          <w:b/>
          <w:sz w:val="22"/>
        </w:rPr>
        <w:t>ТИХВИНСКОГО МУНИЦИПАЛЬНОГО РАЙОНА</w:t>
      </w:r>
    </w:p>
    <w:p w:rsidR="00A038EE" w:rsidRDefault="00A038EE" w:rsidP="00A038EE">
      <w:pPr>
        <w:jc w:val="center"/>
        <w:rPr>
          <w:b/>
          <w:sz w:val="22"/>
        </w:rPr>
      </w:pPr>
      <w:r>
        <w:rPr>
          <w:b/>
          <w:sz w:val="22"/>
        </w:rPr>
        <w:t xml:space="preserve"> ЛЕНИНГРАДСКОЙ ОБЛАСТИ</w:t>
      </w:r>
    </w:p>
    <w:p w:rsidR="00A038EE" w:rsidRDefault="00A038EE" w:rsidP="00A038EE">
      <w:pPr>
        <w:jc w:val="center"/>
        <w:rPr>
          <w:b/>
          <w:sz w:val="22"/>
        </w:rPr>
      </w:pPr>
      <w:r>
        <w:rPr>
          <w:b/>
          <w:sz w:val="22"/>
        </w:rPr>
        <w:t>(АДМИНИСТРАЦИЯ БОРСКОГО СЕЛЬСКОГО ПОСЕЛЕНИЯ)</w:t>
      </w:r>
    </w:p>
    <w:p w:rsidR="00A038EE" w:rsidRDefault="00A038EE" w:rsidP="006D5B06">
      <w:pPr>
        <w:rPr>
          <w:sz w:val="22"/>
        </w:rPr>
      </w:pPr>
    </w:p>
    <w:p w:rsidR="00A038EE" w:rsidRDefault="00A038EE" w:rsidP="00A038EE">
      <w:pPr>
        <w:jc w:val="center"/>
        <w:rPr>
          <w:sz w:val="22"/>
        </w:rPr>
      </w:pPr>
    </w:p>
    <w:p w:rsidR="00A038EE" w:rsidRDefault="00A038EE" w:rsidP="00A038EE">
      <w:pPr>
        <w:pStyle w:val="1"/>
        <w:ind w:left="2832"/>
        <w:jc w:val="left"/>
        <w:rPr>
          <w:b/>
          <w:sz w:val="32"/>
          <w:szCs w:val="32"/>
        </w:rPr>
      </w:pPr>
      <w:r>
        <w:rPr>
          <w:b/>
          <w:sz w:val="32"/>
          <w:szCs w:val="32"/>
        </w:rPr>
        <w:t xml:space="preserve">   ПОСТАНОВЛЕНИЕ</w:t>
      </w:r>
    </w:p>
    <w:p w:rsidR="00A038EE" w:rsidRDefault="00A038EE" w:rsidP="00A038EE">
      <w:pPr>
        <w:rPr>
          <w:sz w:val="22"/>
          <w:szCs w:val="20"/>
        </w:rPr>
      </w:pPr>
    </w:p>
    <w:p w:rsidR="00A038EE" w:rsidRDefault="00A038EE" w:rsidP="00876E46">
      <w:pPr>
        <w:rPr>
          <w:sz w:val="22"/>
        </w:rPr>
      </w:pPr>
    </w:p>
    <w:p w:rsidR="00A038EE" w:rsidRPr="006D5B06" w:rsidRDefault="00A038EE" w:rsidP="00A038EE">
      <w:pPr>
        <w:jc w:val="both"/>
      </w:pPr>
      <w:r w:rsidRPr="006D5B06">
        <w:t xml:space="preserve">от </w:t>
      </w:r>
      <w:r w:rsidR="004521A4" w:rsidRPr="006D5B06">
        <w:t>2</w:t>
      </w:r>
      <w:r w:rsidR="00642543" w:rsidRPr="006D5B06">
        <w:t>4</w:t>
      </w:r>
      <w:r w:rsidRPr="006D5B06">
        <w:t xml:space="preserve"> </w:t>
      </w:r>
      <w:r w:rsidR="00A13E33" w:rsidRPr="006D5B06">
        <w:t>марта</w:t>
      </w:r>
      <w:r w:rsidRPr="006D5B06">
        <w:t xml:space="preserve"> </w:t>
      </w:r>
      <w:r w:rsidR="004521A4" w:rsidRPr="006D5B06">
        <w:t>2022 года</w:t>
      </w:r>
      <w:r w:rsidR="004521A4" w:rsidRPr="006D5B06">
        <w:tab/>
        <w:t xml:space="preserve">      № 03-2</w:t>
      </w:r>
      <w:r w:rsidR="007E33E3" w:rsidRPr="006D5B06">
        <w:t>8</w:t>
      </w:r>
      <w:r w:rsidRPr="006D5B06">
        <w:t xml:space="preserve">-а  </w:t>
      </w:r>
    </w:p>
    <w:p w:rsidR="00A038EE" w:rsidRDefault="00A038EE" w:rsidP="00A038EE">
      <w:pPr>
        <w:jc w:val="both"/>
        <w:rPr>
          <w:b/>
          <w:sz w:val="28"/>
          <w:szCs w:val="28"/>
        </w:rPr>
      </w:pPr>
    </w:p>
    <w:p w:rsidR="00A13E33" w:rsidRPr="006D5B06" w:rsidRDefault="007E33E3" w:rsidP="00A038EE">
      <w:pPr>
        <w:ind w:right="4535"/>
        <w:jc w:val="both"/>
      </w:pPr>
      <w:bookmarkStart w:id="0" w:name="_GoBack"/>
      <w:r w:rsidRPr="006D5B06">
        <w:t>Об отмене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«Организация ритуальных услуг», утвержденного постановлением администрации Борского сельского поселения от 02.02.2018 года № 03-35-а.</w:t>
      </w:r>
    </w:p>
    <w:bookmarkEnd w:id="0"/>
    <w:p w:rsidR="007E33E3" w:rsidRDefault="007E33E3" w:rsidP="00A038EE">
      <w:pPr>
        <w:ind w:right="4535"/>
        <w:jc w:val="both"/>
      </w:pPr>
    </w:p>
    <w:p w:rsidR="003B4A85" w:rsidRPr="006D5B06" w:rsidRDefault="00BC6591" w:rsidP="003B4A85">
      <w:pPr>
        <w:tabs>
          <w:tab w:val="left" w:pos="567"/>
        </w:tabs>
        <w:jc w:val="both"/>
      </w:pPr>
      <w:r>
        <w:rPr>
          <w:sz w:val="28"/>
        </w:rPr>
        <w:tab/>
      </w:r>
      <w:r w:rsidR="003B4A85" w:rsidRPr="006D5B06">
        <w:t>Во исполнение протокола заседания комиссии по повышению качества и доступности предоставления, государственных и муниципальных услуг в Ленинградской области П-53/2019 от 11.06.2019 п.12, администрация Борского сельского поселения ПОСТАНОВЛЯЕТ:</w:t>
      </w:r>
    </w:p>
    <w:p w:rsidR="003B4A85" w:rsidRPr="006D5B06" w:rsidRDefault="003B4A85" w:rsidP="003B4A85">
      <w:pPr>
        <w:tabs>
          <w:tab w:val="left" w:pos="567"/>
          <w:tab w:val="left" w:pos="1134"/>
        </w:tabs>
        <w:jc w:val="both"/>
      </w:pPr>
      <w:r w:rsidRPr="006D5B06">
        <w:tab/>
        <w:t xml:space="preserve">1. Признать утратившими силу: </w:t>
      </w:r>
    </w:p>
    <w:p w:rsidR="003B4A85" w:rsidRPr="006D5B06" w:rsidRDefault="003B4A85" w:rsidP="003B4A85">
      <w:pPr>
        <w:tabs>
          <w:tab w:val="left" w:pos="567"/>
        </w:tabs>
        <w:jc w:val="both"/>
        <w:rPr>
          <w:bCs/>
        </w:rPr>
      </w:pPr>
      <w:r w:rsidRPr="006D5B06">
        <w:tab/>
        <w:t>- постановление администрации Борского сельского поселения от 02.02.2018 года № 03-35-а «</w:t>
      </w:r>
      <w:r w:rsidRPr="006D5B06">
        <w:rPr>
          <w:bCs/>
        </w:rPr>
        <w:t xml:space="preserve">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«Организация ритуальных услуг». </w:t>
      </w:r>
    </w:p>
    <w:p w:rsidR="00F60ED8" w:rsidRPr="006D5B06" w:rsidRDefault="00F60ED8" w:rsidP="00F60ED8">
      <w:pPr>
        <w:tabs>
          <w:tab w:val="left" w:pos="0"/>
        </w:tabs>
        <w:jc w:val="both"/>
        <w:rPr>
          <w:bCs/>
        </w:rPr>
      </w:pPr>
      <w:r w:rsidRPr="006D5B06">
        <w:rPr>
          <w:bCs/>
        </w:rPr>
        <w:tab/>
        <w:t>- постановление администрации Борского сельского поселения от 09 января 2019 года № 03-03-а «О внесении изменений и дополнений в административный регламент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«Организация ритуальных услуг», утвержденный постановлением администрации Борского сельского поселения от 02 февраля 2018 года № 03-35-а</w:t>
      </w:r>
      <w:r w:rsidR="00811D18">
        <w:rPr>
          <w:bCs/>
        </w:rPr>
        <w:t>.</w:t>
      </w:r>
    </w:p>
    <w:p w:rsidR="003B4A85" w:rsidRPr="006D5B06" w:rsidRDefault="003B4A85" w:rsidP="003B4A85">
      <w:pPr>
        <w:tabs>
          <w:tab w:val="left" w:pos="567"/>
        </w:tabs>
        <w:jc w:val="both"/>
      </w:pPr>
      <w:r w:rsidRPr="006D5B06">
        <w:tab/>
        <w:t>2. Исключить из регионального реестра государственных услуг Ленинградской области муниципальную услугу: «Организация ритуальных услуг».</w:t>
      </w:r>
    </w:p>
    <w:p w:rsidR="003B4A85" w:rsidRPr="006D5B06" w:rsidRDefault="003B4A85" w:rsidP="003B4A85">
      <w:pPr>
        <w:tabs>
          <w:tab w:val="left" w:pos="567"/>
          <w:tab w:val="left" w:pos="1134"/>
        </w:tabs>
        <w:jc w:val="both"/>
      </w:pPr>
      <w:r w:rsidRPr="006D5B06">
        <w:tab/>
        <w:t>3. Постановление обнародовать путем размещения на официальном сайте Борского сельского поселения в сети Интернет (</w:t>
      </w:r>
      <w:hyperlink r:id="rId7" w:history="1">
        <w:r w:rsidRPr="006D5B06">
          <w:rPr>
            <w:rStyle w:val="a4"/>
          </w:rPr>
          <w:t>http://tikhvin.org/gsp/bor</w:t>
        </w:r>
      </w:hyperlink>
      <w:r w:rsidRPr="006D5B06">
        <w:rPr>
          <w:u w:val="single"/>
        </w:rPr>
        <w:t>)</w:t>
      </w:r>
      <w:r w:rsidRPr="006D5B06">
        <w:t>.</w:t>
      </w:r>
    </w:p>
    <w:p w:rsidR="00A13E33" w:rsidRPr="006D5B06" w:rsidRDefault="003B4A85" w:rsidP="003B4A85">
      <w:pPr>
        <w:tabs>
          <w:tab w:val="left" w:pos="567"/>
          <w:tab w:val="left" w:pos="1134"/>
        </w:tabs>
        <w:jc w:val="both"/>
      </w:pPr>
      <w:r w:rsidRPr="006D5B06">
        <w:tab/>
        <w:t xml:space="preserve">4. </w:t>
      </w:r>
      <w:proofErr w:type="gramStart"/>
      <w:r w:rsidRPr="006D5B06">
        <w:t>Контроль за</w:t>
      </w:r>
      <w:proofErr w:type="gramEnd"/>
      <w:r w:rsidRPr="006D5B06">
        <w:t xml:space="preserve"> исполнением настоящего постановления оставляю за собой.</w:t>
      </w:r>
      <w:r w:rsidR="00A13E33" w:rsidRPr="006D5B06">
        <w:t xml:space="preserve">   </w:t>
      </w:r>
    </w:p>
    <w:p w:rsidR="00A13E33" w:rsidRPr="0077431D" w:rsidRDefault="0077431D" w:rsidP="00A13E33">
      <w:pPr>
        <w:tabs>
          <w:tab w:val="left" w:pos="1134"/>
        </w:tabs>
        <w:jc w:val="both"/>
      </w:pPr>
      <w:r>
        <w:rPr>
          <w:sz w:val="28"/>
        </w:rPr>
        <w:t xml:space="preserve">        </w:t>
      </w:r>
      <w:r w:rsidRPr="0077431D">
        <w:t>5. Постановление вступает в силу в день его издания</w:t>
      </w:r>
      <w:r>
        <w:t>.</w:t>
      </w:r>
    </w:p>
    <w:p w:rsidR="006D5B06" w:rsidRDefault="006D5B06" w:rsidP="00A13E33">
      <w:pPr>
        <w:tabs>
          <w:tab w:val="left" w:pos="1134"/>
        </w:tabs>
        <w:jc w:val="both"/>
      </w:pPr>
    </w:p>
    <w:p w:rsidR="006D5B06" w:rsidRDefault="006D5B06" w:rsidP="00A13E33">
      <w:pPr>
        <w:tabs>
          <w:tab w:val="left" w:pos="1134"/>
        </w:tabs>
        <w:jc w:val="both"/>
      </w:pPr>
    </w:p>
    <w:p w:rsidR="00A13E33" w:rsidRPr="006D5B06" w:rsidRDefault="00A13E33" w:rsidP="00A13E33">
      <w:pPr>
        <w:tabs>
          <w:tab w:val="left" w:pos="1134"/>
        </w:tabs>
        <w:jc w:val="both"/>
      </w:pPr>
      <w:r w:rsidRPr="006D5B06">
        <w:t>Глава администрации</w:t>
      </w:r>
    </w:p>
    <w:p w:rsidR="00A13E33" w:rsidRPr="006D5B06" w:rsidRDefault="00A13E33" w:rsidP="0020212D">
      <w:pPr>
        <w:tabs>
          <w:tab w:val="left" w:pos="1134"/>
        </w:tabs>
        <w:jc w:val="both"/>
      </w:pPr>
      <w:r w:rsidRPr="006D5B06">
        <w:t xml:space="preserve">Борского сельского поселения                  </w:t>
      </w:r>
      <w:r w:rsidR="003B4A85" w:rsidRPr="006D5B06">
        <w:t xml:space="preserve">                            </w:t>
      </w:r>
      <w:r w:rsidR="006D5B06">
        <w:t xml:space="preserve">                                  </w:t>
      </w:r>
      <w:r w:rsidR="003B4A85" w:rsidRPr="006D5B06">
        <w:t xml:space="preserve"> В. Ю. Быков</w:t>
      </w:r>
      <w:r w:rsidRPr="006D5B06">
        <w:t xml:space="preserve">                             </w:t>
      </w:r>
      <w:r w:rsidR="003B4A85" w:rsidRPr="006D5B06">
        <w:t xml:space="preserve">          </w:t>
      </w:r>
    </w:p>
    <w:p w:rsidR="00A13E33" w:rsidRDefault="00A13E33" w:rsidP="0020212D">
      <w:pPr>
        <w:tabs>
          <w:tab w:val="left" w:pos="1134"/>
        </w:tabs>
        <w:jc w:val="both"/>
        <w:rPr>
          <w:sz w:val="28"/>
        </w:rPr>
      </w:pPr>
    </w:p>
    <w:p w:rsidR="007E33E3" w:rsidRDefault="007E33E3" w:rsidP="0020212D">
      <w:pPr>
        <w:tabs>
          <w:tab w:val="left" w:pos="1134"/>
        </w:tabs>
        <w:jc w:val="both"/>
        <w:rPr>
          <w:sz w:val="28"/>
        </w:rPr>
      </w:pPr>
    </w:p>
    <w:p w:rsidR="007E33E3" w:rsidRDefault="007E33E3" w:rsidP="0020212D">
      <w:pPr>
        <w:tabs>
          <w:tab w:val="left" w:pos="1134"/>
        </w:tabs>
        <w:jc w:val="both"/>
        <w:rPr>
          <w:sz w:val="28"/>
        </w:rPr>
      </w:pPr>
    </w:p>
    <w:p w:rsidR="007E33E3" w:rsidRDefault="00A13E33" w:rsidP="00642543">
      <w:pPr>
        <w:tabs>
          <w:tab w:val="left" w:pos="1134"/>
        </w:tabs>
        <w:jc w:val="both"/>
        <w:rPr>
          <w:sz w:val="20"/>
          <w:szCs w:val="20"/>
        </w:rPr>
      </w:pPr>
      <w:r w:rsidRPr="00A13E33">
        <w:rPr>
          <w:sz w:val="20"/>
          <w:szCs w:val="20"/>
        </w:rPr>
        <w:t>Тихонова Ольга Николаевна</w:t>
      </w:r>
      <w:r w:rsidR="006D5B06">
        <w:rPr>
          <w:sz w:val="20"/>
          <w:szCs w:val="20"/>
        </w:rPr>
        <w:t>,</w:t>
      </w:r>
      <w:r w:rsidR="003B4A85">
        <w:rPr>
          <w:sz w:val="20"/>
          <w:szCs w:val="20"/>
        </w:rPr>
        <w:t xml:space="preserve"> </w:t>
      </w:r>
    </w:p>
    <w:p w:rsidR="004C3F52" w:rsidRPr="00642543" w:rsidRDefault="00876E46" w:rsidP="00642543">
      <w:pPr>
        <w:tabs>
          <w:tab w:val="left" w:pos="1134"/>
        </w:tabs>
        <w:jc w:val="both"/>
        <w:rPr>
          <w:sz w:val="20"/>
          <w:szCs w:val="20"/>
        </w:rPr>
      </w:pPr>
      <w:r>
        <w:rPr>
          <w:sz w:val="20"/>
        </w:rPr>
        <w:t>8</w:t>
      </w:r>
      <w:r w:rsidR="00076B32">
        <w:rPr>
          <w:sz w:val="20"/>
        </w:rPr>
        <w:t xml:space="preserve"> </w:t>
      </w:r>
      <w:r>
        <w:rPr>
          <w:sz w:val="20"/>
        </w:rPr>
        <w:t>(81367)</w:t>
      </w:r>
      <w:r w:rsidR="00076B32">
        <w:rPr>
          <w:sz w:val="20"/>
        </w:rPr>
        <w:t xml:space="preserve"> </w:t>
      </w:r>
      <w:r w:rsidR="004C3F52">
        <w:rPr>
          <w:sz w:val="20"/>
        </w:rPr>
        <w:t>46275</w:t>
      </w:r>
    </w:p>
    <w:sectPr w:rsidR="004C3F52" w:rsidRPr="00642543" w:rsidSect="003B4A8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E7818"/>
    <w:multiLevelType w:val="hybridMultilevel"/>
    <w:tmpl w:val="C9DEE544"/>
    <w:lvl w:ilvl="0" w:tplc="C3402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8EE"/>
    <w:rsid w:val="00076B32"/>
    <w:rsid w:val="001249FC"/>
    <w:rsid w:val="0020212D"/>
    <w:rsid w:val="002543EB"/>
    <w:rsid w:val="003735BB"/>
    <w:rsid w:val="003B4A85"/>
    <w:rsid w:val="004521A4"/>
    <w:rsid w:val="004C3F52"/>
    <w:rsid w:val="00642543"/>
    <w:rsid w:val="006D5B06"/>
    <w:rsid w:val="0077431D"/>
    <w:rsid w:val="007E33E3"/>
    <w:rsid w:val="00811D18"/>
    <w:rsid w:val="00876E46"/>
    <w:rsid w:val="00931365"/>
    <w:rsid w:val="009E4757"/>
    <w:rsid w:val="00A038EE"/>
    <w:rsid w:val="00A13E33"/>
    <w:rsid w:val="00A36F2C"/>
    <w:rsid w:val="00BC6591"/>
    <w:rsid w:val="00DA0CFE"/>
    <w:rsid w:val="00E35456"/>
    <w:rsid w:val="00F60ED8"/>
    <w:rsid w:val="00FA3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8EE"/>
    <w:rPr>
      <w:rFonts w:ascii="Times New Roman" w:eastAsia="Times New Roman" w:hAnsi="Times New Roman"/>
      <w:sz w:val="24"/>
      <w:szCs w:val="24"/>
    </w:rPr>
  </w:style>
  <w:style w:type="paragraph" w:styleId="1">
    <w:name w:val="heading 1"/>
    <w:basedOn w:val="a"/>
    <w:next w:val="a"/>
    <w:link w:val="10"/>
    <w:qFormat/>
    <w:rsid w:val="00A038EE"/>
    <w:pPr>
      <w:keepNext/>
      <w:jc w:val="center"/>
      <w:outlineLvl w:val="0"/>
    </w:pPr>
    <w:rPr>
      <w:sz w:val="28"/>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038EE"/>
    <w:rPr>
      <w:rFonts w:ascii="Times New Roman" w:eastAsia="Times New Roman" w:hAnsi="Times New Roman" w:cs="Times New Roman"/>
      <w:sz w:val="28"/>
      <w:szCs w:val="24"/>
      <w:lang w:eastAsia="ru-RU"/>
    </w:rPr>
  </w:style>
  <w:style w:type="paragraph" w:styleId="a3">
    <w:name w:val="List Paragraph"/>
    <w:basedOn w:val="a"/>
    <w:uiPriority w:val="34"/>
    <w:qFormat/>
    <w:rsid w:val="00A038EE"/>
    <w:pPr>
      <w:ind w:left="720"/>
      <w:contextualSpacing/>
    </w:pPr>
  </w:style>
  <w:style w:type="character" w:styleId="a4">
    <w:name w:val="Hyperlink"/>
    <w:uiPriority w:val="99"/>
    <w:unhideWhenUsed/>
    <w:rsid w:val="00876E46"/>
    <w:rPr>
      <w:color w:val="0563C1"/>
      <w:u w:val="single"/>
    </w:rPr>
  </w:style>
  <w:style w:type="paragraph" w:styleId="a5">
    <w:name w:val="Balloon Text"/>
    <w:basedOn w:val="a"/>
    <w:link w:val="a6"/>
    <w:uiPriority w:val="99"/>
    <w:semiHidden/>
    <w:unhideWhenUsed/>
    <w:rsid w:val="00876E46"/>
    <w:rPr>
      <w:rFonts w:ascii="Segoe UI" w:hAnsi="Segoe UI"/>
      <w:sz w:val="18"/>
      <w:szCs w:val="18"/>
      <w:lang w:val="x-none"/>
    </w:rPr>
  </w:style>
  <w:style w:type="character" w:customStyle="1" w:styleId="a6">
    <w:name w:val="Текст выноски Знак"/>
    <w:link w:val="a5"/>
    <w:uiPriority w:val="99"/>
    <w:semiHidden/>
    <w:rsid w:val="00876E46"/>
    <w:rPr>
      <w:rFonts w:ascii="Segoe UI" w:eastAsia="Times New Roman" w:hAnsi="Segoe UI" w:cs="Segoe UI"/>
      <w:sz w:val="18"/>
      <w:szCs w:val="18"/>
      <w:lang w:eastAsia="ru-RU"/>
    </w:rPr>
  </w:style>
  <w:style w:type="paragraph" w:styleId="a7">
    <w:name w:val="Normal (Web)"/>
    <w:basedOn w:val="a"/>
    <w:uiPriority w:val="99"/>
    <w:semiHidden/>
    <w:unhideWhenUsed/>
    <w:rsid w:val="00F60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8EE"/>
    <w:rPr>
      <w:rFonts w:ascii="Times New Roman" w:eastAsia="Times New Roman" w:hAnsi="Times New Roman"/>
      <w:sz w:val="24"/>
      <w:szCs w:val="24"/>
    </w:rPr>
  </w:style>
  <w:style w:type="paragraph" w:styleId="1">
    <w:name w:val="heading 1"/>
    <w:basedOn w:val="a"/>
    <w:next w:val="a"/>
    <w:link w:val="10"/>
    <w:qFormat/>
    <w:rsid w:val="00A038EE"/>
    <w:pPr>
      <w:keepNext/>
      <w:jc w:val="center"/>
      <w:outlineLvl w:val="0"/>
    </w:pPr>
    <w:rPr>
      <w:sz w:val="28"/>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038EE"/>
    <w:rPr>
      <w:rFonts w:ascii="Times New Roman" w:eastAsia="Times New Roman" w:hAnsi="Times New Roman" w:cs="Times New Roman"/>
      <w:sz w:val="28"/>
      <w:szCs w:val="24"/>
      <w:lang w:eastAsia="ru-RU"/>
    </w:rPr>
  </w:style>
  <w:style w:type="paragraph" w:styleId="a3">
    <w:name w:val="List Paragraph"/>
    <w:basedOn w:val="a"/>
    <w:uiPriority w:val="34"/>
    <w:qFormat/>
    <w:rsid w:val="00A038EE"/>
    <w:pPr>
      <w:ind w:left="720"/>
      <w:contextualSpacing/>
    </w:pPr>
  </w:style>
  <w:style w:type="character" w:styleId="a4">
    <w:name w:val="Hyperlink"/>
    <w:uiPriority w:val="99"/>
    <w:unhideWhenUsed/>
    <w:rsid w:val="00876E46"/>
    <w:rPr>
      <w:color w:val="0563C1"/>
      <w:u w:val="single"/>
    </w:rPr>
  </w:style>
  <w:style w:type="paragraph" w:styleId="a5">
    <w:name w:val="Balloon Text"/>
    <w:basedOn w:val="a"/>
    <w:link w:val="a6"/>
    <w:uiPriority w:val="99"/>
    <w:semiHidden/>
    <w:unhideWhenUsed/>
    <w:rsid w:val="00876E46"/>
    <w:rPr>
      <w:rFonts w:ascii="Segoe UI" w:hAnsi="Segoe UI"/>
      <w:sz w:val="18"/>
      <w:szCs w:val="18"/>
      <w:lang w:val="x-none"/>
    </w:rPr>
  </w:style>
  <w:style w:type="character" w:customStyle="1" w:styleId="a6">
    <w:name w:val="Текст выноски Знак"/>
    <w:link w:val="a5"/>
    <w:uiPriority w:val="99"/>
    <w:semiHidden/>
    <w:rsid w:val="00876E46"/>
    <w:rPr>
      <w:rFonts w:ascii="Segoe UI" w:eastAsia="Times New Roman" w:hAnsi="Segoe UI" w:cs="Segoe UI"/>
      <w:sz w:val="18"/>
      <w:szCs w:val="18"/>
      <w:lang w:eastAsia="ru-RU"/>
    </w:rPr>
  </w:style>
  <w:style w:type="paragraph" w:styleId="a7">
    <w:name w:val="Normal (Web)"/>
    <w:basedOn w:val="a"/>
    <w:uiPriority w:val="99"/>
    <w:semiHidden/>
    <w:unhideWhenUsed/>
    <w:rsid w:val="00F6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7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ikhvin.org/gsp/b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B2A4C-DB9B-42BC-BBF5-579608B5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2321</CharactersWithSpaces>
  <SharedDoc>false</SharedDoc>
  <HLinks>
    <vt:vector size="6" baseType="variant">
      <vt:variant>
        <vt:i4>2293793</vt:i4>
      </vt:variant>
      <vt:variant>
        <vt:i4>0</vt:i4>
      </vt:variant>
      <vt:variant>
        <vt:i4>0</vt:i4>
      </vt:variant>
      <vt:variant>
        <vt:i4>5</vt:i4>
      </vt:variant>
      <vt:variant>
        <vt:lpwstr>http://tikhvin.org/gsp/bor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2</cp:revision>
  <cp:lastPrinted>2022-03-25T09:40:00Z</cp:lastPrinted>
  <dcterms:created xsi:type="dcterms:W3CDTF">2023-03-31T11:37:00Z</dcterms:created>
  <dcterms:modified xsi:type="dcterms:W3CDTF">2023-03-31T11:37:00Z</dcterms:modified>
</cp:coreProperties>
</file>