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3E" w:rsidRDefault="006A283E" w:rsidP="00324113">
      <w:pPr>
        <w:pStyle w:val="Heading"/>
        <w:jc w:val="right"/>
        <w:rPr>
          <w:color w:val="000000"/>
        </w:rPr>
      </w:pPr>
    </w:p>
    <w:p w:rsidR="00324113" w:rsidRDefault="00324113" w:rsidP="006A283E">
      <w:pPr>
        <w:pStyle w:val="Heading"/>
        <w:jc w:val="center"/>
        <w:rPr>
          <w:color w:val="000000"/>
        </w:rPr>
      </w:pPr>
    </w:p>
    <w:p w:rsidR="006A283E" w:rsidRDefault="006A283E" w:rsidP="006A283E">
      <w:pPr>
        <w:pStyle w:val="Heading"/>
        <w:jc w:val="center"/>
        <w:rPr>
          <w:color w:val="000000"/>
        </w:rPr>
      </w:pPr>
      <w:r w:rsidRPr="006E0009">
        <w:rPr>
          <w:color w:val="000000"/>
        </w:rPr>
        <w:t xml:space="preserve">АДМИНИСТРАЦИЯ МУНИЦИПАЛЬНОГО ОБРАЗОВАНИЯ </w:t>
      </w:r>
    </w:p>
    <w:p w:rsidR="002A12ED" w:rsidRDefault="002A12ED" w:rsidP="006A283E">
      <w:pPr>
        <w:pStyle w:val="Heading"/>
        <w:jc w:val="center"/>
        <w:rPr>
          <w:color w:val="000000"/>
        </w:rPr>
      </w:pPr>
      <w:r>
        <w:rPr>
          <w:color w:val="000000"/>
        </w:rPr>
        <w:t>Ц</w:t>
      </w:r>
      <w:r w:rsidR="00E31FE8">
        <w:rPr>
          <w:color w:val="000000"/>
        </w:rPr>
        <w:t>ВЫ</w:t>
      </w:r>
      <w:r>
        <w:rPr>
          <w:color w:val="000000"/>
        </w:rPr>
        <w:t xml:space="preserve">ЛЕВСКОЕ СЕЛЬСКОЕ ПОСЕЛЕНИЕ </w:t>
      </w:r>
    </w:p>
    <w:p w:rsidR="002A12ED" w:rsidRDefault="002A12ED" w:rsidP="006A283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6A283E" w:rsidRPr="002A12ED" w:rsidRDefault="002A12ED" w:rsidP="002A12ED">
      <w:pPr>
        <w:pStyle w:val="Heading"/>
        <w:jc w:val="center"/>
        <w:rPr>
          <w:color w:val="000000"/>
        </w:rPr>
      </w:pPr>
      <w:r>
        <w:rPr>
          <w:color w:val="000000"/>
        </w:rPr>
        <w:t>ЛЕНИНГРАДСКОЙ ОБЛАСТИ</w:t>
      </w:r>
    </w:p>
    <w:p w:rsidR="006A283E" w:rsidRPr="006E0009" w:rsidRDefault="006A283E" w:rsidP="006A283E">
      <w:pPr>
        <w:jc w:val="center"/>
        <w:rPr>
          <w:color w:val="000000"/>
        </w:rPr>
      </w:pPr>
      <w:r w:rsidRPr="006E0009">
        <w:rPr>
          <w:b/>
          <w:bCs/>
          <w:color w:val="000000"/>
        </w:rPr>
        <w:t>(</w:t>
      </w:r>
      <w:r w:rsidR="002A12ED">
        <w:rPr>
          <w:b/>
          <w:bCs/>
          <w:color w:val="000000"/>
        </w:rPr>
        <w:t>АДМИНИСТРАЦИЯ ЦВЫЛЕВСКОГО СЕЬСКОГО ПОСЕЛЕНИЯ</w:t>
      </w:r>
      <w:r w:rsidRPr="006E0009">
        <w:rPr>
          <w:b/>
          <w:bCs/>
          <w:color w:val="000000"/>
        </w:rPr>
        <w:t>)</w:t>
      </w:r>
    </w:p>
    <w:p w:rsidR="006A283E" w:rsidRPr="006E0009" w:rsidRDefault="006A283E" w:rsidP="006A283E">
      <w:pPr>
        <w:jc w:val="center"/>
        <w:rPr>
          <w:color w:val="000000"/>
        </w:rPr>
      </w:pPr>
    </w:p>
    <w:p w:rsidR="006A283E" w:rsidRPr="006E0009" w:rsidRDefault="006A283E" w:rsidP="006A283E">
      <w:pPr>
        <w:jc w:val="center"/>
        <w:rPr>
          <w:color w:val="000000"/>
        </w:rPr>
      </w:pPr>
      <w:r w:rsidRPr="006E0009">
        <w:rPr>
          <w:b/>
          <w:bCs/>
          <w:color w:val="000000"/>
        </w:rPr>
        <w:t>ПОСТАНОВЛЕНИЕ</w:t>
      </w:r>
    </w:p>
    <w:p w:rsidR="006A283E" w:rsidRPr="006E0009" w:rsidRDefault="006A283E" w:rsidP="006A283E">
      <w:pPr>
        <w:jc w:val="both"/>
        <w:rPr>
          <w:color w:val="000000"/>
        </w:rPr>
      </w:pPr>
    </w:p>
    <w:p w:rsidR="006A283E" w:rsidRPr="006E0009" w:rsidRDefault="002A12ED" w:rsidP="006A283E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30 ноября 2022      № 09-197</w:t>
      </w:r>
    </w:p>
    <w:p w:rsidR="006A283E" w:rsidRPr="006E0009" w:rsidRDefault="006A283E" w:rsidP="006A283E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A283E" w:rsidRPr="006E0009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83E" w:rsidRPr="006E0009" w:rsidRDefault="006A283E">
            <w:pPr>
              <w:jc w:val="both"/>
              <w:rPr>
                <w:color w:val="000000"/>
              </w:rPr>
            </w:pPr>
            <w:r w:rsidRPr="006E0009">
              <w:rPr>
                <w:color w:val="000000"/>
              </w:rPr>
              <w:t>Об утверждении схемы размещения нестационарных торговых объектов на т</w:t>
            </w:r>
            <w:r w:rsidR="002A12ED">
              <w:rPr>
                <w:color w:val="000000"/>
              </w:rPr>
              <w:t>ерритории Цвылевского сельского поселения</w:t>
            </w:r>
            <w:r w:rsidR="00BA6E98">
              <w:rPr>
                <w:color w:val="000000"/>
              </w:rPr>
              <w:t xml:space="preserve"> </w:t>
            </w:r>
          </w:p>
        </w:tc>
      </w:tr>
    </w:tbl>
    <w:p w:rsidR="006A283E" w:rsidRPr="006E0009" w:rsidRDefault="006A283E" w:rsidP="001400D9">
      <w:pPr>
        <w:jc w:val="both"/>
        <w:rPr>
          <w:color w:val="000000"/>
        </w:rPr>
      </w:pPr>
    </w:p>
    <w:p w:rsidR="006A283E" w:rsidRPr="006E0009" w:rsidRDefault="006A283E" w:rsidP="006A283E">
      <w:pPr>
        <w:ind w:firstLine="225"/>
        <w:jc w:val="both"/>
        <w:rPr>
          <w:color w:val="000000"/>
        </w:rPr>
      </w:pPr>
      <w:r w:rsidRPr="006E0009">
        <w:rPr>
          <w:color w:val="000000"/>
        </w:rPr>
        <w:t xml:space="preserve">В соответствии с приказом комитета по развитию малого, среднего бизнеса и потребительского рынка Правительства Ленинградской области от 3 октября 2022 года № 25-П «Порядок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="002A12ED">
        <w:rPr>
          <w:color w:val="000000"/>
        </w:rPr>
        <w:t>администрация Цвылевского сельского поселения</w:t>
      </w:r>
      <w:r w:rsidRPr="006E0009">
        <w:rPr>
          <w:color w:val="000000"/>
        </w:rPr>
        <w:t xml:space="preserve"> ПОСТАНОВЛЯЕТ:</w:t>
      </w:r>
    </w:p>
    <w:p w:rsidR="006A283E" w:rsidRPr="006E0009" w:rsidRDefault="006A283E" w:rsidP="006A283E">
      <w:pPr>
        <w:ind w:firstLine="225"/>
        <w:jc w:val="both"/>
        <w:rPr>
          <w:color w:val="000000"/>
        </w:rPr>
      </w:pPr>
      <w:r w:rsidRPr="006E0009">
        <w:rPr>
          <w:color w:val="000000"/>
        </w:rPr>
        <w:t>1. Утвердить схему размещения нестационарных торговых объектов на т</w:t>
      </w:r>
      <w:r w:rsidR="002A12ED">
        <w:rPr>
          <w:color w:val="000000"/>
        </w:rPr>
        <w:t>ерритории Цвылевского сельского</w:t>
      </w:r>
      <w:r w:rsidRPr="006E0009">
        <w:rPr>
          <w:color w:val="000000"/>
        </w:rPr>
        <w:t xml:space="preserve"> поселения (приложение).</w:t>
      </w:r>
    </w:p>
    <w:p w:rsidR="006A283E" w:rsidRPr="006A283E" w:rsidRDefault="002A12ED" w:rsidP="006A283E">
      <w:pPr>
        <w:ind w:firstLine="225"/>
        <w:jc w:val="both"/>
        <w:rPr>
          <w:i/>
          <w:color w:val="000000"/>
        </w:rPr>
      </w:pPr>
      <w:r>
        <w:rPr>
          <w:color w:val="000000"/>
        </w:rPr>
        <w:t>2.  Р</w:t>
      </w:r>
      <w:r w:rsidR="006A283E" w:rsidRPr="006E0009">
        <w:rPr>
          <w:color w:val="000000"/>
        </w:rPr>
        <w:t>азместить схему размещения нестационарных торг</w:t>
      </w:r>
      <w:r>
        <w:rPr>
          <w:color w:val="000000"/>
        </w:rPr>
        <w:t xml:space="preserve">овых объектов на территории Цвылевского сельского </w:t>
      </w:r>
      <w:r w:rsidR="006A283E" w:rsidRPr="006E0009">
        <w:rPr>
          <w:color w:val="000000"/>
        </w:rPr>
        <w:t>поселения в сети Интернет на офици</w:t>
      </w:r>
      <w:r>
        <w:rPr>
          <w:color w:val="000000"/>
        </w:rPr>
        <w:t>альном сайте администрации Цвылевского сельского поселения</w:t>
      </w:r>
    </w:p>
    <w:p w:rsidR="006A283E" w:rsidRDefault="006A283E" w:rsidP="006A283E">
      <w:pPr>
        <w:ind w:firstLine="225"/>
        <w:jc w:val="both"/>
        <w:rPr>
          <w:color w:val="000000"/>
        </w:rPr>
      </w:pPr>
      <w:r>
        <w:rPr>
          <w:color w:val="000000"/>
        </w:rPr>
        <w:t>3. Обнародовать настоящее постановление в сети Интернет на официальном сайте Тихвинского района (</w:t>
      </w:r>
      <w:r>
        <w:rPr>
          <w:i/>
          <w:iCs/>
          <w:color w:val="000000"/>
        </w:rPr>
        <w:t>http</w:t>
      </w:r>
      <w:r w:rsidR="002A12ED">
        <w:rPr>
          <w:i/>
          <w:iCs/>
          <w:color w:val="000000"/>
        </w:rPr>
        <w:t>s://</w:t>
      </w:r>
      <w:proofErr w:type="spellStart"/>
      <w:r w:rsidR="002A12ED">
        <w:rPr>
          <w:i/>
          <w:iCs/>
          <w:color w:val="000000"/>
          <w:lang w:val="en-US"/>
        </w:rPr>
        <w:t>cvylevo</w:t>
      </w:r>
      <w:proofErr w:type="spellEnd"/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</w:rPr>
        <w:t>org</w:t>
      </w:r>
      <w:proofErr w:type="spellEnd"/>
      <w:r>
        <w:rPr>
          <w:i/>
          <w:iCs/>
          <w:color w:val="000000"/>
        </w:rPr>
        <w:t>/</w:t>
      </w:r>
      <w:r>
        <w:rPr>
          <w:color w:val="000000"/>
        </w:rPr>
        <w:t>)</w:t>
      </w:r>
      <w:r>
        <w:rPr>
          <w:i/>
          <w:iCs/>
          <w:color w:val="000000"/>
        </w:rPr>
        <w:t>.</w:t>
      </w:r>
    </w:p>
    <w:p w:rsidR="006A283E" w:rsidRDefault="006A283E" w:rsidP="006A283E">
      <w:pPr>
        <w:ind w:firstLine="225"/>
        <w:jc w:val="both"/>
        <w:rPr>
          <w:color w:val="000000"/>
        </w:rPr>
      </w:pPr>
      <w:r>
        <w:rPr>
          <w:color w:val="000000"/>
        </w:rPr>
        <w:t>4. Признать утратившими силу постано</w:t>
      </w:r>
      <w:r w:rsidR="002A12ED">
        <w:rPr>
          <w:color w:val="000000"/>
        </w:rPr>
        <w:t>вления администрации Цвылевского сельского поселения</w:t>
      </w:r>
      <w:r>
        <w:rPr>
          <w:color w:val="000000"/>
        </w:rPr>
        <w:t>:</w:t>
      </w:r>
    </w:p>
    <w:p w:rsidR="00531D61" w:rsidRPr="00DF3D44" w:rsidRDefault="00531D61" w:rsidP="00DF3D44">
      <w:pPr>
        <w:ind w:firstLine="2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color w:val="000000"/>
        </w:rPr>
        <w:t xml:space="preserve">-   </w:t>
      </w:r>
      <w:r>
        <w:t xml:space="preserve">от </w:t>
      </w:r>
      <w:r w:rsidRPr="00531D61">
        <w:rPr>
          <w:b/>
          <w:bCs/>
          <w:color w:val="000000"/>
        </w:rPr>
        <w:t xml:space="preserve">17 ноября </w:t>
      </w:r>
      <w:smartTag w:uri="urn:schemas-microsoft-com:office:smarttags" w:element="metricconverter">
        <w:smartTagPr>
          <w:attr w:name="ProductID" w:val="2016 г"/>
        </w:smartTagPr>
        <w:r w:rsidRPr="00531D61">
          <w:rPr>
            <w:b/>
            <w:bCs/>
            <w:color w:val="000000"/>
          </w:rPr>
          <w:t>2016 г</w:t>
        </w:r>
      </w:smartTag>
      <w:r w:rsidRPr="00531D61">
        <w:rPr>
          <w:b/>
          <w:bCs/>
          <w:color w:val="000000"/>
        </w:rPr>
        <w:t>. № 09-312-а</w:t>
      </w:r>
      <w:r>
        <w:rPr>
          <w:b/>
          <w:bCs/>
          <w:color w:val="000000"/>
        </w:rPr>
        <w:t xml:space="preserve"> </w:t>
      </w:r>
      <w:r w:rsidR="00DF3D44">
        <w:rPr>
          <w:b/>
          <w:bCs/>
          <w:color w:val="000000"/>
        </w:rPr>
        <w:t xml:space="preserve">об </w:t>
      </w:r>
      <w:r w:rsidR="00DF3D44" w:rsidRPr="00DF3D44">
        <w:rPr>
          <w:color w:val="000000"/>
        </w:rPr>
        <w:t xml:space="preserve">утверждении </w:t>
      </w:r>
      <w:r w:rsidR="00DF3D44">
        <w:rPr>
          <w:color w:val="000000"/>
        </w:rPr>
        <w:t>схем</w:t>
      </w:r>
      <w:r w:rsidR="00DF3D44" w:rsidRPr="00DF3D44">
        <w:rPr>
          <w:color w:val="000000"/>
        </w:rPr>
        <w:t>ы</w:t>
      </w:r>
      <w:r w:rsidR="00DF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3D44" w:rsidRPr="00DF3D44">
        <w:rPr>
          <w:color w:val="000000"/>
        </w:rPr>
        <w:t>размещения нестационарных торговых объектов на территории Цвылёвского сельского поселения</w:t>
      </w:r>
    </w:p>
    <w:p w:rsidR="006A283E" w:rsidRDefault="006A283E" w:rsidP="006A283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2A12ED">
        <w:rPr>
          <w:b/>
          <w:bCs/>
          <w:color w:val="000000"/>
        </w:rPr>
        <w:t>от 04 мая</w:t>
      </w:r>
      <w:r w:rsidR="00471F97">
        <w:rPr>
          <w:b/>
          <w:bCs/>
          <w:color w:val="000000"/>
        </w:rPr>
        <w:t xml:space="preserve"> 2017</w:t>
      </w:r>
      <w:r w:rsidR="001A4D8D">
        <w:rPr>
          <w:b/>
          <w:bCs/>
          <w:color w:val="000000"/>
        </w:rPr>
        <w:t xml:space="preserve"> года №</w:t>
      </w:r>
      <w:r w:rsidR="00471F97">
        <w:rPr>
          <w:b/>
          <w:bCs/>
          <w:color w:val="000000"/>
        </w:rPr>
        <w:t>09-115</w:t>
      </w:r>
      <w:r>
        <w:rPr>
          <w:b/>
          <w:bCs/>
          <w:color w:val="000000"/>
        </w:rPr>
        <w:t>-а</w:t>
      </w:r>
      <w:r w:rsidR="00471F97">
        <w:rPr>
          <w:color w:val="000000"/>
        </w:rPr>
        <w:t xml:space="preserve"> «Об утверждении положения о порядке</w:t>
      </w:r>
      <w:r>
        <w:rPr>
          <w:color w:val="000000"/>
        </w:rPr>
        <w:t xml:space="preserve"> размещения нестационарных торговых объектов на т</w:t>
      </w:r>
      <w:r w:rsidR="00471F97">
        <w:rPr>
          <w:color w:val="000000"/>
        </w:rPr>
        <w:t>ерритории Цвылевского сельского</w:t>
      </w:r>
      <w:r>
        <w:rPr>
          <w:color w:val="000000"/>
        </w:rPr>
        <w:t xml:space="preserve"> поселения»; </w:t>
      </w:r>
    </w:p>
    <w:p w:rsidR="00471F97" w:rsidRDefault="006A283E" w:rsidP="006A283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 </w:t>
      </w:r>
      <w:r w:rsidR="00471F97">
        <w:rPr>
          <w:b/>
          <w:bCs/>
          <w:color w:val="000000"/>
        </w:rPr>
        <w:t>от 26 мая 2021 года № 01-09-76/1</w:t>
      </w:r>
      <w:r>
        <w:rPr>
          <w:b/>
          <w:bCs/>
          <w:color w:val="000000"/>
        </w:rPr>
        <w:t>-а</w:t>
      </w:r>
      <w:r>
        <w:rPr>
          <w:color w:val="000000"/>
        </w:rPr>
        <w:t xml:space="preserve"> «О внесении изменений в </w:t>
      </w:r>
      <w:r w:rsidR="00471F97">
        <w:rPr>
          <w:color w:val="000000"/>
        </w:rPr>
        <w:t>положение о порядке размещения нестационарных торговых объектов на территории Цвылевского сельского поселения</w:t>
      </w:r>
    </w:p>
    <w:p w:rsidR="006A283E" w:rsidRDefault="006A283E" w:rsidP="006A283E">
      <w:pPr>
        <w:ind w:firstLine="225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с момента его подписания.</w:t>
      </w:r>
    </w:p>
    <w:p w:rsidR="001400D9" w:rsidRDefault="006A283E" w:rsidP="001400D9">
      <w:pPr>
        <w:ind w:firstLine="225"/>
        <w:jc w:val="both"/>
        <w:rPr>
          <w:color w:val="000000"/>
        </w:rPr>
      </w:pPr>
      <w:r>
        <w:rPr>
          <w:color w:val="000000"/>
        </w:rPr>
        <w:t>6. Контроль   за   исполне</w:t>
      </w:r>
      <w:r w:rsidR="001400D9">
        <w:rPr>
          <w:color w:val="000000"/>
        </w:rPr>
        <w:t>нием   постановления   оставляю за собой</w:t>
      </w:r>
      <w:r>
        <w:rPr>
          <w:color w:val="000000"/>
        </w:rPr>
        <w:t>.</w:t>
      </w:r>
    </w:p>
    <w:p w:rsidR="001400D9" w:rsidRDefault="001400D9" w:rsidP="001400D9">
      <w:pPr>
        <w:ind w:firstLine="225"/>
        <w:jc w:val="both"/>
        <w:rPr>
          <w:color w:val="000000"/>
        </w:rPr>
      </w:pPr>
    </w:p>
    <w:p w:rsidR="001400D9" w:rsidRDefault="001400D9" w:rsidP="001400D9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                            </w:t>
      </w:r>
      <w:r w:rsidR="001400D9">
        <w:rPr>
          <w:color w:val="000000"/>
        </w:rPr>
        <w:t xml:space="preserve">          В.А. Ефимов</w:t>
      </w: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6A283E" w:rsidRDefault="006A283E" w:rsidP="006A283E">
      <w:pPr>
        <w:ind w:firstLine="225"/>
        <w:jc w:val="both"/>
        <w:rPr>
          <w:color w:val="000000"/>
        </w:rPr>
      </w:pPr>
    </w:p>
    <w:p w:rsidR="002B7F93" w:rsidRDefault="002B7F93" w:rsidP="006A283E">
      <w:pPr>
        <w:rPr>
          <w:color w:val="000000"/>
        </w:rPr>
        <w:sectPr w:rsidR="002B7F93" w:rsidSect="00BA6E98">
          <w:pgSz w:w="12240" w:h="15840"/>
          <w:pgMar w:top="0" w:right="850" w:bottom="567" w:left="1701" w:header="720" w:footer="720" w:gutter="0"/>
          <w:cols w:space="720"/>
          <w:noEndnote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393"/>
      </w:tblGrid>
      <w:tr w:rsidR="006E0009" w:rsidRPr="006E0009" w:rsidTr="006E0009">
        <w:trPr>
          <w:jc w:val="right"/>
        </w:trPr>
        <w:tc>
          <w:tcPr>
            <w:tcW w:w="7393" w:type="dxa"/>
            <w:shd w:val="clear" w:color="auto" w:fill="auto"/>
          </w:tcPr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УТВЕРЖДЕНА</w:t>
            </w:r>
          </w:p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6E0009" w:rsidRPr="006E0009" w:rsidRDefault="00BA6E98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Цвылевского сельского поселения</w:t>
            </w:r>
          </w:p>
          <w:p w:rsidR="006E0009" w:rsidRPr="006E0009" w:rsidRDefault="00BA6E98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30.11. 2022г. №09-197-а</w:t>
            </w:r>
          </w:p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(приложение)</w:t>
            </w:r>
          </w:p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009" w:rsidRDefault="006E0009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нестационарных торговых объектов на территории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</w:t>
      </w:r>
      <w:r w:rsidR="00B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образования Цвылевское сельское поселение </w:t>
      </w:r>
      <w:r w:rsidR="0037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района</w:t>
      </w: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(текстовая часть)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702"/>
        <w:gridCol w:w="857"/>
        <w:gridCol w:w="1134"/>
        <w:gridCol w:w="1417"/>
        <w:gridCol w:w="851"/>
        <w:gridCol w:w="1417"/>
        <w:gridCol w:w="1701"/>
        <w:gridCol w:w="851"/>
        <w:gridCol w:w="850"/>
      </w:tblGrid>
      <w:tr w:rsidR="00F04A9B" w:rsidRPr="00F04A9B" w:rsidTr="006A305B">
        <w:tc>
          <w:tcPr>
            <w:tcW w:w="4815" w:type="dxa"/>
            <w:gridSpan w:val="5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лице, осуществляющем торговую деятельность в НТО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70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ли лицо, осуществляющее торговую деятельность в НТО, субъектом малого и(или) среднего предпринимательства или </w:t>
            </w:r>
            <w:proofErr w:type="spellStart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1B0F79" w:rsidRPr="00F04A9B" w:rsidTr="006A305B"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Идентифи-кационный</w:t>
            </w:r>
            <w:proofErr w:type="spellEnd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НТО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993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702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НТО</w:t>
            </w:r>
          </w:p>
        </w:tc>
        <w:tc>
          <w:tcPr>
            <w:tcW w:w="85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Специа-лизация</w:t>
            </w:r>
            <w:proofErr w:type="spellEnd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НТО</w:t>
            </w:r>
          </w:p>
        </w:tc>
        <w:tc>
          <w:tcPr>
            <w:tcW w:w="1134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(указывается по желанию)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(дата)</w:t>
            </w:r>
          </w:p>
        </w:tc>
        <w:tc>
          <w:tcPr>
            <w:tcW w:w="850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(дата)</w:t>
            </w:r>
          </w:p>
        </w:tc>
      </w:tr>
      <w:tr w:rsidR="001B0F79" w:rsidRPr="00F04A9B" w:rsidTr="006A305B"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B0F79" w:rsidRPr="00F04A9B" w:rsidTr="006A305B"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2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4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&lt;****&gt;</w:t>
            </w: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707" w:rsidRPr="00260B14" w:rsidTr="006A305B">
        <w:tc>
          <w:tcPr>
            <w:tcW w:w="846" w:type="dxa"/>
            <w:vMerge w:val="restart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4707" w:rsidRPr="00397399" w:rsidRDefault="006E4707" w:rsidP="0039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Дмитрово</w:t>
            </w:r>
            <w:proofErr w:type="spellEnd"/>
          </w:p>
          <w:p w:rsidR="006E4707" w:rsidRPr="00F04A9B" w:rsidRDefault="006E4707" w:rsidP="003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домов № 4, № 23 по ул. Луговой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4707" w:rsidRPr="00F04A9B" w:rsidRDefault="006E4707" w:rsidP="001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«культура-АГРО»</w:t>
            </w: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4715002099</w:t>
            </w:r>
          </w:p>
        </w:tc>
        <w:tc>
          <w:tcPr>
            <w:tcW w:w="851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E4707" w:rsidRPr="00260B14" w:rsidTr="006A305B">
        <w:tc>
          <w:tcPr>
            <w:tcW w:w="846" w:type="dxa"/>
            <w:vMerge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4707" w:rsidRPr="00397399" w:rsidRDefault="006E4707" w:rsidP="0039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4707" w:rsidRDefault="006E4707" w:rsidP="001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E4707" w:rsidRPr="00370216" w:rsidRDefault="006E4707" w:rsidP="00F0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4707" w:rsidRDefault="006E4707" w:rsidP="006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707" w:rsidRPr="00260B14" w:rsidTr="006A305B">
        <w:tc>
          <w:tcPr>
            <w:tcW w:w="846" w:type="dxa"/>
            <w:vMerge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4707" w:rsidRPr="00397399" w:rsidRDefault="006E4707" w:rsidP="0039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4707" w:rsidRDefault="006E4707" w:rsidP="001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E4707" w:rsidRPr="00370216" w:rsidRDefault="006E4707" w:rsidP="00F0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4707" w:rsidRDefault="006E4707" w:rsidP="006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E4707" w:rsidRPr="00F04A9B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4707" w:rsidRDefault="006E4707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Кулатино</w:t>
            </w:r>
            <w:proofErr w:type="spellEnd"/>
          </w:p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дома № 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 дома № 23 по ул. Дачной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Липная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Горка, у домов № 4, № </w:t>
            </w:r>
            <w:proofErr w:type="gram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6 ,</w:t>
            </w:r>
            <w:proofErr w:type="gram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21, № 31 по ул. Российской</w:t>
            </w:r>
          </w:p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д. № 1 (магазин) по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Школьной, у д. № 12 по ул. Липовой.</w:t>
            </w:r>
          </w:p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Овино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дома № 34 по ул.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Овинской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Подборье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дома № 21 по ул. Дорожной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«культура-АГРО»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397399" w:rsidRDefault="00604C1A" w:rsidP="006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Бесовка</w:t>
            </w:r>
          </w:p>
          <w:p w:rsidR="00604C1A" w:rsidRPr="00123A80" w:rsidRDefault="00604C1A" w:rsidP="00604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д.13,ул. Лесной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397399" w:rsidRDefault="00604C1A" w:rsidP="006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1A" w:rsidRPr="00F04A9B" w:rsidTr="006A305B">
        <w:tc>
          <w:tcPr>
            <w:tcW w:w="846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Pr="00397399" w:rsidRDefault="00604C1A" w:rsidP="006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604C1A" w:rsidRPr="00370216" w:rsidRDefault="00604C1A" w:rsidP="006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604C1A" w:rsidRPr="00F04A9B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C1A" w:rsidRDefault="00604C1A" w:rsidP="0060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д.Городище</w:t>
            </w:r>
            <w:proofErr w:type="spellEnd"/>
          </w:p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дома № 25 по ул. Садовой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Свирь</w:t>
            </w:r>
          </w:p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домов № 23, 34 по ул.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Звягинской.у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21 по ул. Петровской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Сугорово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домов № 9,12,18 по ул. Песочной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Чемихино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дома № 24 по ул.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Гавшинской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 дома № 30 по ул. Сиреневой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Ругуй</w:t>
            </w:r>
            <w:proofErr w:type="spellEnd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домов № 35, 50 по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ул.Боровой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Струнино</w:t>
            </w:r>
          </w:p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д. 12,13 ул. Вербной, у д. 7 по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ул.Прибрежной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Харчевня</w:t>
            </w:r>
          </w:p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д. 13 ул. Ольховой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397399" w:rsidRDefault="00414BBC" w:rsidP="004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Печнева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«культура-АГРО»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4715002099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471503873707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BBC" w:rsidRPr="00F04A9B" w:rsidTr="006A305B">
        <w:tc>
          <w:tcPr>
            <w:tcW w:w="846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Pr="00123A80" w:rsidRDefault="00414BBC" w:rsidP="004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Merge/>
            <w:shd w:val="clear" w:color="auto" w:fill="auto"/>
          </w:tcPr>
          <w:p w:rsidR="00414BBC" w:rsidRPr="00370216" w:rsidRDefault="00414BBC" w:rsidP="0041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471502743769</w:t>
            </w:r>
          </w:p>
        </w:tc>
        <w:tc>
          <w:tcPr>
            <w:tcW w:w="851" w:type="dxa"/>
            <w:shd w:val="clear" w:color="auto" w:fill="auto"/>
          </w:tcPr>
          <w:p w:rsidR="00414BBC" w:rsidRPr="00F04A9B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BBC" w:rsidRDefault="00414BBC" w:rsidP="0041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2D6" w:rsidRPr="00F04A9B" w:rsidTr="006A305B">
        <w:tc>
          <w:tcPr>
            <w:tcW w:w="846" w:type="dxa"/>
            <w:shd w:val="clear" w:color="auto" w:fill="auto"/>
          </w:tcPr>
          <w:p w:rsidR="00B002D6" w:rsidRDefault="00414BBC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B002D6" w:rsidRPr="00123A80" w:rsidRDefault="00B002D6" w:rsidP="00B00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12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Цвылево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02D6" w:rsidRDefault="00123A80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702" w:type="dxa"/>
            <w:shd w:val="clear" w:color="auto" w:fill="auto"/>
          </w:tcPr>
          <w:p w:rsidR="00B002D6" w:rsidRDefault="00123A80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B002D6" w:rsidRDefault="006E4707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1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(смешанный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34" w:type="dxa"/>
            <w:shd w:val="clear" w:color="auto" w:fill="auto"/>
          </w:tcPr>
          <w:p w:rsidR="00B002D6" w:rsidRPr="00F04A9B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0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Тихвинхлеб</w:t>
            </w:r>
            <w:proofErr w:type="spellEnd"/>
            <w:r w:rsidRPr="00B0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417" w:type="dxa"/>
            <w:shd w:val="clear" w:color="auto" w:fill="auto"/>
          </w:tcPr>
          <w:p w:rsidR="00B002D6" w:rsidRPr="00F04A9B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002D6" w:rsidRPr="00F04A9B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02D6" w:rsidRDefault="00123A80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09-197-а от 30.11.2022</w:t>
            </w:r>
          </w:p>
          <w:p w:rsidR="00123A80" w:rsidRDefault="00123A80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A80" w:rsidRPr="00B940CE" w:rsidRDefault="00123A80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79001A" w:rsidRPr="00B94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размещение НТО</w:t>
            </w:r>
            <w:r w:rsidRPr="00B94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01.07.2022</w:t>
            </w:r>
          </w:p>
          <w:p w:rsidR="00123A80" w:rsidRPr="00F04A9B" w:rsidRDefault="00B940CE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002D6" w:rsidRPr="00F04A9B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002D6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</w:p>
          <w:p w:rsidR="00B002D6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B002D6" w:rsidRDefault="00260B14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31.12. </w:t>
            </w:r>
          </w:p>
          <w:p w:rsidR="00260B14" w:rsidRPr="00F04A9B" w:rsidRDefault="00260B14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</w:tr>
    </w:tbl>
    <w:p w:rsidR="000828B6" w:rsidRPr="000828B6" w:rsidRDefault="000828B6" w:rsidP="000828B6">
      <w:pPr>
        <w:spacing w:after="0" w:line="240" w:lineRule="auto"/>
        <w:ind w:firstLine="709"/>
        <w:jc w:val="both"/>
      </w:pPr>
      <w:r w:rsidRPr="000828B6">
        <w:t>&lt;*&gt; Графа 3 заполняется в соответствии с ГОСТ Р 51303-2013.</w:t>
      </w:r>
    </w:p>
    <w:p w:rsidR="000828B6" w:rsidRPr="000828B6" w:rsidRDefault="000828B6" w:rsidP="000828B6">
      <w:pPr>
        <w:spacing w:after="0" w:line="240" w:lineRule="auto"/>
        <w:ind w:firstLine="709"/>
        <w:jc w:val="both"/>
      </w:pPr>
      <w:r w:rsidRPr="000828B6">
        <w:t>&lt;**&gt; Заполняется в соответствии с пунктом 3.4 Порядка.</w:t>
      </w:r>
    </w:p>
    <w:p w:rsidR="000828B6" w:rsidRPr="000828B6" w:rsidRDefault="000828B6" w:rsidP="000828B6">
      <w:pPr>
        <w:spacing w:after="0" w:line="240" w:lineRule="auto"/>
        <w:ind w:firstLine="709"/>
        <w:jc w:val="both"/>
      </w:pPr>
      <w:r w:rsidRPr="000828B6">
        <w:lastRenderedPageBreak/>
        <w:t>&lt;***&gt; Если место размещения НТО свободно, в графе ставится прочерк. 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</w:t>
      </w:r>
      <w:r w:rsidRPr="000828B6">
        <w:br/>
        <w:t xml:space="preserve">(ИП / КФХ / </w:t>
      </w:r>
      <w:proofErr w:type="spellStart"/>
      <w:r w:rsidRPr="000828B6">
        <w:t>самозанятый</w:t>
      </w:r>
      <w:proofErr w:type="spellEnd"/>
      <w:r w:rsidRPr="000828B6">
        <w:t>)</w:t>
      </w:r>
    </w:p>
    <w:p w:rsidR="000828B6" w:rsidRPr="000828B6" w:rsidRDefault="000828B6" w:rsidP="000828B6">
      <w:pPr>
        <w:spacing w:after="0" w:line="240" w:lineRule="auto"/>
        <w:ind w:firstLine="709"/>
        <w:jc w:val="both"/>
      </w:pPr>
      <w:r w:rsidRPr="000828B6">
        <w:t xml:space="preserve">&lt;****&gt; Под </w:t>
      </w:r>
      <w:proofErr w:type="spellStart"/>
      <w:r w:rsidRPr="000828B6">
        <w:t>самозанятыми</w:t>
      </w:r>
      <w:proofErr w:type="spellEnd"/>
      <w:r w:rsidRPr="000828B6"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</w:t>
      </w:r>
    </w:p>
    <w:p w:rsidR="000828B6" w:rsidRPr="000828B6" w:rsidRDefault="000828B6" w:rsidP="000828B6">
      <w:pPr>
        <w:spacing w:after="0" w:line="240" w:lineRule="auto"/>
        <w:ind w:firstLine="709"/>
        <w:jc w:val="both"/>
      </w:pPr>
    </w:p>
    <w:p w:rsidR="005A31DE" w:rsidRDefault="005A31DE" w:rsidP="000828B6">
      <w:pPr>
        <w:spacing w:after="0" w:line="240" w:lineRule="auto"/>
        <w:ind w:firstLine="709"/>
        <w:jc w:val="both"/>
      </w:pPr>
    </w:p>
    <w:sectPr w:rsidR="005A31DE" w:rsidSect="008C0D04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1BF"/>
    <w:multiLevelType w:val="hybridMultilevel"/>
    <w:tmpl w:val="DC22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96E"/>
    <w:multiLevelType w:val="hybridMultilevel"/>
    <w:tmpl w:val="DCC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E"/>
    <w:rsid w:val="00020332"/>
    <w:rsid w:val="000828B6"/>
    <w:rsid w:val="000968B5"/>
    <w:rsid w:val="000A16AB"/>
    <w:rsid w:val="000D0014"/>
    <w:rsid w:val="000D5302"/>
    <w:rsid w:val="00123A80"/>
    <w:rsid w:val="001400D9"/>
    <w:rsid w:val="00154E90"/>
    <w:rsid w:val="001A4D8D"/>
    <w:rsid w:val="001B0F79"/>
    <w:rsid w:val="001C42ED"/>
    <w:rsid w:val="001D1E09"/>
    <w:rsid w:val="001E11EF"/>
    <w:rsid w:val="00253E07"/>
    <w:rsid w:val="00260B14"/>
    <w:rsid w:val="002931D2"/>
    <w:rsid w:val="002A12ED"/>
    <w:rsid w:val="002B7F93"/>
    <w:rsid w:val="00324113"/>
    <w:rsid w:val="00355080"/>
    <w:rsid w:val="00366111"/>
    <w:rsid w:val="00370216"/>
    <w:rsid w:val="003720F7"/>
    <w:rsid w:val="00397399"/>
    <w:rsid w:val="003A5FD3"/>
    <w:rsid w:val="00414BBC"/>
    <w:rsid w:val="00426278"/>
    <w:rsid w:val="00440ED5"/>
    <w:rsid w:val="00471F97"/>
    <w:rsid w:val="004F1A01"/>
    <w:rsid w:val="00531D61"/>
    <w:rsid w:val="00552BED"/>
    <w:rsid w:val="005A31DE"/>
    <w:rsid w:val="00604C1A"/>
    <w:rsid w:val="00640943"/>
    <w:rsid w:val="006948AA"/>
    <w:rsid w:val="006A283E"/>
    <w:rsid w:val="006A305B"/>
    <w:rsid w:val="006E0009"/>
    <w:rsid w:val="006E4707"/>
    <w:rsid w:val="00743EC8"/>
    <w:rsid w:val="00744E44"/>
    <w:rsid w:val="0079001A"/>
    <w:rsid w:val="008B3918"/>
    <w:rsid w:val="008C0D04"/>
    <w:rsid w:val="008F203F"/>
    <w:rsid w:val="00913398"/>
    <w:rsid w:val="00930588"/>
    <w:rsid w:val="0096112A"/>
    <w:rsid w:val="00A26BF0"/>
    <w:rsid w:val="00AE4BAA"/>
    <w:rsid w:val="00B002D6"/>
    <w:rsid w:val="00B7313A"/>
    <w:rsid w:val="00B75FBD"/>
    <w:rsid w:val="00B920DD"/>
    <w:rsid w:val="00B940CE"/>
    <w:rsid w:val="00BA6E98"/>
    <w:rsid w:val="00BC4F8C"/>
    <w:rsid w:val="00C900CE"/>
    <w:rsid w:val="00CF0B2C"/>
    <w:rsid w:val="00D21736"/>
    <w:rsid w:val="00D40B11"/>
    <w:rsid w:val="00D505E1"/>
    <w:rsid w:val="00D7774C"/>
    <w:rsid w:val="00DF3D44"/>
    <w:rsid w:val="00E31FE8"/>
    <w:rsid w:val="00EA0032"/>
    <w:rsid w:val="00F003C6"/>
    <w:rsid w:val="00F04A9B"/>
    <w:rsid w:val="00F11990"/>
    <w:rsid w:val="00F12A50"/>
    <w:rsid w:val="00F32192"/>
    <w:rsid w:val="00F55DA5"/>
    <w:rsid w:val="00FA04DB"/>
    <w:rsid w:val="00FA32CE"/>
    <w:rsid w:val="00FA4858"/>
    <w:rsid w:val="00FF0E55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6129D"/>
  <w15:chartTrackingRefBased/>
  <w15:docId w15:val="{B0EECA51-6FB5-404C-B2AA-453FF9ED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A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D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Пользователь Windows</cp:lastModifiedBy>
  <cp:revision>2</cp:revision>
  <cp:lastPrinted>2022-11-30T12:39:00Z</cp:lastPrinted>
  <dcterms:created xsi:type="dcterms:W3CDTF">2022-11-30T12:40:00Z</dcterms:created>
  <dcterms:modified xsi:type="dcterms:W3CDTF">2022-11-30T12:40:00Z</dcterms:modified>
</cp:coreProperties>
</file>