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D58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8264C5" w:rsidRPr="00A76D58" w:rsidRDefault="00222044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ЦВЫЛЕВ</w:t>
      </w:r>
      <w:r w:rsidR="008264C5" w:rsidRPr="00A76D58">
        <w:rPr>
          <w:rFonts w:ascii="Times New Roman" w:eastAsia="Times New Roman" w:hAnsi="Times New Roman" w:cs="Times New Roman"/>
          <w:b/>
          <w:lang w:eastAsia="ru-RU"/>
        </w:rPr>
        <w:t>СКОЕ СЕЛЬСКОЕ ПОСЕЛЕНИЕ</w:t>
      </w: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D58">
        <w:rPr>
          <w:rFonts w:ascii="Times New Roman" w:eastAsia="Times New Roman" w:hAnsi="Times New Roman" w:cs="Times New Roman"/>
          <w:b/>
          <w:lang w:eastAsia="ru-RU"/>
        </w:rPr>
        <w:t>ТИХВИНСКОГО МУНИЦИПАЛЬНОГО РАЙОНА</w:t>
      </w: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D58">
        <w:rPr>
          <w:rFonts w:ascii="Times New Roman" w:eastAsia="Times New Roman" w:hAnsi="Times New Roman" w:cs="Times New Roman"/>
          <w:b/>
          <w:lang w:eastAsia="ru-RU"/>
        </w:rPr>
        <w:t>ЛЕНИНГРАДСКОЙ ОБЛАСТИ</w:t>
      </w: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76D58">
        <w:rPr>
          <w:rFonts w:ascii="Times New Roman" w:eastAsia="Times New Roman" w:hAnsi="Times New Roman" w:cs="Times New Roman"/>
          <w:b/>
          <w:lang w:eastAsia="ru-RU"/>
        </w:rPr>
        <w:t xml:space="preserve">(АДМИНИСТРАЦИЯ </w:t>
      </w:r>
      <w:r w:rsidR="00222044">
        <w:rPr>
          <w:rFonts w:ascii="Times New Roman" w:eastAsia="Times New Roman" w:hAnsi="Times New Roman" w:cs="Times New Roman"/>
          <w:b/>
          <w:lang w:eastAsia="ru-RU"/>
        </w:rPr>
        <w:t>ЦВЫЛЕВ</w:t>
      </w:r>
      <w:r w:rsidRPr="00A76D58">
        <w:rPr>
          <w:rFonts w:ascii="Times New Roman" w:eastAsia="Times New Roman" w:hAnsi="Times New Roman" w:cs="Times New Roman"/>
          <w:b/>
          <w:lang w:eastAsia="ru-RU"/>
        </w:rPr>
        <w:t>СКОГО СЕЛЬСКОГО ПОСЕЛЕНИЯ)</w:t>
      </w: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76D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4C5" w:rsidRPr="00A76D58" w:rsidRDefault="008264C5" w:rsidP="00826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64C5" w:rsidRPr="00A76D58" w:rsidRDefault="00B532BD" w:rsidP="008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 марта 2020 года </w:t>
      </w:r>
      <w:r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0</w:t>
      </w:r>
      <w:r w:rsidR="0022204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220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64C5"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</w:t>
      </w:r>
    </w:p>
    <w:p w:rsidR="008264C5" w:rsidRPr="00A76D58" w:rsidRDefault="008264C5" w:rsidP="008264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BD" w:rsidRPr="00A76D58" w:rsidRDefault="00B532BD" w:rsidP="00826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реализации Указа Президента </w:t>
      </w:r>
    </w:p>
    <w:p w:rsidR="00B532BD" w:rsidRPr="00A76D58" w:rsidRDefault="00B532BD" w:rsidP="00826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от 25 марта </w:t>
      </w:r>
    </w:p>
    <w:p w:rsidR="00B532BD" w:rsidRPr="00A76D58" w:rsidRDefault="00B532BD" w:rsidP="00826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№206 «Об объявлении в </w:t>
      </w:r>
    </w:p>
    <w:p w:rsidR="00B532BD" w:rsidRPr="00A76D58" w:rsidRDefault="00B532BD" w:rsidP="008264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нерабочих дней»</w:t>
      </w:r>
    </w:p>
    <w:p w:rsidR="00B532BD" w:rsidRPr="00A76D58" w:rsidRDefault="00B532BD" w:rsidP="00B53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32BD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части 3 статьи 5 Федерального закона от 6 октября 2003 года № 131-ФЗ «Об общих принципах организации местного самоуправления в Российской Федерации», Указа Президента Российской Федерации от 25 марта 2020 года №206 «Об объявлении в Российской Федерации нерабочих дней», администрация </w:t>
      </w:r>
      <w:proofErr w:type="spellStart"/>
      <w:r w:rsidR="002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Цвылев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Pr="00A76D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B532BD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период с 30 марта по 3 апреля 2020 года:</w:t>
      </w:r>
    </w:p>
    <w:p w:rsidR="00B532BD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Предприятиям и организациям жилищно-коммунального хозяйства, расположенным на территории </w:t>
      </w:r>
      <w:proofErr w:type="spellStart"/>
      <w:r w:rsidR="002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Цвылев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обеспечить бесперебойную работу по предоставлению услуг в сфере жилищно-коммунального хозяйства, предоставлению услуг в сфере энергетики. Обеспечить бесперебойную работу по вывозу твердых бытовых и коммунальных отходов;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Предприятиям малого, среднего бизнеса и потребительского рынка, расположенным на территории </w:t>
      </w:r>
      <w:proofErr w:type="spellStart"/>
      <w:r w:rsidR="002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Цвылев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приостановить работы организаций общественного питания, за исключением работы по производству и адресной доставке готовых блюд.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Приостановить работу торговых организаций, за исключением организаций, обеспечивающих население продуктами питания, товарами первой необходимости, хозяйственными товарами;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1.4. Приостановить работу организаций в сфере культуры, спорта и туризма, расположенных на территории </w:t>
      </w:r>
      <w:proofErr w:type="spellStart"/>
      <w:r w:rsidR="002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Цвылев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Базам отдыха, расположенным на территории </w:t>
      </w:r>
      <w:proofErr w:type="spellStart"/>
      <w:r w:rsidR="002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Цвылев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приостановить предоставление всех услуг, за исключением услуг проживания, предоставляемых с соблюдением обязательных дезинфекционных мероприятий в целях профилактики заболеваний, вызываемых новой </w:t>
      </w:r>
      <w:proofErr w:type="spellStart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инфекцией COVID-19, и услуг питания, предоставляемых посредством доставки проживающим.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Гражданам старше 65 лет воздержаться от посещения общественных мест;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1.7. Гражданам, прибывшим на территорию Российской Федерации из-за границы, незамедлительно сообщать о своем прибытии в органы </w:t>
      </w:r>
      <w:proofErr w:type="spellStart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Роспотребнадзора</w:t>
      </w:r>
      <w:proofErr w:type="spell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либо по телефону диспетчерской службы администрации Тихвинского района 71-135, администрации </w:t>
      </w:r>
      <w:proofErr w:type="spellStart"/>
      <w:r w:rsidR="002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Цвылев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37-271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112;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Гражданам, прибывшим из зарубежных стран, обеспечить свою изоляцию на дому на 14 дней со дня прибытия на территорию Российской Федерации, осуществлять вызов медицинского работника амбулаторно-поликлинического учреждения по месту жительства для осмотра;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Работодателям, осуществляющим деятельность на территории </w:t>
      </w:r>
      <w:proofErr w:type="spellStart"/>
      <w:r w:rsidR="002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Цвылев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установить нерабочие дни с сохранением за работниками заработной платы, за исключением работников, перечисленных в пункте 2 Указа Президента Российской Федерации от 25 марта 2020 года №206: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1.9.1. осуществлять мероприятия, направленные на выявление работников с признаками инфекционного заболевания (повышенная температура тела, кашель и др.) и недопущение нахождения таких работников на рабочем месте;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1.9.2. активизировать внедрение дистанционных способов осуществления работниками трудовых функций, а также проведения собраний, совещаний и иных подобных мероприятий с использованием сетей связи общего пользования;</w:t>
      </w:r>
    </w:p>
    <w:p w:rsidR="00A76D58" w:rsidRPr="00A76D58" w:rsidRDefault="00B532BD" w:rsidP="00B532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1.9.3. обеспечить дезинфекцию контактных поверхностей (мебели, оргтехники и др.) в помещениях в течение дня, использование в помещениях о</w:t>
      </w:r>
      <w:r w:rsidR="002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удования по обеззараживанию воздуха.</w:t>
      </w:r>
      <w:r w:rsidR="00A76D5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76D58" w:rsidRPr="00A76D58" w:rsidRDefault="00B532BD" w:rsidP="00A76D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Рекомендовать юридическим лицам и индивидуальным предпринимателям, осуществляющим деятельность в местах скопления людей регулярно проводить мероприятия по дезинфекции, включая дезинфекцию о</w:t>
      </w:r>
      <w:r w:rsidR="002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удования и инвентаря, обеззараживание воздуха, обеспечение дезинфекционными средствами для обработки рук, поверхностей и инвентаря.</w:t>
      </w:r>
      <w:r w:rsidR="00A76D58" w:rsidRPr="00A76D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3C1C" w:rsidRPr="00A76D58" w:rsidRDefault="00A76D58" w:rsidP="00C2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азместить</w:t>
      </w:r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</w:t>
      </w:r>
      <w:r w:rsidR="0012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администрации </w:t>
      </w:r>
      <w:proofErr w:type="spellStart"/>
      <w:r w:rsidR="002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Цвылев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сети Интернет.</w:t>
      </w:r>
    </w:p>
    <w:p w:rsidR="00C21468" w:rsidRPr="00A76D58" w:rsidRDefault="00A76D58" w:rsidP="00C2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27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</w:t>
      </w:r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вступает в силу со дня подписания.</w:t>
      </w:r>
    </w:p>
    <w:p w:rsidR="008B3C1C" w:rsidRPr="00A76D58" w:rsidRDefault="00A76D58" w:rsidP="00C214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1468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выполнением настоящего </w:t>
      </w: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</w:t>
      </w:r>
      <w:r w:rsidR="008B3C1C"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оставляю за собой.</w:t>
      </w:r>
    </w:p>
    <w:p w:rsidR="008B3C1C" w:rsidRPr="00A76D58" w:rsidRDefault="008B3C1C" w:rsidP="008B3C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3C1C" w:rsidRPr="00A76D58" w:rsidRDefault="008B3C1C" w:rsidP="008B3C1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282828"/>
          <w:sz w:val="28"/>
          <w:szCs w:val="28"/>
        </w:rPr>
      </w:pPr>
    </w:p>
    <w:p w:rsidR="004B437A" w:rsidRPr="00A76D58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4B437A" w:rsidRPr="00A76D58" w:rsidRDefault="00222044" w:rsidP="004B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Цвылев</w:t>
      </w:r>
      <w:r w:rsidR="004B437A"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4B437A"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532BD"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B437A" w:rsidRPr="00A7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Ефимов</w:t>
      </w:r>
    </w:p>
    <w:p w:rsidR="004B437A" w:rsidRP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37A" w:rsidRP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P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37A" w:rsidRPr="004B437A" w:rsidRDefault="004B437A" w:rsidP="004B43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B437A" w:rsidRPr="004B437A" w:rsidSect="00607D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82BC0"/>
    <w:multiLevelType w:val="multilevel"/>
    <w:tmpl w:val="7740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4C5"/>
    <w:rsid w:val="0004101E"/>
    <w:rsid w:val="00127147"/>
    <w:rsid w:val="00222044"/>
    <w:rsid w:val="002A32CB"/>
    <w:rsid w:val="00353D37"/>
    <w:rsid w:val="003C6209"/>
    <w:rsid w:val="004658F3"/>
    <w:rsid w:val="004B437A"/>
    <w:rsid w:val="005E402C"/>
    <w:rsid w:val="00607D06"/>
    <w:rsid w:val="008264C5"/>
    <w:rsid w:val="008B3C1C"/>
    <w:rsid w:val="00964846"/>
    <w:rsid w:val="00A76D58"/>
    <w:rsid w:val="00B532BD"/>
    <w:rsid w:val="00C2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4E4B"/>
  <w15:docId w15:val="{23FA2C40-95AF-4786-AD5C-255C7D23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4C5"/>
    <w:rPr>
      <w:b/>
      <w:bCs/>
    </w:rPr>
  </w:style>
  <w:style w:type="table" w:styleId="a5">
    <w:name w:val="Table Grid"/>
    <w:basedOn w:val="a1"/>
    <w:uiPriority w:val="39"/>
    <w:rsid w:val="004B4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C6209"/>
  </w:style>
  <w:style w:type="paragraph" w:styleId="a6">
    <w:name w:val="Balloon Text"/>
    <w:basedOn w:val="a"/>
    <w:link w:val="a7"/>
    <w:uiPriority w:val="99"/>
    <w:semiHidden/>
    <w:unhideWhenUsed/>
    <w:rsid w:val="0022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1747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993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38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bor-6 pc</dc:creator>
  <cp:lastModifiedBy>u</cp:lastModifiedBy>
  <cp:revision>2</cp:revision>
  <cp:lastPrinted>2020-04-01T10:06:00Z</cp:lastPrinted>
  <dcterms:created xsi:type="dcterms:W3CDTF">2020-04-01T10:10:00Z</dcterms:created>
  <dcterms:modified xsi:type="dcterms:W3CDTF">2020-04-01T10:10:00Z</dcterms:modified>
</cp:coreProperties>
</file>