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80" w:rsidRPr="0034738D" w:rsidRDefault="005F004D" w:rsidP="0034738D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</w:rPr>
        <w:t>Организация работы социального такси в Ленинградской области в 2020 году</w:t>
      </w:r>
    </w:p>
    <w:p w:rsidR="00F442D5" w:rsidRDefault="00276980" w:rsidP="00F442D5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7698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22E53" w:rsidRDefault="005F004D" w:rsidP="00A22E53">
      <w:pPr>
        <w:pStyle w:val="a5"/>
        <w:spacing w:after="0" w:afterAutospacing="0"/>
        <w:jc w:val="both"/>
        <w:rPr>
          <w:rFonts w:ascii="Segoe UI" w:hAnsi="Segoe UI" w:cs="Segoe UI"/>
          <w:i/>
          <w:iCs/>
          <w:color w:val="000000"/>
        </w:rPr>
      </w:pPr>
      <w:r w:rsidRPr="005F004D">
        <w:rPr>
          <w:rFonts w:ascii="Segoe UI" w:hAnsi="Segoe UI" w:cs="Segoe UI"/>
          <w:i/>
          <w:iCs/>
          <w:color w:val="000000"/>
        </w:rPr>
        <w:t xml:space="preserve">Осуществить заказ социального </w:t>
      </w:r>
      <w:r>
        <w:rPr>
          <w:rFonts w:ascii="Segoe UI" w:hAnsi="Segoe UI" w:cs="Segoe UI"/>
          <w:i/>
          <w:iCs/>
          <w:color w:val="000000"/>
        </w:rPr>
        <w:t xml:space="preserve">такси можно по многоканальному, </w:t>
      </w:r>
      <w:r w:rsidRPr="005F004D">
        <w:rPr>
          <w:rFonts w:ascii="Segoe UI" w:hAnsi="Segoe UI" w:cs="Segoe UI"/>
          <w:i/>
          <w:iCs/>
          <w:color w:val="000000"/>
        </w:rPr>
        <w:t xml:space="preserve">бесплатному телефону </w:t>
      </w:r>
      <w:r w:rsidRPr="005F004D">
        <w:rPr>
          <w:b/>
          <w:bCs/>
          <w:i/>
          <w:iCs/>
          <w:sz w:val="32"/>
          <w:szCs w:val="32"/>
          <w:u w:val="single"/>
        </w:rPr>
        <w:t>8-800-777-04-26</w:t>
      </w:r>
      <w:r w:rsidRPr="005F004D">
        <w:rPr>
          <w:rFonts w:ascii="Segoe UI" w:hAnsi="Segoe UI" w:cs="Segoe UI"/>
          <w:i/>
          <w:iCs/>
          <w:color w:val="000000"/>
        </w:rPr>
        <w:t xml:space="preserve">. Заявки на предоставление транспортных услуг принимаются диспетчерами социального такси в круглосуточном режиме не позднее </w:t>
      </w:r>
      <w:r w:rsidRPr="005F004D">
        <w:rPr>
          <w:b/>
          <w:bCs/>
          <w:i/>
          <w:iCs/>
          <w:sz w:val="32"/>
          <w:szCs w:val="32"/>
          <w:u w:val="single"/>
        </w:rPr>
        <w:t>чем за 2 дня</w:t>
      </w:r>
      <w:r w:rsidRPr="005F004D">
        <w:rPr>
          <w:rFonts w:ascii="Segoe UI" w:hAnsi="Segoe UI" w:cs="Segoe UI"/>
          <w:i/>
          <w:iCs/>
          <w:color w:val="000000"/>
        </w:rPr>
        <w:t xml:space="preserve"> до предоставления транспортной услуги.</w:t>
      </w:r>
    </w:p>
    <w:p w:rsidR="005F004D" w:rsidRDefault="005F004D" w:rsidP="00A22E53">
      <w:pPr>
        <w:pStyle w:val="a5"/>
        <w:spacing w:after="0" w:afterAutospacing="0"/>
        <w:jc w:val="both"/>
        <w:rPr>
          <w:rFonts w:ascii="Segoe UI" w:hAnsi="Segoe UI" w:cs="Segoe UI"/>
          <w:i/>
          <w:iCs/>
          <w:color w:val="000000"/>
        </w:rPr>
      </w:pPr>
      <w:r w:rsidRPr="005F004D">
        <w:rPr>
          <w:rFonts w:ascii="Segoe UI" w:hAnsi="Segoe UI" w:cs="Segoe UI"/>
          <w:i/>
          <w:iCs/>
          <w:color w:val="000000"/>
        </w:rPr>
        <w:t xml:space="preserve">Дополнительно сообщаем, что по всем вопросам, касающимся организации перевозок, а также заказа социального такси Вы можете обратиться в службу контроля качества по телефону </w:t>
      </w:r>
      <w:r w:rsidRPr="005F004D">
        <w:rPr>
          <w:rFonts w:ascii="Segoe UI" w:hAnsi="Segoe UI" w:cs="Segoe UI"/>
          <w:b/>
          <w:i/>
          <w:iCs/>
          <w:color w:val="000000"/>
          <w:u w:val="single"/>
        </w:rPr>
        <w:t>8(965)032-18-04</w:t>
      </w:r>
      <w:r w:rsidRPr="005F004D">
        <w:rPr>
          <w:rFonts w:ascii="Segoe UI" w:hAnsi="Segoe UI" w:cs="Segoe UI"/>
          <w:i/>
          <w:iCs/>
          <w:color w:val="000000"/>
        </w:rPr>
        <w:t xml:space="preserve"> или в Комитет</w:t>
      </w:r>
      <w:r>
        <w:rPr>
          <w:rFonts w:ascii="Segoe UI" w:hAnsi="Segoe UI" w:cs="Segoe UI"/>
          <w:i/>
          <w:iCs/>
          <w:color w:val="000000"/>
        </w:rPr>
        <w:t xml:space="preserve"> по социальной защите населения Ленинградской области</w:t>
      </w:r>
      <w:r w:rsidRPr="005F004D">
        <w:rPr>
          <w:rFonts w:ascii="Segoe UI" w:hAnsi="Segoe UI" w:cs="Segoe UI"/>
          <w:i/>
          <w:iCs/>
          <w:color w:val="000000"/>
        </w:rPr>
        <w:t xml:space="preserve"> </w:t>
      </w:r>
      <w:r w:rsidRPr="005F004D">
        <w:rPr>
          <w:rFonts w:ascii="Segoe UI" w:hAnsi="Segoe UI" w:cs="Segoe UI"/>
          <w:b/>
          <w:i/>
          <w:iCs/>
          <w:color w:val="000000"/>
          <w:u w:val="single"/>
        </w:rPr>
        <w:t>8-812-539-46-31</w:t>
      </w:r>
      <w:r w:rsidRPr="005F004D">
        <w:rPr>
          <w:rFonts w:ascii="Segoe UI" w:hAnsi="Segoe UI" w:cs="Segoe UI"/>
          <w:i/>
          <w:iCs/>
          <w:color w:val="000000"/>
        </w:rPr>
        <w:t>.</w:t>
      </w:r>
    </w:p>
    <w:p w:rsidR="0085038F" w:rsidRPr="005F004D" w:rsidRDefault="0085038F" w:rsidP="00A22E53">
      <w:pPr>
        <w:pStyle w:val="a5"/>
        <w:spacing w:after="0" w:afterAutospacing="0"/>
        <w:jc w:val="both"/>
        <w:rPr>
          <w:rFonts w:ascii="Segoe UI" w:hAnsi="Segoe UI" w:cs="Segoe UI"/>
          <w:i/>
          <w:iCs/>
          <w:color w:val="000000"/>
        </w:rPr>
      </w:pPr>
    </w:p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5F004D" w:rsidRPr="005F004D" w:rsidTr="0085038F">
        <w:trPr>
          <w:trHeight w:val="495"/>
          <w:tblCellSpacing w:w="0" w:type="dxa"/>
        </w:trPr>
        <w:tc>
          <w:tcPr>
            <w:tcW w:w="10065" w:type="dxa"/>
            <w:shd w:val="clear" w:color="auto" w:fill="D0CECE" w:themeFill="background2" w:themeFillShade="E6"/>
            <w:vAlign w:val="center"/>
            <w:hideMark/>
          </w:tcPr>
          <w:p w:rsidR="005F004D" w:rsidRPr="005F004D" w:rsidRDefault="005F004D" w:rsidP="0085038F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Категории граждан, имеющих право на услуги социального такси </w:t>
            </w:r>
            <w:r w:rsidRPr="005F004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бесплатно</w:t>
            </w:r>
          </w:p>
        </w:tc>
      </w:tr>
      <w:tr w:rsidR="005F004D" w:rsidRPr="005F004D" w:rsidTr="005F004D">
        <w:trPr>
          <w:trHeight w:val="495"/>
          <w:tblCellSpacing w:w="0" w:type="dxa"/>
        </w:trPr>
        <w:tc>
          <w:tcPr>
            <w:tcW w:w="10065" w:type="dxa"/>
            <w:vAlign w:val="center"/>
            <w:hideMark/>
          </w:tcPr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Дети-инвалиды</w:t>
            </w:r>
            <w:r w:rsidRPr="005F004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дети-инвалиды в возрасте до 7 лет;</w:t>
            </w:r>
          </w:p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дети в возрасте до 18 лет из числа:</w:t>
            </w:r>
          </w:p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- детей-инвалидов по зрению;</w:t>
            </w:r>
          </w:p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- детей-инвалидов, имеющих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      </w:r>
          </w:p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- дети, имеющие медицинское заключение о необходимости проведения процедур гемодиализа;</w:t>
            </w:r>
          </w:p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 - дети-инвалиды, страдающие злокачественными новообразованиями, в том числе злокачественными новообразованиями лимфоидной, кроветворной и родственной им тканей;</w:t>
            </w:r>
          </w:p>
          <w:p w:rsidR="005F004D" w:rsidRPr="005F004D" w:rsidRDefault="005F004D" w:rsidP="005F004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-дети, перенесшие пересадку костного мозга.</w:t>
            </w:r>
          </w:p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Инвалиды</w:t>
            </w: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•      инвалиды, имеющие 1 группу инвалидности;</w:t>
            </w:r>
          </w:p>
          <w:p w:rsidR="005F004D" w:rsidRPr="00A22E53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•      инвалиды Великой Отечественной Войны.</w:t>
            </w:r>
          </w:p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Другие категории</w:t>
            </w:r>
            <w:r w:rsidRPr="005F004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•      участники   Великой Отечественной войны;</w:t>
            </w:r>
          </w:p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•      граждане, имеющие медицинское заключение о необходимости проведения процедур гемодиализа</w:t>
            </w:r>
          </w:p>
        </w:tc>
      </w:tr>
    </w:tbl>
    <w:p w:rsidR="005F004D" w:rsidRPr="005F004D" w:rsidRDefault="005F004D" w:rsidP="005F004D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5F004D" w:rsidRPr="005F004D" w:rsidTr="0085038F">
        <w:trPr>
          <w:trHeight w:val="1353"/>
          <w:tblCellSpacing w:w="0" w:type="dxa"/>
        </w:trPr>
        <w:tc>
          <w:tcPr>
            <w:tcW w:w="10920" w:type="dxa"/>
            <w:shd w:val="clear" w:color="auto" w:fill="D0CECE" w:themeFill="background2" w:themeFillShade="E6"/>
            <w:vAlign w:val="center"/>
            <w:hideMark/>
          </w:tcPr>
          <w:p w:rsidR="005F004D" w:rsidRPr="005F004D" w:rsidRDefault="005F004D" w:rsidP="0085038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Категории граждан, имеющих право на услуги социального такси</w:t>
            </w:r>
          </w:p>
          <w:p w:rsidR="005F004D" w:rsidRPr="005F004D" w:rsidRDefault="005F004D" w:rsidP="0085038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A22E53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с оплатой 10% или 25%</w:t>
            </w:r>
            <w:r w:rsidRPr="005F004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22E53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 стоимости проезда в зависимости от проезжаемого гражданином расстояния</w:t>
            </w:r>
          </w:p>
        </w:tc>
      </w:tr>
      <w:tr w:rsidR="005F004D" w:rsidRPr="005F004D" w:rsidTr="005F004D">
        <w:trPr>
          <w:trHeight w:val="495"/>
          <w:tblCellSpacing w:w="0" w:type="dxa"/>
        </w:trPr>
        <w:tc>
          <w:tcPr>
            <w:tcW w:w="10920" w:type="dxa"/>
            <w:vAlign w:val="center"/>
            <w:hideMark/>
          </w:tcPr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Инвалиды</w:t>
            </w:r>
            <w:r w:rsidRPr="005F004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•          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      </w:r>
          </w:p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•          инвалиды по зрению;</w:t>
            </w:r>
          </w:p>
          <w:p w:rsidR="005F004D" w:rsidRPr="00A22E53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•          инвалиды 1 и 2 группы, имеющие 3 степень ограничения способности к трудовой деятельности, признанные инвалидами до 01.01.2010 года без указания срока переосвидетельствования.</w:t>
            </w:r>
          </w:p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Другие категории</w:t>
            </w:r>
            <w:r w:rsidRPr="005F004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•          лица старше 80 лет</w:t>
            </w:r>
          </w:p>
          <w:p w:rsidR="005F004D" w:rsidRP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•          бывшие несовершеннолетние узники концлагерей, гетто и других мест принудительного содержания, созданных фашистами и их союзниками в периоды Второй мировой войны, имеющие 2 группу инвалидности;</w:t>
            </w:r>
          </w:p>
          <w:p w:rsidR="005F004D" w:rsidRDefault="005F004D" w:rsidP="00A22E5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004D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  <w:t>•          лица, награжденные знаком "Жителю блокадного Ленинграда".</w:t>
            </w:r>
          </w:p>
          <w:p w:rsidR="00EE0068" w:rsidRDefault="00EE0068" w:rsidP="00A22E5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E0068" w:rsidRDefault="00EE0068" w:rsidP="00EE0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shd w:val="clear" w:color="auto" w:fill="D0CECE" w:themeFill="background2" w:themeFillShade="E6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shd w:val="clear" w:color="auto" w:fill="D0CECE" w:themeFill="background2" w:themeFillShade="E6"/>
                <w:lang w:eastAsia="ru-RU"/>
              </w:rPr>
              <w:t>Количество поездок</w:t>
            </w:r>
          </w:p>
          <w:p w:rsidR="00EE0068" w:rsidRDefault="00EE0068" w:rsidP="00EE00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shd w:val="clear" w:color="auto" w:fill="D0CECE" w:themeFill="background2" w:themeFillShade="E6"/>
                <w:lang w:eastAsia="ru-RU"/>
              </w:rPr>
            </w:pPr>
          </w:p>
          <w:p w:rsidR="00EE0068" w:rsidRDefault="00EE0068" w:rsidP="00EE006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0068"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Получателю услуги может быть оформлено </w:t>
            </w:r>
            <w:r w:rsidRPr="00EE0068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не более 6 заявок в месяц</w:t>
            </w:r>
            <w:r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E0068" w:rsidRDefault="00EE0068" w:rsidP="00EE006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E0068"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Для граждан, имеющих медицинское заключение о необходимости проведения процедур гемодиализа</w:t>
            </w:r>
            <w:r>
              <w:rPr>
                <w:rFonts w:ascii="Segoe UI" w:eastAsia="Times New Roman" w:hAnsi="Segoe UI" w:cs="Segoe UI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может быть оформлено:</w:t>
            </w:r>
          </w:p>
          <w:p w:rsidR="00EE0068" w:rsidRDefault="00EE0068" w:rsidP="00EE006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E0068">
              <w:rPr>
                <w:rFonts w:ascii="Segoe UI" w:eastAsia="Times New Roman" w:hAnsi="Segoe UI" w:cs="Segoe UI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не более 12 индивидуальных поездок в месяц</w:t>
            </w:r>
            <w:r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  <w:t>, в случае невозможности формирования составной группы;</w:t>
            </w:r>
          </w:p>
          <w:p w:rsidR="00EE0068" w:rsidRDefault="00EE0068" w:rsidP="00EE006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  <w:t xml:space="preserve">- при формировании </w:t>
            </w:r>
            <w:r w:rsidRPr="00EE0068">
              <w:rPr>
                <w:rFonts w:ascii="Segoe UI" w:eastAsia="Times New Roman" w:hAnsi="Segoe UI" w:cs="Segoe UI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составной группы, состоящей из 2-х – 4-х человек</w:t>
            </w:r>
            <w:r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  <w:t xml:space="preserve">, проживающих между населенными пунктами на расстоянии не более 35 км, </w:t>
            </w:r>
            <w:r w:rsidRPr="00D1301A"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  <w:t>предоставляются все необходимые поездки до центра</w:t>
            </w:r>
            <w:r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  <w:t>, в котором граждане получают услуги гемодиализа.</w:t>
            </w:r>
          </w:p>
          <w:p w:rsidR="00EE0068" w:rsidRDefault="00EE0068" w:rsidP="00EE006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  <w:t>3. Все последующие поездки, сверх положенных поездок на социальном</w:t>
            </w:r>
            <w:bookmarkStart w:id="0" w:name="_GoBack"/>
            <w:bookmarkEnd w:id="0"/>
            <w:r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  <w:t xml:space="preserve"> такси оплачиваются получателем по полному тарифу стоимости транспортных услуг.</w:t>
            </w:r>
          </w:p>
          <w:p w:rsidR="00EE0068" w:rsidRDefault="00EE0068" w:rsidP="00EE006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  <w:t>4. Одной поездкой считается доставка получателя к социально значимому объекту.</w:t>
            </w:r>
          </w:p>
          <w:p w:rsidR="00EE0068" w:rsidRDefault="00EE0068" w:rsidP="00EE006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  <w:t>5. Перенос и суммирование неиспользованных поездок в текущем месяце на следующий месяц не производится.</w:t>
            </w:r>
          </w:p>
          <w:p w:rsidR="00EE0068" w:rsidRPr="00EE0068" w:rsidRDefault="00EE0068" w:rsidP="00EE006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  <w:t xml:space="preserve">6. Получатель услуги имеет право брать с собой в поездку не более двух сопровождающих лиц. </w:t>
            </w:r>
            <w:r w:rsidRPr="00D1301A"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Лица, сопровождающие получателя услуг социального такси в поездке, пользуются услугами социального такси </w:t>
            </w:r>
            <w:r w:rsidRPr="00D1301A">
              <w:rPr>
                <w:rFonts w:ascii="Segoe UI" w:eastAsia="Times New Roman" w:hAnsi="Segoe UI" w:cs="Segoe UI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бесплатно</w:t>
            </w:r>
            <w:r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11299" w:rsidRDefault="00011299" w:rsidP="005F004D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11299" w:rsidRPr="00011299" w:rsidRDefault="00011299" w:rsidP="0085038F">
      <w:pPr>
        <w:shd w:val="clear" w:color="auto" w:fill="D0CECE" w:themeFill="background2" w:themeFillShade="E6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011299">
        <w:rPr>
          <w:rFonts w:ascii="Segoe UI" w:eastAsia="Times New Roman" w:hAnsi="Segoe UI" w:cs="Segoe UI"/>
          <w:b/>
          <w:bCs/>
          <w:i/>
          <w:iCs/>
          <w:color w:val="000000"/>
          <w:sz w:val="28"/>
          <w:szCs w:val="28"/>
          <w:u w:val="single"/>
          <w:lang w:eastAsia="ru-RU"/>
        </w:rPr>
        <w:t>Перечень видов социально-значимых объектов в 2020 году</w:t>
      </w:r>
    </w:p>
    <w:tbl>
      <w:tblPr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809"/>
        <w:gridCol w:w="4137"/>
      </w:tblGrid>
      <w:tr w:rsidR="00011299" w:rsidRPr="00011299" w:rsidTr="00011299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  <w:t>Пункт социально значимого объекта, находящий в пределах ЛО и СПб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  <w:t>Территория передвижения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jc w:val="center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011299" w:rsidRPr="00011299" w:rsidTr="00011299">
        <w:trPr>
          <w:trHeight w:val="705"/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Органы исполнительной власти Ленинградской области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Необходима предварительная запись</w:t>
            </w:r>
          </w:p>
        </w:tc>
      </w:tr>
      <w:tr w:rsidR="00011299" w:rsidRPr="00011299" w:rsidTr="00011299">
        <w:trPr>
          <w:trHeight w:val="495"/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Органы местного самоуправления муниципального района (городского округа) Ленинградской области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Район проживания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Необходима предварительная запись</w:t>
            </w:r>
          </w:p>
        </w:tc>
      </w:tr>
      <w:tr w:rsidR="00011299" w:rsidRPr="00011299" w:rsidTr="00011299">
        <w:trPr>
          <w:trHeight w:val="450"/>
          <w:tblCellSpacing w:w="0" w:type="dxa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Уполномоченный по правам ребенка в Ленинградской области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Район проживания</w:t>
            </w:r>
          </w:p>
        </w:tc>
        <w:tc>
          <w:tcPr>
            <w:tcW w:w="4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Необходима предварительная запись</w:t>
            </w:r>
          </w:p>
        </w:tc>
      </w:tr>
      <w:tr w:rsidR="00011299" w:rsidRPr="00011299" w:rsidTr="00011299">
        <w:trPr>
          <w:trHeight w:val="525"/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4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  <w:tr w:rsidR="00011299" w:rsidRPr="00011299" w:rsidTr="00011299">
        <w:trPr>
          <w:trHeight w:val="960"/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Органы законодательной власти Ленинградской области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Необходима предварительная запись</w:t>
            </w:r>
          </w:p>
        </w:tc>
      </w:tr>
      <w:tr w:rsidR="00011299" w:rsidRPr="00011299" w:rsidTr="00011299">
        <w:trPr>
          <w:trHeight w:val="510"/>
          <w:tblCellSpacing w:w="0" w:type="dxa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lastRenderedPageBreak/>
              <w:t>Органы Пенсионного фонда Российской Федерации</w:t>
            </w:r>
          </w:p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Ленинградской области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район проживания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Отделение Пенсионного фонда РФ по Санкт-Петербургу и Ленинградской области</w:t>
            </w:r>
          </w:p>
        </w:tc>
      </w:tr>
      <w:tr w:rsidR="00011299" w:rsidRPr="00011299" w:rsidTr="00011299">
        <w:trPr>
          <w:trHeight w:val="810"/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В случае </w:t>
            </w:r>
            <w:proofErr w:type="spellStart"/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пенсионирования</w:t>
            </w:r>
            <w:proofErr w:type="spellEnd"/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в г. Санкт-Петербург, поездки осуществляются по согласованию с КСЗН ЛО</w:t>
            </w:r>
          </w:p>
        </w:tc>
      </w:tr>
      <w:tr w:rsidR="00011299" w:rsidRPr="00011299" w:rsidTr="00011299">
        <w:trPr>
          <w:trHeight w:val="705"/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Органы Фонда социального страхования Российской Федерации</w:t>
            </w:r>
          </w:p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Ленинградской области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район проживания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011299" w:rsidRPr="00011299" w:rsidTr="00011299">
        <w:trPr>
          <w:trHeight w:val="690"/>
          <w:tblCellSpacing w:w="0" w:type="dxa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Организации, обеспечивающие инвалидов техническими средствами реабилитации за счет средств федерального бюджета и бюджета Ленинградской области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район проживания</w:t>
            </w:r>
          </w:p>
        </w:tc>
        <w:tc>
          <w:tcPr>
            <w:tcW w:w="4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Первая поездка осуществляется для заключения договора, последующие поездки при предъявлении в филиал ЛОГКУ ЦСЗН ЛО или КСЗН ЛО договора об обеспечении инвалидов техническими средствами реабилитации</w:t>
            </w:r>
          </w:p>
        </w:tc>
      </w:tr>
      <w:tr w:rsidR="00011299" w:rsidRPr="00011299" w:rsidTr="00011299">
        <w:trPr>
          <w:trHeight w:val="945"/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4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  <w:tr w:rsidR="00011299" w:rsidRPr="00011299" w:rsidTr="00011299">
        <w:trPr>
          <w:trHeight w:val="435"/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4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  <w:tr w:rsidR="00011299" w:rsidRPr="00011299" w:rsidTr="00011299">
        <w:trPr>
          <w:trHeight w:val="495"/>
          <w:tblCellSpacing w:w="0" w:type="dxa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Учреждения медико-социальной экспертизы Ленинградской области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район проживания</w:t>
            </w:r>
          </w:p>
        </w:tc>
        <w:tc>
          <w:tcPr>
            <w:tcW w:w="4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011299" w:rsidRPr="00011299" w:rsidTr="00011299">
        <w:trPr>
          <w:trHeight w:val="495"/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4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  <w:tr w:rsidR="00011299" w:rsidRPr="00011299" w:rsidTr="00011299">
        <w:trPr>
          <w:trHeight w:val="420"/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4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  <w:tr w:rsidR="00011299" w:rsidRPr="00011299" w:rsidTr="00011299">
        <w:trPr>
          <w:trHeight w:val="555"/>
          <w:tblCellSpacing w:w="0" w:type="dxa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Общественные организации инвалидов Ленинградской области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район проживания</w:t>
            </w:r>
          </w:p>
        </w:tc>
        <w:tc>
          <w:tcPr>
            <w:tcW w:w="4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Право на поездку имеют члены Общественной организации инвалидов Ленинградской области</w:t>
            </w:r>
          </w:p>
        </w:tc>
      </w:tr>
      <w:tr w:rsidR="00011299" w:rsidRPr="00011299" w:rsidTr="00011299">
        <w:trPr>
          <w:trHeight w:val="1050"/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4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  <w:tr w:rsidR="00011299" w:rsidRPr="00011299" w:rsidTr="00011299">
        <w:trPr>
          <w:tblCellSpacing w:w="0" w:type="dxa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район проживания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Заявки для посещения поликлиник, в том числе стоматологических, офисов врачей общей практики, женских консультаций, диспансеров оформляются при условии прикрепления потребителя услуги к этим организациям по системе обязательного медицинского страхования.</w:t>
            </w:r>
          </w:p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011299" w:rsidRPr="00011299" w:rsidTr="00011299">
        <w:trPr>
          <w:trHeight w:val="1800"/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4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Получатель услуги имеет право проезда до иного медицинского учреждения при получении направления от своего лечащего врача или при условии прикрепления потребителя услуги к этим организациям по системе обязательного медицинского страхования.</w:t>
            </w:r>
          </w:p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lastRenderedPageBreak/>
              <w:t>В случае прикрепления к организациям силовых структур (МВФ, ОВД, ФСБ) гражданин предоставляет филиал ЛОГКУ «ЦСЗН» документ, подтверждающий прикрепления гражданина к медицинской организации.</w:t>
            </w:r>
          </w:p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Для получения процедур гемодиализа гражданин предоставляет в филиал ЛОГКУ «ЦСЗН» по месту жительства справку из медицинской организации о необходимости получения процедур гемодиализа.</w:t>
            </w:r>
          </w:p>
        </w:tc>
      </w:tr>
      <w:tr w:rsidR="00011299" w:rsidRPr="00011299" w:rsidTr="00011299">
        <w:trPr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4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  <w:tr w:rsidR="00011299" w:rsidRPr="00011299" w:rsidTr="00011299">
        <w:trPr>
          <w:trHeight w:val="1305"/>
          <w:tblCellSpacing w:w="0" w:type="dxa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Аптечные организации, участвующие в программе дополнительного лекарственного обеспечения в соответствии с федеральным законодательством и законодательством Ленинградской области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Район проживания</w:t>
            </w:r>
          </w:p>
        </w:tc>
        <w:tc>
          <w:tcPr>
            <w:tcW w:w="4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Реестр аптек определяется комитетом по здравоохранению Ленинградской области.</w:t>
            </w:r>
          </w:p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Гражданину предоставляется поездка, в случае его нуждаемости в обеспечении лекарственными препаратами (по рецепту).</w:t>
            </w:r>
          </w:p>
        </w:tc>
      </w:tr>
      <w:tr w:rsidR="00011299" w:rsidRPr="00011299" w:rsidTr="00011299">
        <w:trPr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г. Санкт-Петербург:</w:t>
            </w:r>
          </w:p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ул. Чехова дом 12-16;</w:t>
            </w:r>
          </w:p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г.</w:t>
            </w: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</w:t>
            </w: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Красное Село, ул.</w:t>
            </w: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</w:t>
            </w: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Свободы, д.57, лит.</w:t>
            </w:r>
            <w:r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</w:t>
            </w: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А</w:t>
            </w:r>
          </w:p>
        </w:tc>
        <w:tc>
          <w:tcPr>
            <w:tcW w:w="4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  <w:tr w:rsidR="00011299" w:rsidRPr="00011299" w:rsidTr="00011299">
        <w:trPr>
          <w:trHeight w:val="840"/>
          <w:tblCellSpacing w:w="0" w:type="dxa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Организации в сфере физической культуры и спорта, осуществляющие работу с инвалидами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Ленинградская область (реестр организаций ведет комитет по физической культуре и спорту Ленинградской области) </w:t>
            </w:r>
          </w:p>
        </w:tc>
        <w:tc>
          <w:tcPr>
            <w:tcW w:w="4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011299" w:rsidRPr="00011299" w:rsidTr="00011299">
        <w:trPr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4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  <w:tr w:rsidR="00011299" w:rsidRPr="00011299" w:rsidTr="00011299">
        <w:trPr>
          <w:trHeight w:val="360"/>
          <w:tblCellSpacing w:w="0" w:type="dxa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Вокзалы (аэропорт)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4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Не более 6 поездок в год</w:t>
            </w:r>
          </w:p>
        </w:tc>
      </w:tr>
      <w:tr w:rsidR="00011299" w:rsidRPr="00011299" w:rsidTr="00011299">
        <w:trPr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4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  <w:tr w:rsidR="00011299" w:rsidRPr="00011299" w:rsidTr="00011299">
        <w:trPr>
          <w:trHeight w:val="435"/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Почта / отделения банков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район проживания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011299" w:rsidRPr="00011299" w:rsidTr="00011299">
        <w:trPr>
          <w:trHeight w:val="555"/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Адвокаты, оказывающие бесплатную юридическую помощь гражданам в рамках государственной системы бесплатной юридической помощи.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район проживания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011299" w:rsidRPr="00011299" w:rsidTr="00011299">
        <w:trPr>
          <w:trHeight w:val="630"/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Нотариальные конторы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район проживания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011299" w:rsidRPr="00011299" w:rsidTr="00011299">
        <w:trPr>
          <w:trHeight w:val="555"/>
          <w:tblCellSpacing w:w="0" w:type="dxa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Паспортно-визовые службы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район проживания</w:t>
            </w:r>
          </w:p>
        </w:tc>
        <w:tc>
          <w:tcPr>
            <w:tcW w:w="4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011299" w:rsidRPr="00011299" w:rsidTr="00011299">
        <w:trPr>
          <w:trHeight w:val="555"/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4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  <w:tr w:rsidR="00011299" w:rsidRPr="00011299" w:rsidTr="00011299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МФЦ Ленинградской области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район проживания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011299" w:rsidRPr="00011299" w:rsidTr="00011299">
        <w:trPr>
          <w:trHeight w:val="615"/>
          <w:tblCellSpacing w:w="0" w:type="dxa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ЛОГКУ «Центра социальной защиты населения» и его </w:t>
            </w: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lastRenderedPageBreak/>
              <w:t>филиалы; Организации социального обслуживания населения (поставщики социальных услуг)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lastRenderedPageBreak/>
              <w:t>район проживания</w:t>
            </w:r>
          </w:p>
        </w:tc>
        <w:tc>
          <w:tcPr>
            <w:tcW w:w="4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</w:tc>
      </w:tr>
      <w:tr w:rsidR="00011299" w:rsidRPr="00011299" w:rsidTr="00011299">
        <w:trPr>
          <w:trHeight w:val="885"/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4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  <w:tr w:rsidR="00011299" w:rsidRPr="00011299" w:rsidTr="00011299">
        <w:trPr>
          <w:trHeight w:val="645"/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4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  <w:tr w:rsidR="00011299" w:rsidRPr="00011299" w:rsidTr="00011299">
        <w:trPr>
          <w:trHeight w:val="960"/>
          <w:tblCellSpacing w:w="0" w:type="dxa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proofErr w:type="spellStart"/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Специализированая</w:t>
            </w:r>
            <w:proofErr w:type="spellEnd"/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 xml:space="preserve"> служба по вопросам похоронного дела, кладбища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4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Не более 6 поездок в год </w:t>
            </w:r>
          </w:p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 </w:t>
            </w:r>
          </w:p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Оформление заявок для посещения объектов не осуществляется в случае, если потребителями услуги, являются дети-инвалиды, в возрасте до 7 лет</w:t>
            </w:r>
          </w:p>
        </w:tc>
      </w:tr>
      <w:tr w:rsidR="00011299" w:rsidRPr="00011299" w:rsidTr="00011299">
        <w:trPr>
          <w:trHeight w:val="570"/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4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ru-RU"/>
              </w:rPr>
            </w:pPr>
          </w:p>
        </w:tc>
      </w:tr>
      <w:tr w:rsidR="00011299" w:rsidRPr="00011299" w:rsidTr="00011299">
        <w:trPr>
          <w:trHeight w:val="780"/>
          <w:tblCellSpacing w:w="0" w:type="dxa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Образовательные организации, предоставляющие образовательные услуги детям-инвалидам и инвалидам трудоспособного возраста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район проживания</w:t>
            </w:r>
          </w:p>
        </w:tc>
        <w:tc>
          <w:tcPr>
            <w:tcW w:w="4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lang w:eastAsia="ru-RU"/>
              </w:rPr>
              <w:t>Для предоставления услуг, заявитель предоставляет в филиал ЛОГБУ «ЦСЗН» по месту жительства 1 раз в год документ, подтверждающий зачисление в образовательную организацию.</w:t>
            </w:r>
          </w:p>
        </w:tc>
      </w:tr>
      <w:tr w:rsidR="00011299" w:rsidRPr="00011299" w:rsidTr="00011299">
        <w:trPr>
          <w:trHeight w:val="780"/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299" w:rsidRPr="00011299" w:rsidTr="00011299">
        <w:trPr>
          <w:trHeight w:val="405"/>
          <w:tblCellSpacing w:w="0" w:type="dxa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100" w:afterAutospacing="1" w:line="240" w:lineRule="auto"/>
              <w:ind w:left="142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01129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99" w:rsidRPr="00011299" w:rsidRDefault="00011299" w:rsidP="0001129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1299" w:rsidRPr="00A5242F" w:rsidRDefault="00011299" w:rsidP="005F004D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011299" w:rsidRPr="00A5242F" w:rsidSect="00A22E53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595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3066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6226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FD4A84"/>
    <w:multiLevelType w:val="hybridMultilevel"/>
    <w:tmpl w:val="18B6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3376A"/>
    <w:multiLevelType w:val="hybridMultilevel"/>
    <w:tmpl w:val="4F9800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200813"/>
    <w:multiLevelType w:val="multilevel"/>
    <w:tmpl w:val="A7B43A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F9F43D2"/>
    <w:multiLevelType w:val="hybridMultilevel"/>
    <w:tmpl w:val="3CA62FC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F3"/>
    <w:rsid w:val="00011299"/>
    <w:rsid w:val="000B2EB4"/>
    <w:rsid w:val="001F60D5"/>
    <w:rsid w:val="00276980"/>
    <w:rsid w:val="0034738D"/>
    <w:rsid w:val="005F004D"/>
    <w:rsid w:val="00816F9B"/>
    <w:rsid w:val="008329D3"/>
    <w:rsid w:val="0085038F"/>
    <w:rsid w:val="00A22E53"/>
    <w:rsid w:val="00A5242F"/>
    <w:rsid w:val="00B95E1D"/>
    <w:rsid w:val="00C414F3"/>
    <w:rsid w:val="00CD6C13"/>
    <w:rsid w:val="00D1301A"/>
    <w:rsid w:val="00D82503"/>
    <w:rsid w:val="00EE0068"/>
    <w:rsid w:val="00F047BC"/>
    <w:rsid w:val="00F2137F"/>
    <w:rsid w:val="00F34F46"/>
    <w:rsid w:val="00F4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C545D-EAB9-406F-8DB8-37884669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80"/>
    <w:pPr>
      <w:ind w:left="720"/>
      <w:contextualSpacing/>
    </w:pPr>
  </w:style>
  <w:style w:type="character" w:customStyle="1" w:styleId="extended-textfull">
    <w:name w:val="extended-text__full"/>
    <w:basedOn w:val="a0"/>
    <w:rsid w:val="00CD6C13"/>
  </w:style>
  <w:style w:type="character" w:styleId="a4">
    <w:name w:val="Hyperlink"/>
    <w:basedOn w:val="a0"/>
    <w:uiPriority w:val="99"/>
    <w:unhideWhenUsed/>
    <w:rsid w:val="00CD6C1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F004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004D"/>
    <w:rPr>
      <w:i/>
      <w:iCs/>
    </w:rPr>
  </w:style>
  <w:style w:type="character" w:styleId="a7">
    <w:name w:val="Strong"/>
    <w:basedOn w:val="a0"/>
    <w:uiPriority w:val="22"/>
    <w:qFormat/>
    <w:rsid w:val="005F00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29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0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91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Артюхина</dc:creator>
  <cp:keywords/>
  <dc:description/>
  <cp:lastModifiedBy>ooson5</cp:lastModifiedBy>
  <cp:revision>8</cp:revision>
  <cp:lastPrinted>2020-01-17T09:09:00Z</cp:lastPrinted>
  <dcterms:created xsi:type="dcterms:W3CDTF">2020-01-17T05:49:00Z</dcterms:created>
  <dcterms:modified xsi:type="dcterms:W3CDTF">2020-01-17T09:10:00Z</dcterms:modified>
</cp:coreProperties>
</file>