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A2" w:rsidRPr="00B374B2" w:rsidRDefault="0039732C" w:rsidP="0039732C">
      <w:pPr>
        <w:pStyle w:val="30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</w:p>
    <w:p w:rsidR="0039732C" w:rsidRPr="00B374B2" w:rsidRDefault="0039732C" w:rsidP="0039732C">
      <w:pPr>
        <w:pStyle w:val="30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9732C" w:rsidRPr="00B374B2" w:rsidRDefault="00072EA2" w:rsidP="0039732C">
      <w:pPr>
        <w:pStyle w:val="80"/>
        <w:shd w:val="clear" w:color="auto" w:fill="auto"/>
        <w:tabs>
          <w:tab w:val="left" w:leader="underscore" w:pos="805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ГАНЬКОВСКОЕ</w:t>
      </w:r>
      <w:r w:rsidR="0039732C" w:rsidRPr="00B374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9732C" w:rsidRPr="00B374B2" w:rsidRDefault="0039732C" w:rsidP="0039732C">
      <w:pPr>
        <w:pStyle w:val="80"/>
        <w:shd w:val="clear" w:color="auto" w:fill="auto"/>
        <w:tabs>
          <w:tab w:val="left" w:leader="underscore" w:pos="805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</w:p>
    <w:p w:rsidR="0039732C" w:rsidRPr="00B374B2" w:rsidRDefault="0039732C" w:rsidP="0039732C">
      <w:pPr>
        <w:pStyle w:val="80"/>
        <w:shd w:val="clear" w:color="auto" w:fill="auto"/>
        <w:tabs>
          <w:tab w:val="left" w:leader="underscore" w:pos="805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9732C" w:rsidRPr="00B374B2" w:rsidRDefault="0039732C" w:rsidP="0039732C">
      <w:pPr>
        <w:pStyle w:val="80"/>
        <w:shd w:val="clear" w:color="auto" w:fill="auto"/>
        <w:tabs>
          <w:tab w:val="left" w:leader="underscore" w:pos="805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r w:rsidR="00072EA2" w:rsidRPr="00B374B2">
        <w:rPr>
          <w:rFonts w:ascii="Times New Roman" w:hAnsi="Times New Roman" w:cs="Times New Roman"/>
          <w:sz w:val="24"/>
          <w:szCs w:val="24"/>
        </w:rPr>
        <w:t>ГАНЬКОВСКОГО</w:t>
      </w:r>
      <w:r w:rsidRPr="00B374B2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B22D52" w:rsidRPr="00B374B2" w:rsidRDefault="00B22D52" w:rsidP="0039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732C" w:rsidRPr="00B374B2" w:rsidRDefault="0039732C" w:rsidP="0039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B374B2" w:rsidP="0039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431E1">
        <w:rPr>
          <w:rFonts w:ascii="Times New Roman" w:hAnsi="Times New Roman" w:cs="Times New Roman"/>
          <w:sz w:val="24"/>
          <w:szCs w:val="24"/>
        </w:rPr>
        <w:t xml:space="preserve">30 </w:t>
      </w:r>
      <w:r w:rsidR="0039732C" w:rsidRPr="00B374B2">
        <w:rPr>
          <w:rFonts w:ascii="Times New Roman" w:hAnsi="Times New Roman" w:cs="Times New Roman"/>
          <w:sz w:val="24"/>
          <w:szCs w:val="24"/>
        </w:rPr>
        <w:t xml:space="preserve"> июня</w:t>
      </w:r>
      <w:proofErr w:type="gramEnd"/>
      <w:r w:rsidR="0039732C" w:rsidRPr="00B374B2">
        <w:rPr>
          <w:rFonts w:ascii="Times New Roman" w:hAnsi="Times New Roman" w:cs="Times New Roman"/>
          <w:sz w:val="24"/>
          <w:szCs w:val="24"/>
        </w:rPr>
        <w:t xml:space="preserve"> 2020 года           </w:t>
      </w:r>
      <w:r w:rsidR="00072EA2" w:rsidRPr="00B374B2">
        <w:rPr>
          <w:rFonts w:ascii="Times New Roman" w:hAnsi="Times New Roman" w:cs="Times New Roman"/>
          <w:sz w:val="24"/>
          <w:szCs w:val="24"/>
        </w:rPr>
        <w:tab/>
      </w:r>
      <w:r w:rsidR="00072EA2" w:rsidRPr="00B374B2">
        <w:rPr>
          <w:rFonts w:ascii="Times New Roman" w:hAnsi="Times New Roman" w:cs="Times New Roman"/>
          <w:sz w:val="24"/>
          <w:szCs w:val="24"/>
        </w:rPr>
        <w:tab/>
      </w:r>
      <w:r w:rsidR="0039732C" w:rsidRPr="00B374B2">
        <w:rPr>
          <w:rFonts w:ascii="Times New Roman" w:hAnsi="Times New Roman" w:cs="Times New Roman"/>
          <w:sz w:val="24"/>
          <w:szCs w:val="24"/>
        </w:rPr>
        <w:t>№0</w:t>
      </w:r>
      <w:r w:rsidR="00072EA2" w:rsidRPr="00B374B2">
        <w:rPr>
          <w:rFonts w:ascii="Times New Roman" w:hAnsi="Times New Roman" w:cs="Times New Roman"/>
          <w:sz w:val="24"/>
          <w:szCs w:val="24"/>
        </w:rPr>
        <w:t>4</w:t>
      </w:r>
      <w:r w:rsidR="0039732C" w:rsidRPr="00B374B2">
        <w:rPr>
          <w:rFonts w:ascii="Times New Roman" w:hAnsi="Times New Roman" w:cs="Times New Roman"/>
          <w:sz w:val="24"/>
          <w:szCs w:val="24"/>
        </w:rPr>
        <w:t>-</w:t>
      </w:r>
      <w:r w:rsidR="00D431E1">
        <w:rPr>
          <w:rFonts w:ascii="Times New Roman" w:hAnsi="Times New Roman" w:cs="Times New Roman"/>
          <w:sz w:val="24"/>
          <w:szCs w:val="24"/>
        </w:rPr>
        <w:t>91</w:t>
      </w:r>
      <w:r w:rsidR="00072EA2" w:rsidRPr="00B374B2">
        <w:rPr>
          <w:rFonts w:ascii="Times New Roman" w:hAnsi="Times New Roman" w:cs="Times New Roman"/>
          <w:sz w:val="24"/>
          <w:szCs w:val="24"/>
        </w:rPr>
        <w:t>-а</w:t>
      </w:r>
      <w:r w:rsidR="0039732C" w:rsidRPr="00B374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32C" w:rsidRDefault="0039732C" w:rsidP="0039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32C" w:rsidRPr="00B374B2" w:rsidRDefault="0039732C" w:rsidP="00B374B2">
      <w:pPr>
        <w:pStyle w:val="20"/>
        <w:shd w:val="clear" w:color="auto" w:fill="auto"/>
        <w:tabs>
          <w:tab w:val="left" w:pos="3969"/>
        </w:tabs>
        <w:spacing w:line="317" w:lineRule="exact"/>
        <w:ind w:right="5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B374B2"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74B2"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попечительском </w:t>
      </w:r>
      <w:r w:rsidR="00B374B2" w:rsidRPr="00B374B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>наблюдательном) совете по вопросам похоронного дела</w:t>
      </w:r>
    </w:p>
    <w:p w:rsidR="0039732C" w:rsidRPr="00B374B2" w:rsidRDefault="0039732C" w:rsidP="00B3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widowControl w:val="0"/>
        <w:tabs>
          <w:tab w:val="left" w:leader="underscore" w:pos="57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72EA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Ганьковского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администрация </w:t>
      </w:r>
      <w:r w:rsidR="00072EA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Ганьковского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Start w:id="0" w:name="bookmark3"/>
      <w:r w:rsidRPr="00B37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  <w:bookmarkEnd w:id="0"/>
    </w:p>
    <w:p w:rsidR="0039732C" w:rsidRPr="00B374B2" w:rsidRDefault="0039732C" w:rsidP="00072EA2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1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072EA2" w:rsidRPr="00B374B2" w:rsidRDefault="00072EA2" w:rsidP="00072EA2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1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разместить на официальном сайте Ганьковского сельского поселения в сети Интернет (</w:t>
      </w:r>
      <w:hyperlink r:id="rId5" w:history="1">
        <w:r w:rsidRPr="00B374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http://tikhvin.org/gsp/gankovo/</w:t>
        </w:r>
      </w:hyperlink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732C" w:rsidRPr="00B21740" w:rsidRDefault="0039732C" w:rsidP="00072EA2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1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вступает в законную силу после его официального опубликования. </w:t>
      </w:r>
    </w:p>
    <w:p w:rsidR="00B21740" w:rsidRPr="00B21740" w:rsidRDefault="00B21740" w:rsidP="00B2174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21740" w:rsidRPr="00B374B2" w:rsidRDefault="00B21740" w:rsidP="00B21740">
      <w:pPr>
        <w:pStyle w:val="a3"/>
        <w:widowControl w:val="0"/>
        <w:tabs>
          <w:tab w:val="left" w:pos="1134"/>
        </w:tabs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2C" w:rsidRPr="00B374B2" w:rsidRDefault="0039732C" w:rsidP="00072EA2">
      <w:pPr>
        <w:spacing w:after="0" w:line="240" w:lineRule="auto"/>
        <w:ind w:right="-1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732C" w:rsidRPr="00B374B2" w:rsidRDefault="00072EA2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Ганьковского</w:t>
      </w:r>
      <w:r w:rsidR="0039732C" w:rsidRPr="00B374B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B374B2">
        <w:rPr>
          <w:rFonts w:ascii="Times New Roman" w:hAnsi="Times New Roman" w:cs="Times New Roman"/>
          <w:sz w:val="24"/>
          <w:szCs w:val="24"/>
        </w:rPr>
        <w:t>Н.С.Арыкова</w:t>
      </w:r>
      <w:proofErr w:type="spellEnd"/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74B2" w:rsidRDefault="00B374B2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74B2" w:rsidRDefault="00B374B2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74B2" w:rsidRDefault="00B374B2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32C" w:rsidRPr="0039732C" w:rsidRDefault="0039732C" w:rsidP="00397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32C" w:rsidRPr="00B374B2" w:rsidRDefault="0039732C" w:rsidP="0039732C">
      <w:pPr>
        <w:widowControl w:val="0"/>
        <w:spacing w:after="0" w:line="317" w:lineRule="exac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9732C" w:rsidRPr="00B374B2" w:rsidRDefault="0039732C" w:rsidP="0039732C">
      <w:pPr>
        <w:widowControl w:val="0"/>
        <w:spacing w:after="0" w:line="317" w:lineRule="exac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9732C" w:rsidRPr="00B374B2" w:rsidRDefault="00072EA2" w:rsidP="0039732C">
      <w:pPr>
        <w:widowControl w:val="0"/>
        <w:spacing w:after="0" w:line="317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Ганьковского</w:t>
      </w:r>
      <w:r w:rsidR="0039732C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9732C" w:rsidRPr="00B374B2" w:rsidRDefault="0039732C" w:rsidP="0039732C">
      <w:pPr>
        <w:widowControl w:val="0"/>
        <w:spacing w:after="0" w:line="317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4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2020</w:t>
      </w:r>
      <w:r w:rsidR="00B374B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74B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№0</w:t>
      </w:r>
      <w:r w:rsidR="00072EA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bookmarkStart w:id="1" w:name="_GoBack"/>
      <w:bookmarkEnd w:id="1"/>
      <w:r w:rsidR="00072EA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</w:p>
    <w:p w:rsidR="0039732C" w:rsidRPr="00B374B2" w:rsidRDefault="0039732C" w:rsidP="0039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B374B2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bookmarkEnd w:id="2"/>
    </w:p>
    <w:p w:rsidR="0039732C" w:rsidRPr="00B374B2" w:rsidRDefault="0039732C" w:rsidP="0039732C">
      <w:pPr>
        <w:pStyle w:val="20"/>
        <w:shd w:val="clear" w:color="auto" w:fill="auto"/>
        <w:spacing w:line="240" w:lineRule="auto"/>
        <w:ind w:left="12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 попечительском (наблюдательном) совете</w:t>
      </w:r>
    </w:p>
    <w:p w:rsidR="0039732C" w:rsidRPr="00B374B2" w:rsidRDefault="0039732C" w:rsidP="0039732C">
      <w:pPr>
        <w:pStyle w:val="20"/>
        <w:shd w:val="clear" w:color="auto" w:fill="auto"/>
        <w:spacing w:line="240" w:lineRule="auto"/>
        <w:ind w:left="12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       по вопросам похоронного дела</w:t>
      </w:r>
    </w:p>
    <w:p w:rsidR="0039732C" w:rsidRPr="00B374B2" w:rsidRDefault="0039732C" w:rsidP="0039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39732C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39732C" w:rsidRPr="00B374B2" w:rsidRDefault="0039732C" w:rsidP="0039732C">
      <w:pPr>
        <w:pStyle w:val="20"/>
        <w:shd w:val="clear" w:color="auto" w:fill="auto"/>
        <w:tabs>
          <w:tab w:val="left" w:pos="175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муниципальном образовании </w:t>
      </w:r>
      <w:proofErr w:type="spellStart"/>
      <w:r w:rsidR="00072EA2" w:rsidRPr="00B374B2">
        <w:rPr>
          <w:rFonts w:ascii="Times New Roman" w:hAnsi="Times New Roman" w:cs="Times New Roman"/>
          <w:color w:val="000000"/>
          <w:sz w:val="24"/>
          <w:szCs w:val="24"/>
        </w:rPr>
        <w:t>Ганьковское</w:t>
      </w:r>
      <w:proofErr w:type="spellEnd"/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072EA2" w:rsidRPr="00B374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072EA2" w:rsidRPr="00B374B2">
        <w:rPr>
          <w:rFonts w:ascii="Times New Roman" w:hAnsi="Times New Roman" w:cs="Times New Roman"/>
          <w:color w:val="000000"/>
          <w:sz w:val="24"/>
          <w:szCs w:val="24"/>
        </w:rPr>
        <w:t>е Тихвинского муниципального района Ленинградской области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Попечительский совет).</w:t>
      </w:r>
    </w:p>
    <w:p w:rsidR="0039732C" w:rsidRPr="00B374B2" w:rsidRDefault="0039732C" w:rsidP="00FE3FC4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образуется в целях осуществления общественного контроля за деятельностью в сфере похоронного дела на</w:t>
      </w:r>
      <w:r w:rsidR="00072EA2"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072EA2" w:rsidRPr="00B374B2"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Решения Попечительского совета носят рекомендательный характер.</w:t>
      </w:r>
    </w:p>
    <w:p w:rsidR="0039732C" w:rsidRPr="00B374B2" w:rsidRDefault="0039732C" w:rsidP="0049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490D62">
      <w:pPr>
        <w:pStyle w:val="20"/>
        <w:numPr>
          <w:ilvl w:val="0"/>
          <w:numId w:val="5"/>
        </w:numPr>
        <w:shd w:val="clear" w:color="auto" w:fill="auto"/>
        <w:tabs>
          <w:tab w:val="left" w:pos="34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Задачи Попечительского совета</w:t>
      </w:r>
    </w:p>
    <w:p w:rsidR="00490D62" w:rsidRPr="00B374B2" w:rsidRDefault="00490D62" w:rsidP="00490D62">
      <w:pPr>
        <w:pStyle w:val="20"/>
        <w:shd w:val="clear" w:color="auto" w:fill="auto"/>
        <w:tabs>
          <w:tab w:val="left" w:pos="3432"/>
        </w:tabs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Задачами Попечительского совета являются:</w:t>
      </w:r>
    </w:p>
    <w:p w:rsidR="0039732C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Осуществление общественного контроля за деятельностью в сфере похоронного дела.</w:t>
      </w:r>
    </w:p>
    <w:p w:rsidR="00490D62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490D62" w:rsidRPr="00B374B2" w:rsidRDefault="0039732C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Содействие в разработке и реализации совместных: мероприятий органов местного самоуправления муниципального образования, граждан,</w:t>
      </w:r>
      <w:r w:rsidR="00490D62"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D62"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общественных объединений в сфере ритуальных услуг и содержания мест захоронения.</w:t>
      </w:r>
    </w:p>
    <w:p w:rsidR="00490D62" w:rsidRPr="00B374B2" w:rsidRDefault="00490D62" w:rsidP="00490D6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490D62" w:rsidRPr="00B374B2" w:rsidRDefault="00490D62" w:rsidP="00490D62">
      <w:pPr>
        <w:widowControl w:val="0"/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D62" w:rsidRPr="00B374B2" w:rsidRDefault="00490D62" w:rsidP="00490D62">
      <w:pPr>
        <w:pStyle w:val="a3"/>
        <w:widowControl w:val="0"/>
        <w:numPr>
          <w:ilvl w:val="0"/>
          <w:numId w:val="5"/>
        </w:numPr>
        <w:tabs>
          <w:tab w:val="left" w:pos="3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Попечительского совета</w:t>
      </w:r>
    </w:p>
    <w:p w:rsidR="00490D62" w:rsidRPr="00B374B2" w:rsidRDefault="00490D62" w:rsidP="00490D62">
      <w:pPr>
        <w:pStyle w:val="a3"/>
        <w:widowControl w:val="0"/>
        <w:tabs>
          <w:tab w:val="left" w:pos="353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D62" w:rsidRPr="00B374B2" w:rsidRDefault="00490D62" w:rsidP="00490D62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состояния похоронного дела в муниципальном образовании.</w:t>
      </w:r>
    </w:p>
    <w:p w:rsidR="00490D62" w:rsidRPr="00B374B2" w:rsidRDefault="00490D62" w:rsidP="00490D62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490D62" w:rsidRPr="00B374B2" w:rsidRDefault="00490D62" w:rsidP="00490D62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490D62" w:rsidRPr="00B374B2" w:rsidRDefault="00490D62" w:rsidP="00D310B1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490D62" w:rsidRPr="00B374B2" w:rsidRDefault="00490D62" w:rsidP="00D310B1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490D62" w:rsidRPr="00B374B2" w:rsidRDefault="00490D62" w:rsidP="00D310B1">
      <w:pPr>
        <w:pStyle w:val="a3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39732C" w:rsidRPr="00B374B2" w:rsidRDefault="0039732C" w:rsidP="00D310B1">
      <w:pPr>
        <w:pStyle w:val="20"/>
        <w:shd w:val="clear" w:color="auto" w:fill="auto"/>
        <w:tabs>
          <w:tab w:val="left" w:pos="1276"/>
        </w:tabs>
        <w:spacing w:line="240" w:lineRule="auto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numPr>
          <w:ilvl w:val="0"/>
          <w:numId w:val="5"/>
        </w:numPr>
        <w:shd w:val="clear" w:color="auto" w:fill="auto"/>
        <w:tabs>
          <w:tab w:val="left" w:pos="30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Полномочия Попечительского совета</w:t>
      </w:r>
    </w:p>
    <w:p w:rsidR="00490D62" w:rsidRPr="00B374B2" w:rsidRDefault="00490D62" w:rsidP="00D310B1">
      <w:pPr>
        <w:pStyle w:val="20"/>
        <w:shd w:val="clear" w:color="auto" w:fill="auto"/>
        <w:tabs>
          <w:tab w:val="left" w:pos="3029"/>
        </w:tabs>
        <w:spacing w:line="24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В рамках осуществления своих функций Попечительский совет вправе: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совершенствованию деятельности органов местного самоуправления муниципального образования в вопросах похоронного дела.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Осуществлять иные полномочия в пределах своей компетенции.</w:t>
      </w: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</w:tabs>
        <w:spacing w:line="240" w:lineRule="auto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numPr>
          <w:ilvl w:val="0"/>
          <w:numId w:val="5"/>
        </w:numPr>
        <w:shd w:val="clear" w:color="auto" w:fill="auto"/>
        <w:tabs>
          <w:tab w:val="left" w:pos="1844"/>
        </w:tabs>
        <w:spacing w:after="305" w:line="28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 и работы Попечительского совета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490D62" w:rsidRPr="00D310B1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состав Попечительского совета составляет не менее </w:t>
      </w:r>
      <w:r w:rsidRPr="00B37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EA2" w:rsidRPr="00D310B1">
        <w:rPr>
          <w:rFonts w:ascii="Times New Roman" w:hAnsi="Times New Roman" w:cs="Times New Roman"/>
          <w:color w:val="000000"/>
          <w:sz w:val="24"/>
          <w:szCs w:val="24"/>
        </w:rPr>
        <w:t xml:space="preserve">3-х </w:t>
      </w:r>
      <w:r w:rsidRPr="00D310B1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Состав Попечительского совета утверждается постановлением администрации муниципального образования.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Руководство деятельностью Попечительского совета осуществляет председатель, а в его отсутствие – заместитель председателя.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Председатель Попечительского совета: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2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созывает заседания Попечительского совета;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2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 заседания Попечительского совета;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394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привлекает к работе Попечительского совета в случае необходимости специалистов (экспертов);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394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2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осуществляет другие полномочия в пределах своей компетенции.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Секретарь Попечительского совета: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2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готовит материалы по вопросам повестки дня и проекты решений Попечительского совета;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уведомляет членов Попечительского совета о предстоящем заседании;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ведет протоколы заседаний Попечительского совета;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направляет членам Попечительского совета копии протоколов и материалов.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Члены Попечительского совета вправе: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shd w:val="clear" w:color="auto" w:fill="auto"/>
        <w:tabs>
          <w:tab w:val="left" w:pos="1405"/>
        </w:tabs>
        <w:spacing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в повестку дня заседания и план работы Попечительского совета;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tabs>
          <w:tab w:val="left" w:pos="1416"/>
        </w:tabs>
        <w:spacing w:line="240" w:lineRule="auto"/>
        <w:ind w:left="142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голосовании по всем рассматриваемым вопросам;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tabs>
          <w:tab w:val="left" w:pos="1416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выступать и давать оценку рассматриваемому вопросу;</w:t>
      </w:r>
    </w:p>
    <w:p w:rsidR="00490D62" w:rsidRPr="00B374B2" w:rsidRDefault="00490D62" w:rsidP="00D310B1">
      <w:pPr>
        <w:pStyle w:val="20"/>
        <w:numPr>
          <w:ilvl w:val="0"/>
          <w:numId w:val="8"/>
        </w:numPr>
        <w:tabs>
          <w:tab w:val="left" w:pos="1416"/>
        </w:tabs>
        <w:spacing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знакомиться с материалами предстоящего заседания Попечительского совета.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490D62" w:rsidRPr="00B374B2" w:rsidRDefault="00490D62" w:rsidP="00D310B1">
      <w:pPr>
        <w:pStyle w:val="20"/>
        <w:numPr>
          <w:ilvl w:val="1"/>
          <w:numId w:val="5"/>
        </w:numPr>
        <w:tabs>
          <w:tab w:val="left" w:pos="1416"/>
        </w:tabs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>В протоколе заседания отражаются принятые Попечительским советом решения.</w:t>
      </w:r>
    </w:p>
    <w:p w:rsidR="00490D62" w:rsidRPr="00B374B2" w:rsidRDefault="00490D62" w:rsidP="00D310B1">
      <w:pPr>
        <w:pStyle w:val="20"/>
        <w:shd w:val="clear" w:color="auto" w:fill="auto"/>
        <w:tabs>
          <w:tab w:val="left" w:pos="1416"/>
        </w:tabs>
        <w:spacing w:line="240" w:lineRule="auto"/>
        <w:ind w:left="1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  <w:tab w:val="left" w:pos="132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  <w:tab w:val="left" w:pos="132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  <w:tab w:val="left" w:pos="132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D62" w:rsidRPr="00B374B2" w:rsidRDefault="00490D62" w:rsidP="00D310B1">
      <w:pPr>
        <w:pStyle w:val="20"/>
        <w:shd w:val="clear" w:color="auto" w:fill="auto"/>
        <w:tabs>
          <w:tab w:val="left" w:pos="1276"/>
          <w:tab w:val="left" w:pos="132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32C" w:rsidRPr="00B374B2" w:rsidRDefault="0039732C" w:rsidP="00D3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32C" w:rsidRPr="00B374B2" w:rsidSect="00072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8560AC"/>
    <w:multiLevelType w:val="hybridMultilevel"/>
    <w:tmpl w:val="A7EA3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DE375D"/>
    <w:multiLevelType w:val="multilevel"/>
    <w:tmpl w:val="93A6C4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5876A4"/>
    <w:multiLevelType w:val="multilevel"/>
    <w:tmpl w:val="9AD09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BE4581"/>
    <w:multiLevelType w:val="hybridMultilevel"/>
    <w:tmpl w:val="0CF0ADD2"/>
    <w:lvl w:ilvl="0" w:tplc="E93C6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43211"/>
    <w:multiLevelType w:val="multilevel"/>
    <w:tmpl w:val="CFAEE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5"/>
  </w:num>
  <w:num w:numId="6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C"/>
    <w:rsid w:val="00072EA2"/>
    <w:rsid w:val="0039732C"/>
    <w:rsid w:val="00490D62"/>
    <w:rsid w:val="007A1016"/>
    <w:rsid w:val="00B21740"/>
    <w:rsid w:val="00B22D52"/>
    <w:rsid w:val="00B374B2"/>
    <w:rsid w:val="00D310B1"/>
    <w:rsid w:val="00D431E1"/>
    <w:rsid w:val="00E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DDF7"/>
  <w15:chartTrackingRefBased/>
  <w15:docId w15:val="{DCE91D99-D64E-4786-93A1-56C8143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39732C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9732C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39732C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9732C"/>
    <w:pPr>
      <w:widowControl w:val="0"/>
      <w:shd w:val="clear" w:color="auto" w:fill="FFFFFF"/>
      <w:spacing w:before="60" w:after="360" w:line="0" w:lineRule="atLeast"/>
      <w:jc w:val="both"/>
    </w:pPr>
    <w:rPr>
      <w:b/>
      <w:bCs/>
    </w:rPr>
  </w:style>
  <w:style w:type="character" w:customStyle="1" w:styleId="2">
    <w:name w:val="Основной текст (2)_"/>
    <w:basedOn w:val="a0"/>
    <w:link w:val="20"/>
    <w:locked/>
    <w:rsid w:val="0039732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32C"/>
    <w:pPr>
      <w:widowControl w:val="0"/>
      <w:shd w:val="clear" w:color="auto" w:fill="FFFFFF"/>
      <w:spacing w:after="0" w:line="0" w:lineRule="atLeast"/>
      <w:ind w:hanging="20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97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E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Admin</cp:lastModifiedBy>
  <cp:revision>4</cp:revision>
  <cp:lastPrinted>2020-07-03T12:09:00Z</cp:lastPrinted>
  <dcterms:created xsi:type="dcterms:W3CDTF">2020-07-03T12:13:00Z</dcterms:created>
  <dcterms:modified xsi:type="dcterms:W3CDTF">2020-07-03T12:56:00Z</dcterms:modified>
</cp:coreProperties>
</file>