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416E" w14:textId="77777777" w:rsidR="00794E25" w:rsidRPr="00794E25" w:rsidRDefault="00794E25" w:rsidP="00794E25">
      <w:pPr>
        <w:pStyle w:val="a5"/>
        <w:rPr>
          <w:sz w:val="24"/>
        </w:rPr>
      </w:pPr>
      <w:bookmarkStart w:id="0" w:name="_GoBack"/>
      <w:bookmarkEnd w:id="0"/>
      <w:r w:rsidRPr="00794E25">
        <w:rPr>
          <w:sz w:val="24"/>
        </w:rPr>
        <w:t>СОВЕТ ДЕПУТАТОВ</w:t>
      </w:r>
    </w:p>
    <w:p w14:paraId="6E66EE27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МУНИЦИПАЛЬНОГО ОБРАЗОВАНИЯ</w:t>
      </w:r>
    </w:p>
    <w:p w14:paraId="7DCB3C29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ГАНЬКОВСКОЕ СЕЛЬСКОЕ ПОСЕЛЕНИЕ</w:t>
      </w:r>
    </w:p>
    <w:p w14:paraId="78CFE39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ТИХВИНСКОГО МУНИЦИПАЛЬНОГО РАЙОНА</w:t>
      </w:r>
    </w:p>
    <w:p w14:paraId="5A5BB51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ЛЕНИНГРАДСКОЙ ОБЛАСТИ</w:t>
      </w:r>
    </w:p>
    <w:p w14:paraId="0B3FBA22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(СОВЕТ ДЕПУТАТОВ ГАНЬКОВСКОГО СЕЛЬСКОГО ПОСЕЛЕНИЯ)</w:t>
      </w:r>
    </w:p>
    <w:p w14:paraId="26D45E5B" w14:textId="77777777" w:rsidR="00794E25" w:rsidRPr="00794E25" w:rsidRDefault="00794E25" w:rsidP="00794E25">
      <w:pPr>
        <w:pStyle w:val="1"/>
        <w:rPr>
          <w:sz w:val="24"/>
        </w:rPr>
      </w:pPr>
    </w:p>
    <w:p w14:paraId="44F0A190" w14:textId="77777777" w:rsidR="00794E25" w:rsidRPr="00794E25" w:rsidRDefault="00794E25" w:rsidP="008C7F5F">
      <w:pPr>
        <w:pStyle w:val="1"/>
        <w:rPr>
          <w:sz w:val="24"/>
        </w:rPr>
      </w:pPr>
      <w:r w:rsidRPr="00794E25">
        <w:rPr>
          <w:sz w:val="24"/>
        </w:rPr>
        <w:t>Р Е Ш Е Н И Е</w:t>
      </w:r>
    </w:p>
    <w:p w14:paraId="5E72E229" w14:textId="77777777"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59C2569D" w14:textId="09A18B1C"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4E25">
        <w:rPr>
          <w:rFonts w:ascii="Times New Roman" w:hAnsi="Times New Roman" w:cs="Times New Roman"/>
          <w:sz w:val="24"/>
          <w:szCs w:val="24"/>
        </w:rPr>
        <w:t xml:space="preserve">от  </w:t>
      </w:r>
      <w:r w:rsidR="00D33D4B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D33D4B">
        <w:rPr>
          <w:rFonts w:ascii="Times New Roman" w:hAnsi="Times New Roman" w:cs="Times New Roman"/>
          <w:sz w:val="24"/>
          <w:szCs w:val="24"/>
        </w:rPr>
        <w:t xml:space="preserve"> </w:t>
      </w:r>
      <w:r w:rsidRPr="00794E25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4E25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№04</w:t>
      </w:r>
      <w:r w:rsidR="00D33D4B">
        <w:rPr>
          <w:rFonts w:ascii="Times New Roman" w:hAnsi="Times New Roman" w:cs="Times New Roman"/>
          <w:sz w:val="24"/>
          <w:szCs w:val="24"/>
        </w:rPr>
        <w:t>-50</w:t>
      </w:r>
    </w:p>
    <w:p w14:paraId="0F81B31C" w14:textId="77777777" w:rsidR="00794E25" w:rsidRDefault="00794E25" w:rsidP="00794E25">
      <w:pPr>
        <w:tabs>
          <w:tab w:val="left" w:pos="0"/>
        </w:tabs>
        <w:ind w:right="4957"/>
        <w:jc w:val="both"/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3C0D30" w:rsidRPr="00DD19B2" w14:paraId="163C6708" w14:textId="77777777" w:rsidTr="00CB64AC">
        <w:tc>
          <w:tcPr>
            <w:tcW w:w="4823" w:type="dxa"/>
          </w:tcPr>
          <w:p w14:paraId="6E177DA7" w14:textId="77132ACC" w:rsidR="003C0D30" w:rsidRPr="00DD19B2" w:rsidRDefault="00F62DCC" w:rsidP="00F62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 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  </w:t>
            </w:r>
          </w:p>
        </w:tc>
      </w:tr>
      <w:tr w:rsidR="003C0D30" w:rsidRPr="00DD19B2" w14:paraId="67CF16BC" w14:textId="77777777" w:rsidTr="00CB64AC">
        <w:tc>
          <w:tcPr>
            <w:tcW w:w="4823" w:type="dxa"/>
          </w:tcPr>
          <w:p w14:paraId="26495F05" w14:textId="77777777" w:rsidR="003C0D30" w:rsidRPr="00DD19B2" w:rsidRDefault="003C0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1000 ДО </w:t>
            </w:r>
          </w:p>
        </w:tc>
      </w:tr>
    </w:tbl>
    <w:p w14:paraId="0EA814EC" w14:textId="77777777" w:rsidR="00DD19B2" w:rsidRDefault="00DD19B2" w:rsidP="003C0D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C4F82" w14:textId="77777777" w:rsidR="008C7F5F" w:rsidRDefault="003C0D30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п.3 Указа Президента Российской Федерации от 17.04.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областных законов: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амещающими указанные должности», от 8 апреля 2020 года №44-оз «О внесении изменений в областной закон «О правовом регулировании муниципальной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службы в Ленинградской области», от 6 мая 2020 года №50-оз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14:paraId="25874ADD" w14:textId="21ED8677" w:rsidR="003C0D30" w:rsidRPr="00DD19B2" w:rsidRDefault="002C4AC8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решением совета депутатов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№0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14:paraId="524FD5B4" w14:textId="36778154" w:rsidR="00144700" w:rsidRPr="00DD19B2" w:rsidRDefault="00144700" w:rsidP="00967CF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дополнить</w:t>
      </w:r>
      <w:r w:rsidR="00794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6B6A"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D223A4"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14:paraId="5BC636ED" w14:textId="46C3BD4E" w:rsidR="00144700" w:rsidRPr="00DD19B2" w:rsidRDefault="00144700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D19B2">
        <w:rPr>
          <w:rFonts w:ascii="Times New Roman" w:hAnsi="Times New Roman" w:cs="Times New Roman"/>
          <w:sz w:val="24"/>
          <w:szCs w:val="24"/>
        </w:rPr>
        <w:t xml:space="preserve">Глава 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4" w:history="1">
        <w:r w:rsidRPr="00794E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(далее - областной закон об отдельных вопросах реализации законодательства в сфере противодействия коррупции).»</w:t>
      </w:r>
    </w:p>
    <w:p w14:paraId="5E360873" w14:textId="597E4DA5" w:rsidR="00EE14E3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 w:rsidR="00144700" w:rsidRPr="00DD19B2">
        <w:rPr>
          <w:rFonts w:ascii="Times New Roman" w:hAnsi="Times New Roman" w:cs="Times New Roman"/>
          <w:sz w:val="24"/>
          <w:szCs w:val="24"/>
        </w:rPr>
        <w:t>2.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.1 части </w:t>
      </w:r>
      <w:proofErr w:type="gramStart"/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>зложить</w:t>
      </w:r>
      <w:proofErr w:type="gramEnd"/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редакции:</w:t>
      </w:r>
    </w:p>
    <w:p w14:paraId="59EF0243" w14:textId="2F24BAD4" w:rsidR="006136A0" w:rsidRPr="00DD19B2" w:rsidRDefault="00C468CB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2 настоящей статьи, осуществляется по решению Губернатора Ленинградской области в порядке, установленном областным законом об отдельных вопросах реализации законодательства в сфере противодействия коррупции.»</w:t>
      </w:r>
    </w:p>
    <w:p w14:paraId="4136A00D" w14:textId="29A96CEA" w:rsidR="002C4AC8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1.3.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Часть 1 дополнить </w:t>
      </w:r>
      <w:r w:rsidR="00967CFE">
        <w:rPr>
          <w:rFonts w:ascii="Times New Roman" w:hAnsi="Times New Roman" w:cs="Times New Roman"/>
          <w:sz w:val="24"/>
          <w:szCs w:val="24"/>
        </w:rPr>
        <w:t>под</w:t>
      </w:r>
      <w:r w:rsidR="00DD19B2" w:rsidRPr="00DD19B2">
        <w:rPr>
          <w:rFonts w:ascii="Times New Roman" w:hAnsi="Times New Roman" w:cs="Times New Roman"/>
          <w:sz w:val="24"/>
          <w:szCs w:val="24"/>
        </w:rPr>
        <w:t>пунктом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CFE">
        <w:rPr>
          <w:rFonts w:ascii="Times New Roman" w:hAnsi="Times New Roman" w:cs="Times New Roman"/>
          <w:sz w:val="24"/>
          <w:szCs w:val="24"/>
        </w:rPr>
        <w:t>1.8.1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 следующего</w:t>
      </w:r>
      <w:proofErr w:type="gramEnd"/>
      <w:r w:rsidR="006A37B8" w:rsidRPr="00DD19B2">
        <w:rPr>
          <w:rFonts w:ascii="Times New Roman" w:hAnsi="Times New Roman" w:cs="Times New Roman"/>
          <w:sz w:val="24"/>
          <w:szCs w:val="24"/>
        </w:rPr>
        <w:t xml:space="preserve"> содержания :     </w:t>
      </w:r>
    </w:p>
    <w:p w14:paraId="0BB10C43" w14:textId="18D24508" w:rsidR="002C4AC8" w:rsidRPr="00DD19B2" w:rsidRDefault="002C4AC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DD19B2">
        <w:rPr>
          <w:rFonts w:ascii="Times New Roman" w:hAnsi="Times New Roman" w:cs="Times New Roman"/>
          <w:sz w:val="24"/>
          <w:szCs w:val="24"/>
        </w:rPr>
        <w:t>«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Продлить до 1 августа 2020 года включительно срок представления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 с 1 января по 31 декабря 2019 года, уведомлений об отсутствии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предусмотренных частями 5 и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6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01792" w14:textId="7AF92934" w:rsidR="006A37B8" w:rsidRPr="00DD19B2" w:rsidRDefault="006A37B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</w:t>
      </w:r>
      <w:r w:rsidRPr="00DD19B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предусмотренных частью 9 статьи 2 областного закона от 20 января 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14:paraId="2A04FC7B" w14:textId="46C3E7BA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1.4. Под</w:t>
      </w:r>
      <w:r w:rsidR="009B52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ункт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пункта 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1C56B641" w14:textId="7BFE8F5F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должность главы местной администрации по контракту, муниципальную должность, - в течение одного месяца после окончания срока, указанного в пункте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D292ABF" w14:textId="7C54D1E8" w:rsidR="008C7F5F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Действие решения распространяется на правоотношения, возникшие с </w:t>
      </w:r>
      <w:proofErr w:type="gramStart"/>
      <w:r w:rsidR="00C851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14:paraId="459A9E99" w14:textId="09DB4D17" w:rsidR="00DD19B2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9B2" w:rsidRPr="00DD1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вступает в силу со дня принятия.</w:t>
      </w:r>
    </w:p>
    <w:p w14:paraId="7C1FBABB" w14:textId="684B9D27"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8DFDF" w14:textId="77777777" w:rsidR="00AE3391" w:rsidRPr="00DD19B2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643F5" w14:textId="77777777" w:rsidR="008C7F5F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14:paraId="57C33C41" w14:textId="1D6FBFC9" w:rsidR="003C0D30" w:rsidRPr="00DD19B2" w:rsidRDefault="008C7F5F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Ганьковское сельское поселение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EB804C" w14:textId="3770C80F" w:rsidR="003C0D30" w:rsidRPr="00DD19B2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Тихвинск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20A5D906" w14:textId="5641E19C" w:rsidR="003C0D30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</w:t>
      </w:r>
      <w:r w:rsidR="00D223A4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8C7F5F">
        <w:rPr>
          <w:rFonts w:ascii="Times New Roman" w:hAnsi="Times New Roman" w:cs="Times New Roman"/>
          <w:color w:val="000000"/>
          <w:sz w:val="24"/>
          <w:szCs w:val="24"/>
        </w:rPr>
        <w:t>Е.С.Епифанова</w:t>
      </w:r>
      <w:proofErr w:type="spellEnd"/>
    </w:p>
    <w:p w14:paraId="1F103F04" w14:textId="77777777" w:rsidR="00CB64AC" w:rsidRDefault="00CB64AC" w:rsidP="00CB64A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64AC" w:rsidSect="00794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0"/>
    <w:rsid w:val="00006B6A"/>
    <w:rsid w:val="00144700"/>
    <w:rsid w:val="00201621"/>
    <w:rsid w:val="002C4AC8"/>
    <w:rsid w:val="003C0D30"/>
    <w:rsid w:val="003F0773"/>
    <w:rsid w:val="006136A0"/>
    <w:rsid w:val="006A37B8"/>
    <w:rsid w:val="006F3D72"/>
    <w:rsid w:val="00756E10"/>
    <w:rsid w:val="00794E25"/>
    <w:rsid w:val="008C7F5F"/>
    <w:rsid w:val="00962C0D"/>
    <w:rsid w:val="00967CFE"/>
    <w:rsid w:val="009702FD"/>
    <w:rsid w:val="009B5282"/>
    <w:rsid w:val="00AE3391"/>
    <w:rsid w:val="00C468CB"/>
    <w:rsid w:val="00C8514E"/>
    <w:rsid w:val="00CB64AC"/>
    <w:rsid w:val="00D223A4"/>
    <w:rsid w:val="00D33D4B"/>
    <w:rsid w:val="00D74781"/>
    <w:rsid w:val="00D76077"/>
    <w:rsid w:val="00DD19B2"/>
    <w:rsid w:val="00EE14E3"/>
    <w:rsid w:val="00F610E7"/>
    <w:rsid w:val="00F62DC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147"/>
  <w15:chartTrackingRefBased/>
  <w15:docId w15:val="{84C4F505-FF6D-4E1B-BC63-19C4F62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00"/>
  </w:style>
  <w:style w:type="paragraph" w:styleId="1">
    <w:name w:val="heading 1"/>
    <w:basedOn w:val="a"/>
    <w:next w:val="a"/>
    <w:link w:val="10"/>
    <w:qFormat/>
    <w:rsid w:val="00794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7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4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qFormat/>
    <w:rsid w:val="0079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9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9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DF52704F95A2C6619DFAE5393C768B7045E03254668C885A8FFB721FD95F952266436CE9609DED3B5C5E83An3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Admin</cp:lastModifiedBy>
  <cp:revision>2</cp:revision>
  <cp:lastPrinted>2020-05-29T11:26:00Z</cp:lastPrinted>
  <dcterms:created xsi:type="dcterms:W3CDTF">2020-06-01T09:18:00Z</dcterms:created>
  <dcterms:modified xsi:type="dcterms:W3CDTF">2020-06-01T09:18:00Z</dcterms:modified>
</cp:coreProperties>
</file>