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E339A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E339A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339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EE2D1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E339A0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E339A0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7005,1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B4074B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2971,0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E339A0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B4074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коммунальные услуги, оплата налога на имущество </w:t>
            </w:r>
            <w:r w:rsidR="00E339A0">
              <w:rPr>
                <w:color w:val="000000"/>
                <w:sz w:val="22"/>
                <w:szCs w:val="22"/>
              </w:rPr>
              <w:t>организаций и земельного налога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 xml:space="preserve">Комплекс процессных мероприятий "Организация библиотечного </w:t>
            </w:r>
            <w:r w:rsidRPr="000762CA">
              <w:rPr>
                <w:b/>
                <w:sz w:val="22"/>
                <w:szCs w:val="22"/>
              </w:rPr>
              <w:lastRenderedPageBreak/>
              <w:t>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lastRenderedPageBreak/>
              <w:t>841,8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651,8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B4074B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B4074B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B4074B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4074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4074B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762C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762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4074B" w:rsidP="00B407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B4074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4074B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B4074B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B4074B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87AF7" w:rsidP="00041E57">
            <w:pPr>
              <w:rPr>
                <w:b/>
                <w:color w:val="000000"/>
                <w:sz w:val="22"/>
                <w:szCs w:val="22"/>
              </w:rPr>
            </w:pPr>
            <w:r w:rsidRPr="000762CA">
              <w:rPr>
                <w:b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4074B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4074B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762CA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4074B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4074B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9178,1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339A0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B4074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3679,0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B4074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B4074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3379,3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B4074B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9146,4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339A0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B4074B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3679,0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B4074B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B4074B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3379,3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2319DD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FF" w:rsidRDefault="00A075FF">
      <w:r>
        <w:separator/>
      </w:r>
    </w:p>
  </w:endnote>
  <w:endnote w:type="continuationSeparator" w:id="0">
    <w:p w:rsidR="00A075FF" w:rsidRDefault="00A0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FF" w:rsidRDefault="00A075FF">
      <w:r>
        <w:separator/>
      </w:r>
    </w:p>
  </w:footnote>
  <w:footnote w:type="continuationSeparator" w:id="0">
    <w:p w:rsidR="00A075FF" w:rsidRDefault="00A0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EAE2-4C9E-4DE2-8989-BAF2DD0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2023-07-17T12:46:00Z</cp:lastPrinted>
  <dcterms:created xsi:type="dcterms:W3CDTF">2023-04-24T06:44:00Z</dcterms:created>
  <dcterms:modified xsi:type="dcterms:W3CDTF">2023-07-17T12:46:00Z</dcterms:modified>
</cp:coreProperties>
</file>