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845D" w14:textId="77777777" w:rsidR="006F3F20" w:rsidRDefault="006F3F20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  <w:t>Как изменить реквизиты для доставки пенсии?</w:t>
      </w:r>
    </w:p>
    <w:p w14:paraId="3AACA9FE" w14:textId="77777777" w:rsidR="006F3F20" w:rsidRPr="006B7366" w:rsidRDefault="006F3F20">
      <w:p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</w:p>
    <w:p w14:paraId="0D0256AF" w14:textId="77777777" w:rsidR="006F3F20" w:rsidRDefault="006F3F2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Пенсионер вправе выбрать по своему усмотрению организацию, осуществляющую доставку пенсии, а также способ получения пенсии (на дому, в кассе организации, осуществляющей доставку, либо путем зачисления суммы пенсии на счёт пенсионера в кредитной организации). Кроме того, за пенсионера получать назначенную ему пенсию может выбранное им доверенное лицо.</w:t>
      </w:r>
    </w:p>
    <w:p w14:paraId="2DC43026" w14:textId="77777777" w:rsidR="006F3F20" w:rsidRDefault="006F3F2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Способы доставки пенсий:</w:t>
      </w:r>
    </w:p>
    <w:p w14:paraId="5A77DA99" w14:textId="77777777" w:rsidR="006F3F20" w:rsidRDefault="006F3F2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- через Почту России – пенсионер может получать пенсию на дом или самостоятельно в почтовом отделении по месту жительства;</w:t>
      </w:r>
    </w:p>
    <w:p w14:paraId="430A13A5" w14:textId="77777777" w:rsidR="006F3F20" w:rsidRDefault="006F3F2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- через банк – пенсионер может получать пенсию в кассе отделения банка или оформить банковскую карту и снимать денежные средства через банкомат.</w:t>
      </w:r>
    </w:p>
    <w:p w14:paraId="74A088A4" w14:textId="77777777" w:rsidR="006F3F20" w:rsidRDefault="006F3F2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Для выбора способа доставки или его изменения пенсионеру необходимо уведомить об этом Пенсионный фонд любым удобным для него способом:</w:t>
      </w:r>
    </w:p>
    <w:p w14:paraId="4DA6E467" w14:textId="77777777" w:rsidR="006F3F20" w:rsidRDefault="006F3F2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- письменно, подав заявление в ПФР, ФСС или МФЦ;</w:t>
      </w:r>
    </w:p>
    <w:p w14:paraId="169521C1" w14:textId="77777777" w:rsidR="006F3F20" w:rsidRDefault="006F3F2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- в электронном виде, подав заявление в Личном кабинете на сайте ПФР (</w:t>
      </w:r>
      <w:hyperlink r:id="rId7" w:history="1">
        <w:r>
          <w:rPr>
            <w:rFonts w:ascii="Tms Rmn" w:hAnsi="Tms Rmn" w:cs="Tms Rmn"/>
            <w:color w:val="0000FF"/>
            <w:u w:val="single"/>
            <w:lang w:eastAsia="en-US"/>
          </w:rPr>
          <w:t>www.pfr.gov.ru</w:t>
        </w:r>
      </w:hyperlink>
      <w:r>
        <w:rPr>
          <w:rFonts w:ascii="Tms Rmn" w:hAnsi="Tms Rmn" w:cs="Tms Rmn"/>
          <w:color w:val="000000"/>
          <w:lang w:eastAsia="en-US"/>
        </w:rPr>
        <w:t xml:space="preserve">) или на </w:t>
      </w:r>
      <w:hyperlink r:id="rId8" w:history="1">
        <w:r>
          <w:rPr>
            <w:rFonts w:ascii="Tms Rmn" w:hAnsi="Tms Rmn" w:cs="Tms Rmn"/>
            <w:color w:val="0000FF"/>
            <w:u w:val="single"/>
            <w:lang w:eastAsia="en-US"/>
          </w:rPr>
          <w:t>портале «Госуслуги»</w:t>
        </w:r>
      </w:hyperlink>
      <w:r>
        <w:rPr>
          <w:rFonts w:ascii="Tms Rmn" w:hAnsi="Tms Rmn" w:cs="Tms Rmn"/>
          <w:color w:val="000000"/>
          <w:lang w:eastAsia="en-US"/>
        </w:rPr>
        <w:t>.</w:t>
      </w:r>
    </w:p>
    <w:p w14:paraId="723CB6E3" w14:textId="77777777" w:rsidR="006F3F20" w:rsidRDefault="006F3F2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В заявлении необходимо указать доставочную организацию и способ доставки пенсии, а также реквизиты счёта (если пенсионером выбран способ доставки через кредитное учреждение).</w:t>
      </w:r>
    </w:p>
    <w:p w14:paraId="1E411123" w14:textId="77777777" w:rsidR="006F3F20" w:rsidRDefault="006F3F20">
      <w:pPr>
        <w:jc w:val="both"/>
        <w:rPr>
          <w:rFonts w:ascii="Calibri" w:hAnsi="Calibri" w:cs="Calibri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В случае выбора пенсионером доставочной организации, с которой у Отделения ПФР не заключён договор, рассмотрение заявления о доставке приостанавливается до заключения договора между Отделением ПФР и выбранной пенсионером организации на срок не более 3-х месяцев. При этом пенсионер должен указать в заявлении о доставке организацию, которая будет доставлять пенсию на период заключения договора.</w:t>
      </w:r>
    </w:p>
    <w:p w14:paraId="413B2A21" w14:textId="77777777" w:rsidR="006F3F20" w:rsidRDefault="006F3F20">
      <w:pPr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</w:p>
    <w:p w14:paraId="15CC1998" w14:textId="77777777" w:rsidR="006F3F20" w:rsidRDefault="006F3F20">
      <w:pPr>
        <w:rPr>
          <w:rFonts w:ascii="Calibri" w:hAnsi="Calibri" w:cs="Calibri"/>
          <w:color w:val="000000"/>
          <w:lang w:eastAsia="en-US"/>
        </w:rPr>
      </w:pPr>
    </w:p>
    <w:p w14:paraId="51FE9B62" w14:textId="77777777" w:rsidR="006F3F20" w:rsidRDefault="006F3F20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lang w:eastAsia="en-US"/>
        </w:rPr>
        <w:t>Пресс-служба ОПФР по СПб и ЛО</w:t>
      </w:r>
    </w:p>
    <w:sectPr w:rsidR="006F3F20" w:rsidSect="00271D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AC51" w14:textId="77777777" w:rsidR="00011E0E" w:rsidRDefault="00011E0E">
      <w:r>
        <w:separator/>
      </w:r>
    </w:p>
  </w:endnote>
  <w:endnote w:type="continuationSeparator" w:id="0">
    <w:p w14:paraId="427607EE" w14:textId="77777777" w:rsidR="00011E0E" w:rsidRDefault="0001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461F" w14:textId="77777777" w:rsidR="00011E0E" w:rsidRDefault="00011E0E">
      <w:r>
        <w:separator/>
      </w:r>
    </w:p>
  </w:footnote>
  <w:footnote w:type="continuationSeparator" w:id="0">
    <w:p w14:paraId="1FF7666C" w14:textId="77777777" w:rsidR="00011E0E" w:rsidRDefault="00011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31858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111485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4961832">
    <w:abstractNumId w:val="5"/>
  </w:num>
  <w:num w:numId="4" w16cid:durableId="1731752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  <w:num w:numId="5" w16cid:durableId="2105496020">
    <w:abstractNumId w:val="2"/>
  </w:num>
  <w:num w:numId="6" w16cid:durableId="2050302920">
    <w:abstractNumId w:val="4"/>
  </w:num>
  <w:num w:numId="7" w16cid:durableId="381248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CB"/>
    <w:rsid w:val="00011E0E"/>
    <w:rsid w:val="000F3D76"/>
    <w:rsid w:val="00271DCB"/>
    <w:rsid w:val="003733DF"/>
    <w:rsid w:val="006B7366"/>
    <w:rsid w:val="006F3F20"/>
    <w:rsid w:val="00D6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E3802"/>
  <w15:docId w15:val="{268331FD-3A46-4DD0-BA39-63680F3C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DC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271D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1DC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uiPriority w:val="99"/>
    <w:rsid w:val="00271DCB"/>
  </w:style>
  <w:style w:type="paragraph" w:styleId="a3">
    <w:name w:val="Normal (Web)"/>
    <w:basedOn w:val="a"/>
    <w:uiPriority w:val="99"/>
    <w:rsid w:val="00271DCB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rsid w:val="00271DCB"/>
    <w:rPr>
      <w:color w:val="0000FF"/>
      <w:u w:val="single"/>
    </w:rPr>
  </w:style>
  <w:style w:type="character" w:styleId="a5">
    <w:name w:val="Strong"/>
    <w:basedOn w:val="a0"/>
    <w:uiPriority w:val="99"/>
    <w:qFormat/>
    <w:rsid w:val="00271DCB"/>
    <w:rPr>
      <w:b/>
      <w:bCs/>
    </w:rPr>
  </w:style>
  <w:style w:type="character" w:styleId="a6">
    <w:name w:val="Emphasis"/>
    <w:basedOn w:val="a0"/>
    <w:uiPriority w:val="99"/>
    <w:qFormat/>
    <w:rsid w:val="00271DCB"/>
    <w:rPr>
      <w:i/>
      <w:iCs/>
    </w:rPr>
  </w:style>
  <w:style w:type="paragraph" w:styleId="a7">
    <w:name w:val="List Paragraph"/>
    <w:basedOn w:val="a"/>
    <w:uiPriority w:val="99"/>
    <w:qFormat/>
    <w:rsid w:val="00271DCB"/>
    <w:pPr>
      <w:ind w:left="720"/>
    </w:pPr>
  </w:style>
  <w:style w:type="paragraph" w:styleId="a8">
    <w:name w:val="Balloon Text"/>
    <w:basedOn w:val="a"/>
    <w:link w:val="a9"/>
    <w:uiPriority w:val="99"/>
    <w:semiHidden/>
    <w:rsid w:val="00271D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71DC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2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8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8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8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8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>upfr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изменить реквизиты для доставки пенсии</dc:title>
  <dc:subject/>
  <dc:creator>057DurovaEI</dc:creator>
  <cp:keywords/>
  <dc:description/>
  <cp:lastModifiedBy>u</cp:lastModifiedBy>
  <cp:revision>2</cp:revision>
  <dcterms:created xsi:type="dcterms:W3CDTF">2022-06-03T06:19:00Z</dcterms:created>
  <dcterms:modified xsi:type="dcterms:W3CDTF">2022-06-03T06:19:00Z</dcterms:modified>
</cp:coreProperties>
</file>