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67" w:rsidRPr="00C418B5" w:rsidRDefault="00AD7267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418B5">
        <w:rPr>
          <w:b/>
          <w:color w:val="000000"/>
          <w:szCs w:val="28"/>
        </w:rPr>
        <w:t xml:space="preserve">АДМИНИСТРАЦИЯ  МУНИЦИПАЛЬНОГО  ОБРАЗОВАНИЯ </w:t>
      </w:r>
    </w:p>
    <w:p w:rsidR="00AD7267" w:rsidRPr="00C418B5" w:rsidRDefault="00AD7267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МЕЛЕГЕЖСКОЕ</w:t>
      </w:r>
      <w:r w:rsidRPr="00C418B5">
        <w:rPr>
          <w:b/>
          <w:color w:val="000000"/>
          <w:szCs w:val="28"/>
        </w:rPr>
        <w:t xml:space="preserve">  СЕЛЬСКОЕ  ПОСЕЛЕНИЕ  </w:t>
      </w:r>
    </w:p>
    <w:p w:rsidR="00AD7267" w:rsidRPr="00C418B5" w:rsidRDefault="00AD7267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418B5">
        <w:rPr>
          <w:b/>
          <w:color w:val="000000"/>
          <w:szCs w:val="28"/>
        </w:rPr>
        <w:t xml:space="preserve">ТИХВИНСКОГО  МУНИЦИПАЛЬНОГО  РАЙОНА  </w:t>
      </w:r>
    </w:p>
    <w:p w:rsidR="00AD7267" w:rsidRPr="00C418B5" w:rsidRDefault="00AD7267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418B5">
        <w:rPr>
          <w:b/>
          <w:color w:val="000000"/>
          <w:szCs w:val="28"/>
        </w:rPr>
        <w:t>ЛЕНИНГРАДСКОЙ  ОБЛАСТИ</w:t>
      </w:r>
    </w:p>
    <w:p w:rsidR="00AD7267" w:rsidRPr="00C418B5" w:rsidRDefault="00AD7267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418B5">
        <w:rPr>
          <w:b/>
          <w:color w:val="000000"/>
          <w:szCs w:val="28"/>
        </w:rPr>
        <w:t xml:space="preserve">(АДМИНИСТРАЦИЯ </w:t>
      </w:r>
      <w:r>
        <w:rPr>
          <w:b/>
          <w:color w:val="000000"/>
          <w:szCs w:val="28"/>
        </w:rPr>
        <w:t>МЕЛЕГЕЖСКОГО</w:t>
      </w:r>
      <w:r w:rsidRPr="00C418B5">
        <w:rPr>
          <w:b/>
          <w:color w:val="000000"/>
          <w:szCs w:val="28"/>
        </w:rPr>
        <w:t xml:space="preserve"> СЕЛЬСКОГО ПОСЕЛЕНИЯ)</w:t>
      </w:r>
    </w:p>
    <w:p w:rsidR="00AD7267" w:rsidRPr="00C418B5" w:rsidRDefault="00AD7267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D7267" w:rsidRPr="0078308F" w:rsidRDefault="00AD7267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D7267" w:rsidRPr="0078308F" w:rsidRDefault="00AD7267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AD7267" w:rsidRPr="0078308F" w:rsidRDefault="00AD7267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D7267" w:rsidRPr="0078308F" w:rsidRDefault="00AD7267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27 июля 2018 года                    № 07-147</w:t>
      </w:r>
      <w:r w:rsidRPr="0078308F">
        <w:rPr>
          <w:color w:val="000000"/>
          <w:szCs w:val="28"/>
        </w:rPr>
        <w:t>-а</w:t>
      </w:r>
    </w:p>
    <w:p w:rsidR="00AD7267" w:rsidRPr="0078308F" w:rsidRDefault="00AD7267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D7267" w:rsidRPr="0078308F" w:rsidRDefault="00AD7267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D7267" w:rsidRDefault="00AD7267" w:rsidP="00C418B5">
      <w:pPr>
        <w:widowControl w:val="0"/>
        <w:autoSpaceDE w:val="0"/>
        <w:autoSpaceDN w:val="0"/>
        <w:adjustRightInd w:val="0"/>
        <w:ind w:right="4855"/>
        <w:rPr>
          <w:color w:val="000000"/>
          <w:sz w:val="24"/>
          <w:szCs w:val="24"/>
        </w:rPr>
      </w:pPr>
      <w:r w:rsidRPr="00736F5F">
        <w:rPr>
          <w:color w:val="000000"/>
          <w:sz w:val="24"/>
          <w:szCs w:val="24"/>
        </w:rPr>
        <w:t xml:space="preserve">Об утверждении программы </w:t>
      </w:r>
      <w:r>
        <w:rPr>
          <w:color w:val="000000"/>
          <w:sz w:val="24"/>
          <w:szCs w:val="24"/>
        </w:rPr>
        <w:t xml:space="preserve"> </w:t>
      </w:r>
      <w:r w:rsidRPr="00736F5F">
        <w:rPr>
          <w:color w:val="000000"/>
          <w:sz w:val="24"/>
          <w:szCs w:val="24"/>
        </w:rPr>
        <w:t>профилактики</w:t>
      </w:r>
      <w:r>
        <w:rPr>
          <w:color w:val="000000"/>
          <w:sz w:val="24"/>
          <w:szCs w:val="24"/>
        </w:rPr>
        <w:t xml:space="preserve"> </w:t>
      </w:r>
      <w:r w:rsidRPr="00736F5F">
        <w:rPr>
          <w:color w:val="000000"/>
          <w:sz w:val="24"/>
          <w:szCs w:val="24"/>
        </w:rPr>
        <w:t xml:space="preserve"> нарушений обязательных требований </w:t>
      </w:r>
      <w:r>
        <w:rPr>
          <w:color w:val="000000"/>
          <w:sz w:val="24"/>
          <w:szCs w:val="24"/>
        </w:rPr>
        <w:t xml:space="preserve"> зе</w:t>
      </w:r>
      <w:r w:rsidRPr="00736F5F">
        <w:rPr>
          <w:color w:val="000000"/>
          <w:sz w:val="24"/>
          <w:szCs w:val="24"/>
        </w:rPr>
        <w:t xml:space="preserve">мельного законодательства </w:t>
      </w:r>
      <w:r>
        <w:rPr>
          <w:color w:val="000000"/>
          <w:sz w:val="24"/>
          <w:szCs w:val="24"/>
        </w:rPr>
        <w:t xml:space="preserve"> </w:t>
      </w:r>
    </w:p>
    <w:p w:rsidR="00AD7267" w:rsidRPr="0078308F" w:rsidRDefault="00AD7267" w:rsidP="00C418B5">
      <w:pPr>
        <w:widowControl w:val="0"/>
        <w:autoSpaceDE w:val="0"/>
        <w:autoSpaceDN w:val="0"/>
        <w:adjustRightInd w:val="0"/>
        <w:ind w:right="48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Мелегежского сельского поселения </w:t>
      </w:r>
      <w:r w:rsidRPr="00736F5F">
        <w:rPr>
          <w:color w:val="000000"/>
          <w:sz w:val="24"/>
          <w:szCs w:val="24"/>
        </w:rPr>
        <w:t>на 2018 год</w:t>
      </w:r>
      <w:r>
        <w:rPr>
          <w:color w:val="000000"/>
          <w:sz w:val="24"/>
          <w:szCs w:val="24"/>
        </w:rPr>
        <w:t xml:space="preserve"> </w:t>
      </w:r>
    </w:p>
    <w:p w:rsidR="00AD7267" w:rsidRPr="0078308F" w:rsidRDefault="00AD7267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D7267" w:rsidRDefault="00AD726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36F5F">
        <w:rPr>
          <w:color w:val="000000"/>
          <w:szCs w:val="28"/>
        </w:rPr>
        <w:t>В соответствии со статьей 8.2 Федерального закона от 26 декабря 2008 года № 294-ФЗ "О защите прав юридических лиц и индивидуальных предпринимателей</w:t>
      </w:r>
      <w:r>
        <w:rPr>
          <w:color w:val="000000"/>
          <w:szCs w:val="28"/>
        </w:rPr>
        <w:t xml:space="preserve">», </w:t>
      </w:r>
      <w:r w:rsidRPr="002F1FC5"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  <w:shd w:val="clear" w:color="auto" w:fill="FFFFFF"/>
        </w:rPr>
        <w:t xml:space="preserve">основании статьи 72 Земельного Кодекса Российской Федерации, законом Ленинградской области от 1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Cs w:val="28"/>
            <w:shd w:val="clear" w:color="auto" w:fill="FFFFFF"/>
          </w:rPr>
          <w:t>2017 г</w:t>
        </w:r>
      </w:smartTag>
      <w:r>
        <w:rPr>
          <w:color w:val="000000"/>
          <w:szCs w:val="28"/>
          <w:shd w:val="clear" w:color="auto" w:fill="FFFFFF"/>
        </w:rPr>
        <w:t>. N 60-оз "О порядке осуществления муниципального земельного контроля на территории Ленинградской области в соответствии с постановлением правительства Ленинградской области от 16 февраля 2015 года №29»</w:t>
      </w:r>
      <w:r w:rsidRPr="00736F5F">
        <w:rPr>
          <w:color w:val="000000"/>
          <w:szCs w:val="28"/>
        </w:rPr>
        <w:t xml:space="preserve">", администрация </w:t>
      </w:r>
      <w:r>
        <w:rPr>
          <w:color w:val="000000"/>
          <w:szCs w:val="28"/>
        </w:rPr>
        <w:t>Мелегежского</w:t>
      </w:r>
      <w:r w:rsidRPr="00736F5F">
        <w:rPr>
          <w:color w:val="000000"/>
          <w:szCs w:val="28"/>
        </w:rPr>
        <w:t xml:space="preserve"> сельского поселения ПОСТАНОВЛЯЕТ</w:t>
      </w:r>
      <w:r>
        <w:rPr>
          <w:color w:val="000000"/>
          <w:szCs w:val="28"/>
        </w:rPr>
        <w:t>:</w:t>
      </w:r>
    </w:p>
    <w:p w:rsidR="00AD7267" w:rsidRPr="00736F5F" w:rsidRDefault="00AD7267" w:rsidP="008410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736F5F">
        <w:rPr>
          <w:color w:val="000000"/>
          <w:szCs w:val="28"/>
        </w:rPr>
        <w:t>Утвердить Программу профилактики нарушений обязательных требований земельного законодательства</w:t>
      </w:r>
      <w:r>
        <w:rPr>
          <w:color w:val="000000"/>
          <w:szCs w:val="28"/>
        </w:rPr>
        <w:t xml:space="preserve"> на территории Мелегежского сельского поселения</w:t>
      </w:r>
      <w:r w:rsidRPr="00736F5F">
        <w:rPr>
          <w:color w:val="000000"/>
          <w:szCs w:val="28"/>
        </w:rPr>
        <w:t xml:space="preserve"> на 2018 год.</w:t>
      </w:r>
    </w:p>
    <w:p w:rsidR="00AD7267" w:rsidRPr="00E13997" w:rsidRDefault="00AD7267" w:rsidP="008410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FF0000"/>
          <w:szCs w:val="28"/>
        </w:rPr>
      </w:pPr>
      <w:r>
        <w:rPr>
          <w:color w:val="000000"/>
          <w:szCs w:val="28"/>
        </w:rPr>
        <w:t>Обнародовать настоящее постановление и  разместить</w:t>
      </w:r>
      <w:r w:rsidRPr="00736F5F">
        <w:rPr>
          <w:color w:val="000000"/>
          <w:szCs w:val="28"/>
        </w:rPr>
        <w:t xml:space="preserve"> на официальном сайте администрации </w:t>
      </w:r>
      <w:r>
        <w:rPr>
          <w:color w:val="000000"/>
          <w:szCs w:val="28"/>
        </w:rPr>
        <w:t xml:space="preserve">Мелегежского  </w:t>
      </w:r>
      <w:r w:rsidRPr="00736F5F">
        <w:rPr>
          <w:color w:val="000000"/>
          <w:szCs w:val="28"/>
        </w:rPr>
        <w:t>сельского поселения в сети Интернет.</w:t>
      </w:r>
    </w:p>
    <w:p w:rsidR="00AD7267" w:rsidRPr="00E13997" w:rsidRDefault="00AD7267" w:rsidP="00E1399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FF0000"/>
          <w:szCs w:val="28"/>
        </w:rPr>
      </w:pPr>
      <w:r>
        <w:rPr>
          <w:color w:val="000000"/>
          <w:szCs w:val="28"/>
        </w:rPr>
        <w:t xml:space="preserve">Постановление вступает в силу с момента официального обнародования и распространяется на правоотношения, возникшие с 01 января 2018 года.  </w:t>
      </w:r>
    </w:p>
    <w:p w:rsidR="00AD7267" w:rsidRPr="00E13997" w:rsidRDefault="00AD7267" w:rsidP="00E1399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FF0000"/>
          <w:szCs w:val="28"/>
        </w:rPr>
      </w:pPr>
      <w:r w:rsidRPr="00736F5F">
        <w:rPr>
          <w:color w:val="000000"/>
          <w:szCs w:val="28"/>
        </w:rPr>
        <w:t>Контроль за исполнением постановления оставляю за собой</w:t>
      </w:r>
      <w:r>
        <w:rPr>
          <w:color w:val="000000"/>
          <w:szCs w:val="28"/>
        </w:rPr>
        <w:t>.</w:t>
      </w:r>
    </w:p>
    <w:p w:rsidR="00AD7267" w:rsidRPr="0078308F" w:rsidRDefault="00AD7267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AD7267" w:rsidRPr="0078308F" w:rsidRDefault="00AD7267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AD7267" w:rsidRPr="0078308F" w:rsidRDefault="00AD7267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AD7267" w:rsidRPr="0078308F" w:rsidRDefault="00AD7267" w:rsidP="00841001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AD7267" w:rsidRDefault="00AD7267" w:rsidP="0078308F">
      <w:pPr>
        <w:rPr>
          <w:color w:val="000000"/>
          <w:szCs w:val="28"/>
        </w:rPr>
      </w:pPr>
      <w:r>
        <w:rPr>
          <w:color w:val="000000"/>
          <w:szCs w:val="28"/>
        </w:rPr>
        <w:t>Мелегежского</w:t>
      </w:r>
      <w:r w:rsidRPr="0078308F">
        <w:rPr>
          <w:color w:val="000000"/>
          <w:szCs w:val="28"/>
        </w:rPr>
        <w:t xml:space="preserve"> сельского поселения              </w:t>
      </w:r>
      <w:r>
        <w:rPr>
          <w:color w:val="000000"/>
          <w:szCs w:val="28"/>
        </w:rPr>
        <w:t xml:space="preserve">                          С. Ю. Прохоренко</w:t>
      </w:r>
    </w:p>
    <w:p w:rsidR="00AD7267" w:rsidRDefault="00AD7267" w:rsidP="0078308F">
      <w:pPr>
        <w:rPr>
          <w:color w:val="000000"/>
          <w:szCs w:val="28"/>
        </w:rPr>
      </w:pPr>
    </w:p>
    <w:p w:rsidR="00AD7267" w:rsidRDefault="00AD7267" w:rsidP="0078308F">
      <w:pPr>
        <w:rPr>
          <w:color w:val="000000"/>
          <w:szCs w:val="28"/>
        </w:rPr>
      </w:pPr>
    </w:p>
    <w:p w:rsidR="00AD7267" w:rsidRPr="007A0D0B" w:rsidRDefault="00AD7267" w:rsidP="0078308F">
      <w:pPr>
        <w:rPr>
          <w:color w:val="000000"/>
          <w:sz w:val="22"/>
          <w:szCs w:val="22"/>
        </w:rPr>
      </w:pPr>
      <w:r w:rsidRPr="007A0D0B">
        <w:rPr>
          <w:color w:val="000000"/>
          <w:sz w:val="22"/>
          <w:szCs w:val="22"/>
        </w:rPr>
        <w:t>Исп. – Е. В. Макарова</w:t>
      </w:r>
    </w:p>
    <w:p w:rsidR="00AD7267" w:rsidRPr="007A0D0B" w:rsidRDefault="00AD7267" w:rsidP="0078308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Тел.:</w:t>
      </w:r>
      <w:r w:rsidRPr="007A0D0B">
        <w:rPr>
          <w:color w:val="000000"/>
          <w:sz w:val="22"/>
          <w:szCs w:val="22"/>
        </w:rPr>
        <w:t>813-67-38-154</w:t>
      </w:r>
    </w:p>
    <w:p w:rsidR="00AD7267" w:rsidRDefault="00AD7267" w:rsidP="00841001">
      <w:pPr>
        <w:autoSpaceDE w:val="0"/>
        <w:autoSpaceDN w:val="0"/>
        <w:adjustRightInd w:val="0"/>
        <w:ind w:left="5664"/>
        <w:jc w:val="center"/>
        <w:rPr>
          <w:color w:val="000000"/>
          <w:sz w:val="24"/>
          <w:szCs w:val="24"/>
        </w:rPr>
      </w:pPr>
    </w:p>
    <w:p w:rsidR="00AD7267" w:rsidRPr="008D478B" w:rsidRDefault="00AD7267" w:rsidP="00841001">
      <w:pPr>
        <w:autoSpaceDE w:val="0"/>
        <w:autoSpaceDN w:val="0"/>
        <w:adjustRightInd w:val="0"/>
        <w:ind w:left="5664"/>
        <w:jc w:val="center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УТВЕРЖДЕНА</w:t>
      </w:r>
    </w:p>
    <w:p w:rsidR="00AD7267" w:rsidRPr="008D478B" w:rsidRDefault="00AD7267" w:rsidP="00841001">
      <w:pPr>
        <w:autoSpaceDE w:val="0"/>
        <w:autoSpaceDN w:val="0"/>
        <w:adjustRightInd w:val="0"/>
        <w:ind w:left="5664"/>
        <w:jc w:val="center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постановлением администрации</w:t>
      </w:r>
    </w:p>
    <w:p w:rsidR="00AD7267" w:rsidRPr="008D478B" w:rsidRDefault="00AD7267" w:rsidP="00841001">
      <w:pPr>
        <w:autoSpaceDE w:val="0"/>
        <w:autoSpaceDN w:val="0"/>
        <w:adjustRightInd w:val="0"/>
        <w:ind w:left="56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Мелегежского</w:t>
      </w:r>
      <w:r w:rsidRPr="008D478B">
        <w:rPr>
          <w:color w:val="000000"/>
          <w:sz w:val="24"/>
          <w:szCs w:val="24"/>
        </w:rPr>
        <w:t xml:space="preserve"> сельского поселения</w:t>
      </w:r>
    </w:p>
    <w:p w:rsidR="00AD7267" w:rsidRPr="008D478B" w:rsidRDefault="00AD7267" w:rsidP="00841001">
      <w:pPr>
        <w:autoSpaceDE w:val="0"/>
        <w:autoSpaceDN w:val="0"/>
        <w:adjustRightInd w:val="0"/>
        <w:ind w:left="5664"/>
        <w:jc w:val="center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27.07.2018</w:t>
      </w:r>
      <w:r w:rsidRPr="008D478B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 xml:space="preserve"> 07-147-</w:t>
      </w:r>
      <w:r w:rsidRPr="008D478B">
        <w:rPr>
          <w:color w:val="000000"/>
          <w:sz w:val="24"/>
          <w:szCs w:val="24"/>
        </w:rPr>
        <w:t>а</w:t>
      </w:r>
    </w:p>
    <w:p w:rsidR="00AD7267" w:rsidRPr="008D478B" w:rsidRDefault="00AD7267" w:rsidP="00841001">
      <w:pPr>
        <w:autoSpaceDE w:val="0"/>
        <w:autoSpaceDN w:val="0"/>
        <w:adjustRightInd w:val="0"/>
        <w:ind w:left="5664"/>
        <w:jc w:val="center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(приложение</w:t>
      </w:r>
      <w:r>
        <w:rPr>
          <w:color w:val="000000"/>
          <w:sz w:val="24"/>
          <w:szCs w:val="24"/>
        </w:rPr>
        <w:t xml:space="preserve"> </w:t>
      </w:r>
      <w:r w:rsidRPr="008D478B">
        <w:rPr>
          <w:color w:val="000000"/>
          <w:sz w:val="24"/>
          <w:szCs w:val="24"/>
        </w:rPr>
        <w:t>)</w:t>
      </w:r>
    </w:p>
    <w:p w:rsidR="00AD7267" w:rsidRPr="008D478B" w:rsidRDefault="00AD7267" w:rsidP="00841001">
      <w:pPr>
        <w:autoSpaceDE w:val="0"/>
        <w:autoSpaceDN w:val="0"/>
        <w:adjustRightInd w:val="0"/>
        <w:ind w:left="5664"/>
        <w:jc w:val="center"/>
        <w:rPr>
          <w:b/>
          <w:bCs/>
          <w:color w:val="000000"/>
          <w:sz w:val="24"/>
          <w:szCs w:val="24"/>
        </w:rPr>
      </w:pPr>
    </w:p>
    <w:p w:rsidR="00AD7267" w:rsidRDefault="00AD7267" w:rsidP="008410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D7267" w:rsidRDefault="00AD7267" w:rsidP="008410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D7267" w:rsidRPr="008D478B" w:rsidRDefault="00AD7267" w:rsidP="0084100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D478B">
        <w:rPr>
          <w:b/>
          <w:bCs/>
          <w:color w:val="000000"/>
          <w:sz w:val="24"/>
          <w:szCs w:val="24"/>
        </w:rPr>
        <w:t>ПРОГРАММА</w:t>
      </w:r>
      <w:r w:rsidRPr="008D478B">
        <w:rPr>
          <w:color w:val="000000"/>
          <w:sz w:val="24"/>
          <w:szCs w:val="24"/>
        </w:rPr>
        <w:t xml:space="preserve"> </w:t>
      </w:r>
    </w:p>
    <w:p w:rsidR="00AD7267" w:rsidRPr="008D478B" w:rsidRDefault="00AD7267" w:rsidP="0084100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D478B">
        <w:rPr>
          <w:b/>
          <w:bCs/>
          <w:color w:val="000000"/>
          <w:sz w:val="24"/>
          <w:szCs w:val="24"/>
        </w:rPr>
        <w:t>ПРОФИЛАКТИКИ НАРУШЕНИЙ</w:t>
      </w:r>
      <w:r>
        <w:rPr>
          <w:color w:val="000000"/>
          <w:sz w:val="24"/>
          <w:szCs w:val="24"/>
        </w:rPr>
        <w:t xml:space="preserve"> </w:t>
      </w:r>
      <w:r w:rsidRPr="008D478B">
        <w:rPr>
          <w:b/>
          <w:bCs/>
          <w:color w:val="000000"/>
          <w:sz w:val="24"/>
          <w:szCs w:val="24"/>
        </w:rPr>
        <w:t>ОБЯЗАТЕЛЬНЫХ ТРЕБОВАНИЙ</w:t>
      </w:r>
      <w:r w:rsidRPr="008D478B">
        <w:rPr>
          <w:color w:val="000000"/>
          <w:sz w:val="24"/>
          <w:szCs w:val="24"/>
        </w:rPr>
        <w:t xml:space="preserve"> </w:t>
      </w:r>
    </w:p>
    <w:p w:rsidR="00AD7267" w:rsidRPr="008D478B" w:rsidRDefault="00AD7267" w:rsidP="0084100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D478B">
        <w:rPr>
          <w:b/>
          <w:bCs/>
          <w:color w:val="000000"/>
          <w:sz w:val="24"/>
          <w:szCs w:val="24"/>
        </w:rPr>
        <w:t>ЗЕМЕЛЬНОГО ЗАКОНОДАТЕЛЬСТВА</w:t>
      </w:r>
      <w:r w:rsidRPr="008D47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EF17F8">
        <w:rPr>
          <w:b/>
          <w:color w:val="000000"/>
          <w:sz w:val="24"/>
          <w:szCs w:val="24"/>
        </w:rPr>
        <w:t>НА ТЕРРИТОРИИ МЕЛЕГЕЖСКОГО СЕЛЬСКОГО ПОСЕЛЕНИЯ</w:t>
      </w:r>
    </w:p>
    <w:p w:rsidR="00AD7267" w:rsidRPr="008D478B" w:rsidRDefault="00AD7267" w:rsidP="0084100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D478B">
        <w:rPr>
          <w:b/>
          <w:bCs/>
          <w:color w:val="000000"/>
          <w:sz w:val="24"/>
          <w:szCs w:val="24"/>
        </w:rPr>
        <w:t>НА 2018 ГОД</w:t>
      </w:r>
      <w:r w:rsidRPr="008D478B">
        <w:rPr>
          <w:color w:val="000000"/>
          <w:sz w:val="24"/>
          <w:szCs w:val="24"/>
        </w:rPr>
        <w:t xml:space="preserve"> </w:t>
      </w: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b/>
          <w:bCs/>
          <w:color w:val="000000"/>
          <w:sz w:val="24"/>
          <w:szCs w:val="24"/>
        </w:rPr>
        <w:t>1. Общие положения</w:t>
      </w:r>
      <w:r w:rsidRPr="008D478B">
        <w:rPr>
          <w:color w:val="000000"/>
          <w:sz w:val="24"/>
          <w:szCs w:val="24"/>
        </w:rPr>
        <w:t xml:space="preserve"> </w:t>
      </w: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 xml:space="preserve">1.1. Настоящая Программа разработана в целях организации проведения администрацией </w:t>
      </w:r>
      <w:r>
        <w:rPr>
          <w:color w:val="000000"/>
          <w:sz w:val="24"/>
          <w:szCs w:val="24"/>
        </w:rPr>
        <w:t>Мелегежского</w:t>
      </w:r>
      <w:r w:rsidRPr="008D478B">
        <w:rPr>
          <w:color w:val="000000"/>
          <w:sz w:val="24"/>
          <w:szCs w:val="24"/>
        </w:rPr>
        <w:t xml:space="preserve"> сельского поселения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1.3. Целями Программы являются:</w:t>
      </w: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в) снижение уровня ущерба охраняемым законом ценностям.</w:t>
      </w: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1.4. Задачами Программы являются:</w:t>
      </w: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б) выявление причин, факторов и условий, способствующих нарушениям обязательных требований;</w:t>
      </w: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AD7267" w:rsidRPr="008D478B" w:rsidRDefault="00AD7267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b/>
          <w:bCs/>
          <w:color w:val="000000"/>
          <w:sz w:val="24"/>
          <w:szCs w:val="24"/>
        </w:rPr>
        <w:t>2. План-график профилактических мероприятий</w:t>
      </w:r>
    </w:p>
    <w:tbl>
      <w:tblPr>
        <w:tblW w:w="9555" w:type="dxa"/>
        <w:tblInd w:w="-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710"/>
        <w:gridCol w:w="2025"/>
        <w:gridCol w:w="2100"/>
      </w:tblGrid>
      <w:tr w:rsidR="00AD7267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b/>
                <w:bCs/>
                <w:color w:val="000000"/>
                <w:sz w:val="24"/>
                <w:szCs w:val="24"/>
              </w:rPr>
              <w:t>№ п</w:t>
            </w:r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8D478B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  <w:p w:rsidR="00AD7267" w:rsidRPr="008D478B" w:rsidRDefault="00AD7267" w:rsidP="00E75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478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  <w:r w:rsidRPr="008D47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478B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  <w:r w:rsidRPr="008D47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478B"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  <w:r w:rsidRPr="008D47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7267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>
              <w:rPr>
                <w:color w:val="000000"/>
                <w:sz w:val="24"/>
                <w:szCs w:val="24"/>
              </w:rPr>
              <w:t>Мелегежского</w:t>
            </w:r>
            <w:r w:rsidRPr="008D478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AD7267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Проведение приема главой администрации, а также специалистами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8D478B">
              <w:rPr>
                <w:color w:val="000000"/>
                <w:sz w:val="24"/>
                <w:szCs w:val="24"/>
              </w:rPr>
              <w:t xml:space="preserve">, должностными инструкциями которых установлена обязанность по исполнению муниципальной функции "Осуществление муниципального земельного контроля на территории муниципального образования </w:t>
            </w:r>
            <w:r>
              <w:rPr>
                <w:color w:val="000000"/>
                <w:sz w:val="24"/>
                <w:szCs w:val="24"/>
              </w:rPr>
              <w:t>Мелегежское сельское</w:t>
            </w:r>
            <w:r w:rsidRPr="008D478B">
              <w:rPr>
                <w:color w:val="000000"/>
                <w:sz w:val="24"/>
                <w:szCs w:val="24"/>
              </w:rPr>
              <w:t xml:space="preserve"> поселение Тихвинского муниципального района Ленинградской области", подконтрольных субъектов по вопросам организации и проведения проверок, соблюдения требований законодательства при осуществлении мун</w:t>
            </w:r>
            <w:r>
              <w:rPr>
                <w:color w:val="000000"/>
                <w:sz w:val="24"/>
                <w:szCs w:val="24"/>
              </w:rPr>
              <w:t>иципального земельного контроля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Еженедельно,</w:t>
            </w:r>
            <w:r>
              <w:rPr>
                <w:color w:val="000000"/>
                <w:sz w:val="24"/>
                <w:szCs w:val="24"/>
              </w:rPr>
              <w:t xml:space="preserve"> понедельник, среда, четверг (9.00-13.00, 14.00-16.30)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AD7267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земельного законодательства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AD7267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Размещение в сети Интернет на официальном сайте </w:t>
            </w:r>
            <w:r>
              <w:rPr>
                <w:color w:val="000000"/>
                <w:sz w:val="24"/>
                <w:szCs w:val="24"/>
              </w:rPr>
              <w:t>Мелегежского сельского поселения</w:t>
            </w:r>
            <w:r w:rsidRPr="008D478B">
              <w:rPr>
                <w:color w:val="000000"/>
                <w:sz w:val="24"/>
                <w:szCs w:val="24"/>
              </w:rPr>
              <w:t xml:space="preserve"> обобщенной практики осуществления муниципального земельного контроля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Не реже одного раза в год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AD7267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41001" w:rsidRDefault="00AD7267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41001">
              <w:rPr>
                <w:color w:val="000000"/>
                <w:sz w:val="24"/>
                <w:szCs w:val="24"/>
              </w:rPr>
              <w:t xml:space="preserve">Проведения разъяснительной работы с использованием средств массовой информации и возможностей радиовещания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41001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1001">
              <w:rPr>
                <w:color w:val="000000"/>
                <w:sz w:val="24"/>
                <w:szCs w:val="24"/>
              </w:rPr>
              <w:t xml:space="preserve">Не реже одного раза в год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AD7267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Поддержание в актуальном состоянии размещенных в сети Интернет на официальном сайте </w:t>
            </w:r>
            <w:r>
              <w:rPr>
                <w:color w:val="000000"/>
                <w:sz w:val="24"/>
                <w:szCs w:val="24"/>
              </w:rPr>
              <w:t>Мелегежского сельского поселения</w:t>
            </w:r>
            <w:r w:rsidRPr="008D478B">
              <w:rPr>
                <w:color w:val="000000"/>
                <w:sz w:val="24"/>
                <w:szCs w:val="24"/>
              </w:rPr>
              <w:t xml:space="preserve"> </w:t>
            </w:r>
            <w:r w:rsidRPr="00EF17F8">
              <w:rPr>
                <w:color w:val="000000"/>
                <w:sz w:val="24"/>
                <w:szCs w:val="24"/>
              </w:rPr>
              <w:t>перечней</w:t>
            </w:r>
            <w:r w:rsidRPr="008D478B">
              <w:rPr>
                <w:color w:val="000000"/>
                <w:sz w:val="24"/>
                <w:szCs w:val="24"/>
              </w:rPr>
              <w:t xml:space="preserve"> нормативных правовых актов, содержащих обязательные требования, соблюдение которых оценивается при проведении мероприятий по контролю при осущес</w:t>
            </w:r>
            <w:r>
              <w:rPr>
                <w:color w:val="000000"/>
                <w:sz w:val="24"/>
                <w:szCs w:val="24"/>
              </w:rPr>
              <w:t>твлении муниципального контроля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AD7267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Поддержание в актуальном состоянии размещенных в сети Интернет на официальном сайте </w:t>
            </w:r>
            <w:r>
              <w:rPr>
                <w:color w:val="000000"/>
                <w:sz w:val="24"/>
                <w:szCs w:val="24"/>
              </w:rPr>
              <w:t>Мелегежского сельского поселения</w:t>
            </w:r>
            <w:r w:rsidRPr="008D478B">
              <w:rPr>
                <w:color w:val="000000"/>
                <w:sz w:val="24"/>
                <w:szCs w:val="24"/>
              </w:rPr>
              <w:t xml:space="preserve"> </w:t>
            </w:r>
            <w:r w:rsidRPr="00AB1083">
              <w:rPr>
                <w:color w:val="000000"/>
                <w:sz w:val="24"/>
                <w:szCs w:val="24"/>
              </w:rPr>
              <w:t xml:space="preserve">текстов </w:t>
            </w:r>
            <w:r w:rsidRPr="008D478B">
              <w:rPr>
                <w:color w:val="000000"/>
                <w:sz w:val="24"/>
                <w:szCs w:val="24"/>
              </w:rPr>
              <w:t>нормативных правовых актов, содержащих обязательные требования, соблюдение которых оценивается при проведении мероприятий по контролю при осущес</w:t>
            </w:r>
            <w:r>
              <w:rPr>
                <w:color w:val="000000"/>
                <w:sz w:val="24"/>
                <w:szCs w:val="24"/>
              </w:rPr>
              <w:t>твлении муниципального контроля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67" w:rsidRPr="008D478B" w:rsidRDefault="00AD7267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</w:tbl>
    <w:p w:rsidR="00AD7267" w:rsidRPr="00736F5F" w:rsidRDefault="00AD7267" w:rsidP="008F35ED">
      <w:pPr>
        <w:jc w:val="center"/>
      </w:pPr>
    </w:p>
    <w:sectPr w:rsidR="00AD7267" w:rsidRPr="00736F5F" w:rsidSect="0005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6CEA"/>
    <w:multiLevelType w:val="multilevel"/>
    <w:tmpl w:val="47F84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08F"/>
    <w:rsid w:val="00050862"/>
    <w:rsid w:val="00051540"/>
    <w:rsid w:val="00086243"/>
    <w:rsid w:val="00096726"/>
    <w:rsid w:val="000C1A5B"/>
    <w:rsid w:val="00152CA1"/>
    <w:rsid w:val="00257A04"/>
    <w:rsid w:val="002C036F"/>
    <w:rsid w:val="002C0B26"/>
    <w:rsid w:val="002F1FC5"/>
    <w:rsid w:val="003C0272"/>
    <w:rsid w:val="0046735C"/>
    <w:rsid w:val="004C0907"/>
    <w:rsid w:val="00577C23"/>
    <w:rsid w:val="005B47DC"/>
    <w:rsid w:val="005D53F4"/>
    <w:rsid w:val="005F0239"/>
    <w:rsid w:val="00674478"/>
    <w:rsid w:val="00736F5F"/>
    <w:rsid w:val="007539C1"/>
    <w:rsid w:val="007743C8"/>
    <w:rsid w:val="0078308F"/>
    <w:rsid w:val="007A0D0B"/>
    <w:rsid w:val="007F1293"/>
    <w:rsid w:val="00841001"/>
    <w:rsid w:val="00863625"/>
    <w:rsid w:val="008703CC"/>
    <w:rsid w:val="008D478B"/>
    <w:rsid w:val="008F35ED"/>
    <w:rsid w:val="008F3E37"/>
    <w:rsid w:val="0098113C"/>
    <w:rsid w:val="00987332"/>
    <w:rsid w:val="009D70D9"/>
    <w:rsid w:val="009F00F5"/>
    <w:rsid w:val="00AA369C"/>
    <w:rsid w:val="00AB07C8"/>
    <w:rsid w:val="00AB1083"/>
    <w:rsid w:val="00AD5A07"/>
    <w:rsid w:val="00AD7267"/>
    <w:rsid w:val="00B20F3D"/>
    <w:rsid w:val="00B425F4"/>
    <w:rsid w:val="00B9320E"/>
    <w:rsid w:val="00BD15D7"/>
    <w:rsid w:val="00C0049A"/>
    <w:rsid w:val="00C418B5"/>
    <w:rsid w:val="00C51AC3"/>
    <w:rsid w:val="00D41911"/>
    <w:rsid w:val="00D5429B"/>
    <w:rsid w:val="00DE4160"/>
    <w:rsid w:val="00E13997"/>
    <w:rsid w:val="00E14FAA"/>
    <w:rsid w:val="00E57E00"/>
    <w:rsid w:val="00E75D05"/>
    <w:rsid w:val="00E822BC"/>
    <w:rsid w:val="00EB56DD"/>
    <w:rsid w:val="00EF17F8"/>
    <w:rsid w:val="00F3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9C"/>
    <w:pPr>
      <w:jc w:val="both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369C"/>
    <w:rPr>
      <w:rFonts w:cs="Times New Roman"/>
      <w:b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AA369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096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726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674478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674478"/>
    <w:rPr>
      <w:rFonts w:cs="Times New Roman"/>
      <w:lang w:bidi="ar-SA"/>
    </w:rPr>
  </w:style>
  <w:style w:type="character" w:customStyle="1" w:styleId="20">
    <w:name w:val="Основной текст (2)"/>
    <w:basedOn w:val="2"/>
    <w:uiPriority w:val="99"/>
    <w:rsid w:val="00674478"/>
  </w:style>
  <w:style w:type="character" w:customStyle="1" w:styleId="22">
    <w:name w:val="Заголовок №2_"/>
    <w:basedOn w:val="DefaultParagraphFont"/>
    <w:link w:val="210"/>
    <w:uiPriority w:val="99"/>
    <w:locked/>
    <w:rsid w:val="00674478"/>
    <w:rPr>
      <w:rFonts w:cs="Times New Roman"/>
      <w:b/>
      <w:bCs/>
      <w:sz w:val="28"/>
      <w:szCs w:val="28"/>
      <w:lang w:bidi="ar-SA"/>
    </w:rPr>
  </w:style>
  <w:style w:type="character" w:customStyle="1" w:styleId="23">
    <w:name w:val="Заголовок №2"/>
    <w:basedOn w:val="22"/>
    <w:uiPriority w:val="99"/>
    <w:rsid w:val="00674478"/>
  </w:style>
  <w:style w:type="character" w:customStyle="1" w:styleId="8">
    <w:name w:val="Основной текст (8)_"/>
    <w:basedOn w:val="DefaultParagraphFont"/>
    <w:link w:val="81"/>
    <w:uiPriority w:val="99"/>
    <w:locked/>
    <w:rsid w:val="00674478"/>
    <w:rPr>
      <w:rFonts w:cs="Times New Roman"/>
      <w:sz w:val="16"/>
      <w:szCs w:val="16"/>
      <w:lang w:bidi="ar-SA"/>
    </w:rPr>
  </w:style>
  <w:style w:type="character" w:customStyle="1" w:styleId="80">
    <w:name w:val="Основной текст (8)"/>
    <w:basedOn w:val="8"/>
    <w:uiPriority w:val="99"/>
    <w:rsid w:val="00674478"/>
  </w:style>
  <w:style w:type="character" w:customStyle="1" w:styleId="82">
    <w:name w:val="Основной текст (8) + Полужирный"/>
    <w:basedOn w:val="8"/>
    <w:uiPriority w:val="99"/>
    <w:rsid w:val="00674478"/>
    <w:rPr>
      <w:b/>
      <w:bCs/>
    </w:rPr>
  </w:style>
  <w:style w:type="paragraph" w:customStyle="1" w:styleId="21">
    <w:name w:val="Основной текст (2)1"/>
    <w:basedOn w:val="Normal"/>
    <w:link w:val="2"/>
    <w:uiPriority w:val="99"/>
    <w:rsid w:val="00674478"/>
    <w:pPr>
      <w:widowControl w:val="0"/>
      <w:shd w:val="clear" w:color="auto" w:fill="FFFFFF"/>
      <w:spacing w:before="300" w:line="274" w:lineRule="exact"/>
    </w:pPr>
    <w:rPr>
      <w:noProof/>
      <w:sz w:val="20"/>
    </w:rPr>
  </w:style>
  <w:style w:type="paragraph" w:customStyle="1" w:styleId="210">
    <w:name w:val="Заголовок №21"/>
    <w:basedOn w:val="Normal"/>
    <w:link w:val="22"/>
    <w:uiPriority w:val="99"/>
    <w:rsid w:val="00674478"/>
    <w:pPr>
      <w:widowControl w:val="0"/>
      <w:shd w:val="clear" w:color="auto" w:fill="FFFFFF"/>
      <w:spacing w:before="480" w:line="322" w:lineRule="exact"/>
      <w:jc w:val="center"/>
      <w:outlineLvl w:val="1"/>
    </w:pPr>
    <w:rPr>
      <w:b/>
      <w:bCs/>
      <w:noProof/>
      <w:szCs w:val="28"/>
    </w:rPr>
  </w:style>
  <w:style w:type="paragraph" w:customStyle="1" w:styleId="81">
    <w:name w:val="Основной текст (8)1"/>
    <w:basedOn w:val="Normal"/>
    <w:link w:val="8"/>
    <w:uiPriority w:val="99"/>
    <w:rsid w:val="00674478"/>
    <w:pPr>
      <w:widowControl w:val="0"/>
      <w:shd w:val="clear" w:color="auto" w:fill="FFFFFF"/>
      <w:spacing w:after="300" w:line="240" w:lineRule="atLeast"/>
      <w:jc w:val="center"/>
    </w:pPr>
    <w:rPr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3</Pages>
  <Words>800</Words>
  <Characters>4566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makarova-e-v</cp:lastModifiedBy>
  <cp:revision>30</cp:revision>
  <cp:lastPrinted>2018-07-23T07:40:00Z</cp:lastPrinted>
  <dcterms:created xsi:type="dcterms:W3CDTF">2018-01-26T06:23:00Z</dcterms:created>
  <dcterms:modified xsi:type="dcterms:W3CDTF">2018-08-02T12:45:00Z</dcterms:modified>
</cp:coreProperties>
</file>