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24116" w14:textId="531B68FE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  <w:r w:rsidR="00347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06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A97CFB8" w14:textId="77777777" w:rsidR="00B27B64" w:rsidRPr="00E32AC2" w:rsidRDefault="00425496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ПАШОЗЕР</w:t>
      </w:r>
      <w:r w:rsidR="00B27B64"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СКОЕ СЕЛЬСКОЕ ПОСЕЛЕНИЕ</w:t>
      </w:r>
    </w:p>
    <w:p w14:paraId="6D08A0CE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14:paraId="7F0DEC4D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14:paraId="542F54B6" w14:textId="77777777" w:rsidR="00B27B64" w:rsidRPr="00E32AC2" w:rsidRDefault="00425496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ПАШОЗЕР</w:t>
      </w:r>
      <w:r w:rsidR="00B27B64"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СЕЛЬСКОГО ПОСЕЛЕНИЯ)</w:t>
      </w:r>
    </w:p>
    <w:p w14:paraId="36D1A502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3B3FDDE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B1EF3B5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D783A38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85E83E3" w14:textId="26B0C168" w:rsidR="00B27B64" w:rsidRPr="00E32AC2" w:rsidRDefault="009767E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0113C" w:rsidRPr="00E32AC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E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AD1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68061B">
        <w:rPr>
          <w:rFonts w:ascii="Times New Roman" w:hAnsi="Times New Roman" w:cs="Times New Roman"/>
          <w:color w:val="000000"/>
          <w:sz w:val="28"/>
          <w:szCs w:val="28"/>
        </w:rPr>
        <w:t xml:space="preserve"> января</w:t>
      </w:r>
      <w:r w:rsidR="00423E5B">
        <w:rPr>
          <w:rFonts w:ascii="Times New Roman" w:hAnsi="Times New Roman" w:cs="Times New Roman"/>
          <w:color w:val="000000"/>
          <w:sz w:val="28"/>
          <w:szCs w:val="28"/>
        </w:rPr>
        <w:t xml:space="preserve"> 2024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175CF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175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>№ 08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22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E5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D7AD1">
        <w:rPr>
          <w:rFonts w:ascii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 w:rsidR="00122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14:paraId="2CF65396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745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1745"/>
      </w:tblGrid>
      <w:tr w:rsidR="00425496" w:rsidRPr="00E32AC2" w14:paraId="5527AC37" w14:textId="77777777" w:rsidTr="00425496">
        <w:tc>
          <w:tcPr>
            <w:tcW w:w="11745" w:type="dxa"/>
            <w:tcBorders>
              <w:top w:val="nil"/>
              <w:bottom w:val="nil"/>
              <w:right w:val="single" w:sz="2" w:space="0" w:color="auto"/>
            </w:tcBorders>
          </w:tcPr>
          <w:p w14:paraId="2B1B7A72" w14:textId="389F36BB" w:rsidR="008B6C09" w:rsidRDefault="00425496" w:rsidP="0075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Плана мероприятий</w:t>
            </w:r>
            <w:r w:rsidR="0075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B5D1A51" w14:textId="5B6E2BF8" w:rsidR="00425496" w:rsidRPr="00425496" w:rsidRDefault="00425496" w:rsidP="0075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8B6C09" w:rsidRPr="008B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 устойчивости функционирования</w:t>
            </w:r>
          </w:p>
          <w:p w14:paraId="0CAAFC95" w14:textId="77777777" w:rsidR="008B6C09" w:rsidRDefault="00425496" w:rsidP="0075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экономики </w:t>
            </w:r>
            <w:r w:rsidR="00AC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  <w:p w14:paraId="6F476D46" w14:textId="1D3A7A6E" w:rsidR="008B6C09" w:rsidRDefault="00AC01EF" w:rsidP="0075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Пашозерское сельское поселение</w:t>
            </w:r>
            <w:r w:rsidR="008B6C09" w:rsidRPr="008B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Тихвинского</w:t>
            </w:r>
          </w:p>
          <w:p w14:paraId="5F35D052" w14:textId="77777777" w:rsidR="008B6C09" w:rsidRDefault="00AC01EF" w:rsidP="0075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AC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</w:p>
          <w:p w14:paraId="06F1DFE9" w14:textId="703A2582" w:rsidR="008B6C09" w:rsidRDefault="00425496" w:rsidP="0075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чрезвычайных ситуациях мирного и</w:t>
            </w:r>
          </w:p>
          <w:p w14:paraId="733D8ACD" w14:textId="678002AF" w:rsidR="00425496" w:rsidRPr="00E32AC2" w:rsidRDefault="00425496" w:rsidP="0075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военного </w:t>
            </w:r>
            <w:r w:rsidR="0068061B"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времени </w:t>
            </w:r>
            <w:r w:rsidR="0068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42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14:paraId="1B02CAB8" w14:textId="77777777" w:rsidR="00425496" w:rsidRPr="00E32AC2" w:rsidRDefault="00425496" w:rsidP="0075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14:paraId="6E069CBC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B7C193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9767E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Федеральными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законами Российской Федерации от  21 декабря 1994 года № 68-ФЗ  «О  защите населения и территории от чрезвычайных ситуаций природного и техногенного характера», от  12 февраля 1998 года № 28-ФЗ «О гражданской обороне», Постановлением губернатора Ленинградской области от 10 мая 2007 года № 71-пг «Об образовании комиссии по повышению устойчивости функционирования организаций, объектов промышленности и хозяйства Ленинградской области в чрезвычайных ситуациях мирного времени и в особый период», </w:t>
      </w:r>
      <w:r w:rsidR="00AC01E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Тихвинского района от 15</w:t>
      </w:r>
      <w:r w:rsidR="00BC32EC">
        <w:rPr>
          <w:rFonts w:ascii="Times New Roman" w:hAnsi="Times New Roman" w:cs="Times New Roman"/>
          <w:color w:val="000000"/>
          <w:sz w:val="28"/>
          <w:szCs w:val="28"/>
        </w:rPr>
        <w:t xml:space="preserve"> ноября 2017 года № 01-3119-а «О  комиссии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2EC">
        <w:rPr>
          <w:rFonts w:ascii="Times New Roman" w:hAnsi="Times New Roman" w:cs="Times New Roman"/>
          <w:color w:val="000000"/>
          <w:sz w:val="28"/>
          <w:szCs w:val="28"/>
        </w:rPr>
        <w:t>по повышению устойчивости функционирования экономики Тихвинского района», в целях обеспечения эффективности работы направленной на повышение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устойчивости функционирования</w:t>
      </w:r>
      <w:r w:rsidR="00BC32EC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 xml:space="preserve"> Пашозер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в чрезвычайных ситуациях мирного времени и в </w:t>
      </w:r>
      <w:r w:rsidR="00BC32EC">
        <w:rPr>
          <w:rFonts w:ascii="Times New Roman" w:hAnsi="Times New Roman" w:cs="Times New Roman"/>
          <w:color w:val="000000"/>
          <w:sz w:val="28"/>
          <w:szCs w:val="28"/>
        </w:rPr>
        <w:t>особый период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>, администрация Пашозер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ПОСТАНОВЛЯЕТ:</w:t>
      </w:r>
    </w:p>
    <w:p w14:paraId="3A89DFD2" w14:textId="094FBF58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План мероприятий по повышению устойчивости функционирования экономики в чрезвычайных ситуациях мирного и военного 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>времени Пашозер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</w:t>
      </w:r>
      <w:r w:rsidR="00423E5B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 1).   </w:t>
      </w:r>
    </w:p>
    <w:p w14:paraId="565C56B3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>за исполнением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14:paraId="2F7701F2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92707E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14:paraId="23F24181" w14:textId="77777777" w:rsidR="00B27B64" w:rsidRPr="00E32AC2" w:rsidRDefault="00425496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Пашозер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>ского сельского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</w:t>
      </w:r>
      <w:r w:rsidR="00B80FA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В.В. Вихров</w:t>
      </w:r>
    </w:p>
    <w:p w14:paraId="1FC7C064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2C7D97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DAEBB6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F91877F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D07FFEF" w14:textId="77777777" w:rsidR="00E32AC2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76F243C5" w14:textId="77777777" w:rsidR="0051660F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71ED580" w14:textId="77777777" w:rsidR="0051660F" w:rsidRDefault="0051660F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4F16FF0" w14:textId="77777777" w:rsidR="0051660F" w:rsidRDefault="0051660F" w:rsidP="00F50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D5FF4E6" w14:textId="77777777" w:rsidR="00F50467" w:rsidRDefault="00F50467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F50467" w:rsidSect="005D60B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542E390" w14:textId="77777777" w:rsidR="0051660F" w:rsidRDefault="0051660F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220D425" w14:textId="77777777" w:rsidR="00B27B64" w:rsidRPr="00E32AC2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Приложение к Постановлению</w:t>
      </w:r>
    </w:p>
    <w:p w14:paraId="10775833" w14:textId="77777777" w:rsidR="00B27B64" w:rsidRPr="00E32AC2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   Главы администрации </w:t>
      </w:r>
    </w:p>
    <w:p w14:paraId="4D7F5E50" w14:textId="77777777" w:rsidR="00B27B64" w:rsidRPr="00E32AC2" w:rsidRDefault="00425496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Пашозер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</w:t>
      </w:r>
    </w:p>
    <w:p w14:paraId="355AC328" w14:textId="65F710DC" w:rsidR="005200BA" w:rsidRDefault="005200BA" w:rsidP="00520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№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9E291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3E5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8061B"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423E5B">
        <w:rPr>
          <w:rFonts w:ascii="Times New Roman" w:hAnsi="Times New Roman" w:cs="Times New Roman"/>
          <w:color w:val="000000"/>
          <w:sz w:val="28"/>
          <w:szCs w:val="28"/>
        </w:rPr>
        <w:t xml:space="preserve"> января 2024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14:paraId="1EB992A5" w14:textId="77777777" w:rsidR="005200BA" w:rsidRDefault="005200BA" w:rsidP="008B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A520F56" w14:textId="049936CF" w:rsidR="00B27B64" w:rsidRPr="00E32AC2" w:rsidRDefault="00B27B64" w:rsidP="008B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231BC7" w14:textId="77777777" w:rsidR="00B27B64" w:rsidRPr="00E32AC2" w:rsidRDefault="00B27B64" w:rsidP="0013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2ED6A59" w14:textId="77777777" w:rsidR="00B27B64" w:rsidRPr="009B4246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4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</w:p>
    <w:p w14:paraId="2915B5FE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мероприятий по повышению устойчивости функционирования экономики в ЧС мирного и военного времени</w:t>
      </w:r>
    </w:p>
    <w:p w14:paraId="40F3AD10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</w:t>
      </w:r>
      <w:r w:rsidR="00425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ниципального образования Пашозер</w:t>
      </w: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ское сельское </w:t>
      </w:r>
      <w:r w:rsidR="002300AA"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поселение Тихвинского муниципального</w:t>
      </w: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00AA"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 Ленинградской</w:t>
      </w: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области</w:t>
      </w:r>
      <w:r w:rsidRPr="00E3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4305D8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94410CD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9709" w:type="dxa"/>
        <w:tblInd w:w="-72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50"/>
        <w:gridCol w:w="1239"/>
        <w:gridCol w:w="6521"/>
        <w:gridCol w:w="1984"/>
        <w:gridCol w:w="4253"/>
        <w:gridCol w:w="1843"/>
        <w:gridCol w:w="1529"/>
        <w:gridCol w:w="1590"/>
      </w:tblGrid>
      <w:tr w:rsidR="00C44D9D" w:rsidRPr="00E32AC2" w14:paraId="4160D261" w14:textId="77777777" w:rsidTr="00C44D9D">
        <w:tc>
          <w:tcPr>
            <w:tcW w:w="750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33456071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7918BF9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  <w:t>#G0</w:t>
            </w: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766B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основных</w:t>
            </w:r>
          </w:p>
          <w:p w14:paraId="00D2D219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B9DD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</w:p>
          <w:p w14:paraId="59311047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  <w:p w14:paraId="4A4A5397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9748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</w:t>
            </w:r>
          </w:p>
          <w:p w14:paraId="5A396D50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привлекается</w:t>
            </w:r>
          </w:p>
          <w:p w14:paraId="68236CD4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12E7E5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</w:t>
            </w:r>
          </w:p>
          <w:p w14:paraId="1A56FEBB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14:paraId="16770ACD" w14:textId="77777777" w:rsidR="00C44D9D" w:rsidRDefault="00C44D9D" w:rsidP="009742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E61D28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97AB2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</w:t>
            </w:r>
            <w:proofErr w:type="spellEnd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22E4DF8C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</w:tc>
      </w:tr>
      <w:tr w:rsidR="00C44D9D" w:rsidRPr="00E32AC2" w14:paraId="665B032C" w14:textId="77777777" w:rsidTr="00C44D9D">
        <w:tc>
          <w:tcPr>
            <w:tcW w:w="75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A73A8E2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22B12F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left="6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0BB4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- (выделение средств для):</w:t>
            </w:r>
          </w:p>
          <w:p w14:paraId="3871B1A4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противорадиационных укрытий (далее</w:t>
            </w: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CB8A25A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приобретение оборудования для ПРУ;</w:t>
            </w:r>
          </w:p>
          <w:p w14:paraId="52395A0B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ремонт простейших укрытий для населения;</w:t>
            </w:r>
          </w:p>
          <w:p w14:paraId="7D4041DE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запас воды, медикаментов и продуктов питания на несколько дней;</w:t>
            </w:r>
          </w:p>
          <w:p w14:paraId="252BD4BE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размещение населения согласно плана эвакуации;</w:t>
            </w:r>
          </w:p>
          <w:p w14:paraId="1D8D3080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оценка защиты населения.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702C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  <w:p w14:paraId="75FE215F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 сельского поселения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2E1A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</w:t>
            </w:r>
          </w:p>
          <w:p w14:paraId="5F1C6732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Расположенных на территории поселения,</w:t>
            </w:r>
          </w:p>
          <w:p w14:paraId="5FAFDB81" w14:textId="77777777" w:rsidR="00C44D9D" w:rsidRPr="00E32AC2" w:rsidRDefault="00C44D9D" w:rsidP="00C4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 и мобилизационной подготовки администрации Тихвинского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84C4BE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этап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87CA7E9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44EE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4D9D" w:rsidRPr="00E32AC2" w14:paraId="5EA95BFF" w14:textId="77777777" w:rsidTr="00C44D9D">
        <w:tc>
          <w:tcPr>
            <w:tcW w:w="75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C95AF56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5746151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298D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устойчивости технологических</w:t>
            </w:r>
          </w:p>
          <w:p w14:paraId="59351137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коммунально- энергетических систем:</w:t>
            </w:r>
          </w:p>
          <w:p w14:paraId="63E242B8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определение затрат на осуществление каждого мероприятия;</w:t>
            </w:r>
          </w:p>
          <w:p w14:paraId="7A268194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повышение устойчивости систем управления, связи и оповещения;</w:t>
            </w:r>
          </w:p>
          <w:p w14:paraId="32460AD2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распределение необходимые для этого силы и средства;</w:t>
            </w:r>
          </w:p>
          <w:p w14:paraId="4419DE19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вероятность возникновения внутренних и внешних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чрезвычайных ситуаций (далее)</w:t>
            </w: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ЧС и их влияние.</w:t>
            </w:r>
          </w:p>
          <w:p w14:paraId="2F6A4DAF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32FBEE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ACA1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  <w:p w14:paraId="3AA68E28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 сельского поселения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5D24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</w:t>
            </w:r>
          </w:p>
          <w:p w14:paraId="3009E1EE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Расположенных на территории поселения,</w:t>
            </w:r>
          </w:p>
          <w:p w14:paraId="062D359D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 и мобилизационной подготовки администрации Тихвинского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6E8CD3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этап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F1D2464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9CA79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4D9D" w:rsidRPr="00E32AC2" w14:paraId="25D63378" w14:textId="77777777" w:rsidTr="00C44D9D">
        <w:tc>
          <w:tcPr>
            <w:tcW w:w="750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14:paraId="223B2FE3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A8E0AB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EBB9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мероприятий по повышению устойчивости работы:</w:t>
            </w:r>
          </w:p>
          <w:p w14:paraId="2DC2C564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повышение устойчивости зданий и сооружений, защиты населения от ЧС;</w:t>
            </w:r>
          </w:p>
          <w:p w14:paraId="241B551D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противопожарные мероприятия;</w:t>
            </w:r>
          </w:p>
          <w:p w14:paraId="479CED76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проверка работы средств аварийного отключения;</w:t>
            </w:r>
          </w:p>
          <w:p w14:paraId="6A4E9CFC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обобщение полученных результатов и разработка мероприятий по повышению устойчивости работы и управления;</w:t>
            </w:r>
          </w:p>
          <w:p w14:paraId="64E95692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обеспечение надежности;</w:t>
            </w:r>
          </w:p>
          <w:p w14:paraId="66AB15E0" w14:textId="77777777" w:rsidR="00C44D9D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составление отчетности.</w:t>
            </w:r>
          </w:p>
          <w:p w14:paraId="4C730F5C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согласовать перечень защитных сооружений ГО, предлагаемых использовать в качестве укрытий</w:t>
            </w:r>
          </w:p>
          <w:p w14:paraId="75212638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41E78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  <w:p w14:paraId="65D19943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 сельского поселения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9DF8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</w:t>
            </w:r>
          </w:p>
          <w:p w14:paraId="34460BE3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Расположенных на территории поселения,</w:t>
            </w:r>
          </w:p>
          <w:p w14:paraId="7E42C04E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 и мобилизационной подготовки администрации Тихвинского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D85D0E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этап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4476D181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1F87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58149A1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BF26074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C6B4078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9951F06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8D40470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8BB4607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37A78CC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E3213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14:paraId="4C79067F" w14:textId="77777777" w:rsidR="00F50467" w:rsidRDefault="00B27B64" w:rsidP="00B27B64">
      <w:pPr>
        <w:rPr>
          <w:rFonts w:ascii="Arial" w:hAnsi="Arial" w:cs="Arial"/>
          <w:color w:val="000000"/>
          <w:sz w:val="18"/>
          <w:szCs w:val="18"/>
        </w:rPr>
        <w:sectPr w:rsidR="00F50467" w:rsidSect="00F5046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E32AC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</w:t>
      </w:r>
      <w:r w:rsidRPr="00E32AC2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</w:t>
      </w:r>
    </w:p>
    <w:p w14:paraId="59FB0E8D" w14:textId="77777777" w:rsidR="00B27B64" w:rsidRPr="00E32AC2" w:rsidRDefault="00B27B64" w:rsidP="00B27B64">
      <w:pPr>
        <w:rPr>
          <w:sz w:val="18"/>
          <w:szCs w:val="18"/>
        </w:rPr>
      </w:pPr>
      <w:r w:rsidRPr="00E32AC2">
        <w:rPr>
          <w:rFonts w:ascii="Arial" w:hAnsi="Arial" w:cs="Arial"/>
          <w:color w:val="000000"/>
          <w:sz w:val="18"/>
          <w:szCs w:val="18"/>
        </w:rPr>
        <w:t xml:space="preserve">  </w:t>
      </w:r>
    </w:p>
    <w:sectPr w:rsidR="00B27B64" w:rsidRPr="00E32AC2" w:rsidSect="005D60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64"/>
    <w:rsid w:val="00002486"/>
    <w:rsid w:val="0000400B"/>
    <w:rsid w:val="000A02A8"/>
    <w:rsid w:val="00121E14"/>
    <w:rsid w:val="00122D4E"/>
    <w:rsid w:val="00134E04"/>
    <w:rsid w:val="00175CF4"/>
    <w:rsid w:val="002300AA"/>
    <w:rsid w:val="002C78AA"/>
    <w:rsid w:val="00347E53"/>
    <w:rsid w:val="0040113C"/>
    <w:rsid w:val="00423E5B"/>
    <w:rsid w:val="00425496"/>
    <w:rsid w:val="004F76A4"/>
    <w:rsid w:val="0051660F"/>
    <w:rsid w:val="005200BA"/>
    <w:rsid w:val="005D60B1"/>
    <w:rsid w:val="0068061B"/>
    <w:rsid w:val="006D7697"/>
    <w:rsid w:val="00754AC0"/>
    <w:rsid w:val="007E27EF"/>
    <w:rsid w:val="0081593A"/>
    <w:rsid w:val="008B6C09"/>
    <w:rsid w:val="008D7AD1"/>
    <w:rsid w:val="008F3603"/>
    <w:rsid w:val="00974252"/>
    <w:rsid w:val="009767E4"/>
    <w:rsid w:val="009B4246"/>
    <w:rsid w:val="009E291E"/>
    <w:rsid w:val="00A12DEB"/>
    <w:rsid w:val="00AC01EF"/>
    <w:rsid w:val="00B27B64"/>
    <w:rsid w:val="00B80FA3"/>
    <w:rsid w:val="00BC32EC"/>
    <w:rsid w:val="00C25105"/>
    <w:rsid w:val="00C44D9D"/>
    <w:rsid w:val="00E3213F"/>
    <w:rsid w:val="00E32AC2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CE3D"/>
  <w15:docId w15:val="{76ADCAF2-2047-4E99-975F-FA850595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472C-F77F-4ACA-B3FB-39B5DFE3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pash-7</cp:lastModifiedBy>
  <cp:revision>32</cp:revision>
  <cp:lastPrinted>2023-01-17T05:31:00Z</cp:lastPrinted>
  <dcterms:created xsi:type="dcterms:W3CDTF">2020-01-09T11:13:00Z</dcterms:created>
  <dcterms:modified xsi:type="dcterms:W3CDTF">2024-01-29T08:12:00Z</dcterms:modified>
</cp:coreProperties>
</file>