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456" w:h="14472" w:hRule="exact" w:wrap="none" w:vAnchor="page" w:hAnchor="page" w:x="1650" w:y="11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СОВЕТ ДЕПУТАТОВ</w:t>
        <w:br/>
        <w:t>МУНИЦИПАЛЬНОГО ОБРАЗОВАНИЯ</w:t>
        <w:br/>
        <w:t>ПАШОЗЕРСКОЕ СЕЛЬСКОЕ ПОСЕЛЕНИЕ</w:t>
        <w:br/>
        <w:t>ТИХВИНСКОГО МУНИЦИПАЛЬНОГО РАЙОНА</w:t>
        <w:br/>
        <w:t>ЛЕНИНГРАДСКОЙ ОБЛАСТИ</w:t>
      </w:r>
    </w:p>
    <w:p>
      <w:pPr>
        <w:pStyle w:val="Style2"/>
        <w:keepNext w:val="0"/>
        <w:keepLines w:val="0"/>
        <w:framePr w:w="9456" w:h="14472" w:hRule="exact" w:wrap="none" w:vAnchor="page" w:hAnchor="page" w:x="1650" w:y="1115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(СОВЕТ ДЕПУТАТОВ ПАШОЗЕСКОГО СЕЛЬСКОГО ПОСЕЛЕНИЯ)</w:t>
      </w:r>
    </w:p>
    <w:p>
      <w:pPr>
        <w:pStyle w:val="Style5"/>
        <w:keepNext w:val="0"/>
        <w:keepLines w:val="0"/>
        <w:framePr w:w="9456" w:h="14472" w:hRule="exact" w:wrap="none" w:vAnchor="page" w:hAnchor="page" w:x="1650" w:y="1115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РЕШЕНИЕ</w:t>
      </w:r>
      <w:bookmarkEnd w:id="0"/>
      <w:bookmarkEnd w:id="1"/>
    </w:p>
    <w:p>
      <w:pPr>
        <w:pStyle w:val="Style2"/>
        <w:keepNext w:val="0"/>
        <w:keepLines w:val="0"/>
        <w:framePr w:w="9456" w:h="14472" w:hRule="exact" w:wrap="none" w:vAnchor="page" w:hAnchor="page" w:x="1650" w:y="1115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 26 апреля 2024 года № 08-162</w:t>
      </w:r>
    </w:p>
    <w:p>
      <w:pPr>
        <w:pStyle w:val="Style2"/>
        <w:keepNext w:val="0"/>
        <w:keepLines w:val="0"/>
        <w:framePr w:w="9456" w:h="14472" w:hRule="exact" w:wrap="none" w:vAnchor="page" w:hAnchor="page" w:x="1650" w:y="11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 внесении изменений и дополнений в</w:t>
      </w:r>
    </w:p>
    <w:p>
      <w:pPr>
        <w:pStyle w:val="Style2"/>
        <w:keepNext w:val="0"/>
        <w:keepLines w:val="0"/>
        <w:framePr w:w="9456" w:h="14472" w:hRule="exact" w:wrap="none" w:vAnchor="page" w:hAnchor="page" w:x="1650" w:y="1115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решение совета депутатов Пашозерского сельского поселения от 22 декабря 2023 г. № 08-150 «О бюджете Пашозерского сельского поселения на 2024 год и на плановый период 2025 и 2026 годов»</w:t>
      </w:r>
    </w:p>
    <w:p>
      <w:pPr>
        <w:pStyle w:val="Style2"/>
        <w:keepNext w:val="0"/>
        <w:keepLines w:val="0"/>
        <w:framePr w:w="9456" w:h="14472" w:hRule="exact" w:wrap="none" w:vAnchor="page" w:hAnchor="page" w:x="1650" w:y="1115"/>
        <w:widowControl w:val="0"/>
        <w:shd w:val="clear" w:color="auto" w:fill="auto"/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соответствии со статьей 232 Бюджетного кодекса Российской Федерации, совет депутатов Пашозерского сельского поселения</w:t>
      </w:r>
    </w:p>
    <w:p>
      <w:pPr>
        <w:pStyle w:val="Style5"/>
        <w:keepNext w:val="0"/>
        <w:keepLines w:val="0"/>
        <w:framePr w:w="9456" w:h="14472" w:hRule="exact" w:wrap="none" w:vAnchor="page" w:hAnchor="page" w:x="1650" w:y="1115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РЕШИЛ:</w:t>
      </w:r>
      <w:bookmarkEnd w:id="2"/>
      <w:bookmarkEnd w:id="3"/>
    </w:p>
    <w:p>
      <w:pPr>
        <w:pStyle w:val="Style2"/>
        <w:keepNext w:val="0"/>
        <w:keepLines w:val="0"/>
        <w:framePr w:w="9456" w:h="14472" w:hRule="exact" w:wrap="none" w:vAnchor="page" w:hAnchor="page" w:x="1650" w:y="1115"/>
        <w:widowControl w:val="0"/>
        <w:shd w:val="clear" w:color="auto" w:fill="auto"/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Внести в решение совета депутатов Пашозерского сельского поселения от 22 декабря 2023 г. № 08-150 «О бюджете Пашозерского сельского поселения на 2024 год и на плановый период 2025 и 2026 годов» следующие изменения:</w:t>
      </w:r>
    </w:p>
    <w:p>
      <w:pPr>
        <w:pStyle w:val="Style2"/>
        <w:keepNext w:val="0"/>
        <w:keepLines w:val="0"/>
        <w:framePr w:w="9456" w:h="14472" w:hRule="exact" w:wrap="none" w:vAnchor="page" w:hAnchor="page" w:x="1650" w:y="1115"/>
        <w:widowControl w:val="0"/>
        <w:numPr>
          <w:ilvl w:val="0"/>
          <w:numId w:val="1"/>
        </w:numPr>
        <w:shd w:val="clear" w:color="auto" w:fill="auto"/>
        <w:tabs>
          <w:tab w:pos="1093" w:val="left"/>
        </w:tabs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пункте 1:</w:t>
      </w:r>
    </w:p>
    <w:p>
      <w:pPr>
        <w:pStyle w:val="Style2"/>
        <w:keepNext w:val="0"/>
        <w:keepLines w:val="0"/>
        <w:framePr w:w="9456" w:h="14472" w:hRule="exact" w:wrap="none" w:vAnchor="page" w:hAnchor="page" w:x="1650" w:y="1115"/>
        <w:widowControl w:val="0"/>
        <w:shd w:val="clear" w:color="auto" w:fill="auto"/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пункте 1.1. Прогнозируемый общий объем доходов бюджета Пашозерского сельского поселения цифры «12 119,0» заменить цифрами «12 605,8»;</w:t>
      </w:r>
    </w:p>
    <w:p>
      <w:pPr>
        <w:pStyle w:val="Style2"/>
        <w:keepNext w:val="0"/>
        <w:keepLines w:val="0"/>
        <w:framePr w:w="9456" w:h="14472" w:hRule="exact" w:wrap="none" w:vAnchor="page" w:hAnchor="page" w:x="1650" w:y="1115"/>
        <w:widowControl w:val="0"/>
        <w:shd w:val="clear" w:color="auto" w:fill="auto"/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пункте 1.2. Общий объем расходов бюджета Пашозерского сельского поселения цифры «15 295,9» заменить цифрами «17 612,7».</w:t>
      </w:r>
    </w:p>
    <w:p>
      <w:pPr>
        <w:pStyle w:val="Style2"/>
        <w:keepNext w:val="0"/>
        <w:keepLines w:val="0"/>
        <w:framePr w:w="9456" w:h="14472" w:hRule="exact" w:wrap="none" w:vAnchor="page" w:hAnchor="page" w:x="1650" w:y="1115"/>
        <w:widowControl w:val="0"/>
        <w:shd w:val="clear" w:color="auto" w:fill="auto"/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пункте 1.3. Дефицит бюджета Пашозерского сельского поселения цифры «3 176,9» заменить цифрами «5 006,9».</w:t>
      </w:r>
    </w:p>
    <w:p>
      <w:pPr>
        <w:pStyle w:val="Style2"/>
        <w:keepNext w:val="0"/>
        <w:keepLines w:val="0"/>
        <w:framePr w:w="9456" w:h="14472" w:hRule="exact" w:wrap="none" w:vAnchor="page" w:hAnchor="page" w:x="1650" w:y="1115"/>
        <w:widowControl w:val="0"/>
        <w:numPr>
          <w:ilvl w:val="0"/>
          <w:numId w:val="1"/>
        </w:numPr>
        <w:shd w:val="clear" w:color="auto" w:fill="auto"/>
        <w:tabs>
          <w:tab w:pos="1093" w:val="left"/>
        </w:tabs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пункте 2:</w:t>
      </w:r>
    </w:p>
    <w:p>
      <w:pPr>
        <w:pStyle w:val="Style2"/>
        <w:keepNext w:val="0"/>
        <w:keepLines w:val="0"/>
        <w:framePr w:w="9456" w:h="14472" w:hRule="exact" w:wrap="none" w:vAnchor="page" w:hAnchor="page" w:x="1650" w:y="1115"/>
        <w:widowControl w:val="0"/>
        <w:shd w:val="clear" w:color="auto" w:fill="auto"/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пункте 2.1. Прогнозируемый общий объем доходов бюджета Пашозерского сельского поселения на 2025 год цифры «9 475,0» заменить цифрами «9 500,6», и на 2026 год цифры «10 742,6» заменить цифрами «10 959,8»;</w:t>
      </w:r>
    </w:p>
    <w:p>
      <w:pPr>
        <w:pStyle w:val="Style2"/>
        <w:keepNext w:val="0"/>
        <w:keepLines w:val="0"/>
        <w:framePr w:w="9456" w:h="14472" w:hRule="exact" w:wrap="none" w:vAnchor="page" w:hAnchor="page" w:x="1650" w:y="1115"/>
        <w:widowControl w:val="0"/>
        <w:shd w:val="clear" w:color="auto" w:fill="auto"/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пункте 2.2. Общий объем расходов бюджета Пашозерского сельского поселения на 2025 год цифры «13 448,0» заменить цифрами «13 473,6», и на 2026 год цифры «12 930,3» заменить цифрами «13 147,5».</w:t>
      </w:r>
    </w:p>
    <w:p>
      <w:pPr>
        <w:pStyle w:val="Style2"/>
        <w:keepNext w:val="0"/>
        <w:keepLines w:val="0"/>
        <w:framePr w:w="9456" w:h="14472" w:hRule="exact" w:wrap="none" w:vAnchor="page" w:hAnchor="page" w:x="1650" w:y="1115"/>
        <w:widowControl w:val="0"/>
        <w:numPr>
          <w:ilvl w:val="0"/>
          <w:numId w:val="1"/>
        </w:numPr>
        <w:shd w:val="clear" w:color="auto" w:fill="auto"/>
        <w:tabs>
          <w:tab w:pos="1084" w:val="left"/>
        </w:tabs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 № 1 «Источники внутреннего финансирования дефицита бюджета Пашозерского сельского поселения на 2024 год и на плановый период 2025 и 2026 годов» изложить в новой редакции (прилагается).</w:t>
      </w:r>
    </w:p>
    <w:p>
      <w:pPr>
        <w:pStyle w:val="Style2"/>
        <w:keepNext w:val="0"/>
        <w:keepLines w:val="0"/>
        <w:framePr w:w="9456" w:h="14472" w:hRule="exact" w:wrap="none" w:vAnchor="page" w:hAnchor="page" w:x="1650" w:y="1115"/>
        <w:widowControl w:val="0"/>
        <w:numPr>
          <w:ilvl w:val="0"/>
          <w:numId w:val="1"/>
        </w:numPr>
        <w:shd w:val="clear" w:color="auto" w:fill="auto"/>
        <w:tabs>
          <w:tab w:pos="1079" w:val="left"/>
        </w:tabs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 №2 «Прогнозируемые поступления доходов на 2024 год и на плановый период 2025 и 2026 годов» изложить в новой редакции (прилагается).</w:t>
      </w:r>
    </w:p>
    <w:p>
      <w:pPr>
        <w:pStyle w:val="Style2"/>
        <w:keepNext w:val="0"/>
        <w:keepLines w:val="0"/>
        <w:framePr w:w="9456" w:h="14472" w:hRule="exact" w:wrap="none" w:vAnchor="page" w:hAnchor="page" w:x="1650" w:y="1115"/>
        <w:widowControl w:val="0"/>
        <w:numPr>
          <w:ilvl w:val="0"/>
          <w:numId w:val="1"/>
        </w:numPr>
        <w:shd w:val="clear" w:color="auto" w:fill="auto"/>
        <w:tabs>
          <w:tab w:pos="1079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 №3 «Межбюджетные трансферты, получаемые из бюджетов бюджетной системы Российской Федерации на 2024 год и плановый период 2025 и 2026 годов» изложить в новой редакции (прилагается).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442" w:h="7402" w:hRule="exact" w:wrap="none" w:vAnchor="page" w:hAnchor="page" w:x="1657" w:y="1115"/>
        <w:widowControl w:val="0"/>
        <w:numPr>
          <w:ilvl w:val="0"/>
          <w:numId w:val="1"/>
        </w:numPr>
        <w:shd w:val="clear" w:color="auto" w:fill="auto"/>
        <w:tabs>
          <w:tab w:pos="1023" w:val="left"/>
        </w:tabs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 № 4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2024 год и на плановый период 2025 и 2026 годов» изложить в новой редакции (прилагается).</w:t>
      </w:r>
    </w:p>
    <w:p>
      <w:pPr>
        <w:pStyle w:val="Style2"/>
        <w:keepNext w:val="0"/>
        <w:keepLines w:val="0"/>
        <w:framePr w:w="9442" w:h="7402" w:hRule="exact" w:wrap="none" w:vAnchor="page" w:hAnchor="page" w:x="1657" w:y="1115"/>
        <w:widowControl w:val="0"/>
        <w:numPr>
          <w:ilvl w:val="0"/>
          <w:numId w:val="1"/>
        </w:numPr>
        <w:shd w:val="clear" w:color="auto" w:fill="auto"/>
        <w:tabs>
          <w:tab w:pos="1023" w:val="left"/>
        </w:tabs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 № 5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2024 год и на плановый период 2025 и 2026 годов» изложить в новой редакции (прилагается).</w:t>
      </w:r>
    </w:p>
    <w:p>
      <w:pPr>
        <w:pStyle w:val="Style2"/>
        <w:keepNext w:val="0"/>
        <w:keepLines w:val="0"/>
        <w:framePr w:w="9442" w:h="7402" w:hRule="exact" w:wrap="none" w:vAnchor="page" w:hAnchor="page" w:x="1657" w:y="1115"/>
        <w:widowControl w:val="0"/>
        <w:numPr>
          <w:ilvl w:val="0"/>
          <w:numId w:val="1"/>
        </w:numPr>
        <w:shd w:val="clear" w:color="auto" w:fill="auto"/>
        <w:tabs>
          <w:tab w:pos="1023" w:val="left"/>
        </w:tabs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 № 6 «Ведомственная структура расходов бюджета поселения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 группам и подгруппам видов расходов классификации расходов бюджетов на 2024 год и на плановый период 2025 и 2026 годов» изложить в новой редакции (прилагается).</w:t>
      </w:r>
    </w:p>
    <w:p>
      <w:pPr>
        <w:pStyle w:val="Style2"/>
        <w:keepNext w:val="0"/>
        <w:keepLines w:val="0"/>
        <w:framePr w:w="9442" w:h="7402" w:hRule="exact" w:wrap="none" w:vAnchor="page" w:hAnchor="page" w:x="1657" w:y="1115"/>
        <w:widowControl w:val="0"/>
        <w:numPr>
          <w:ilvl w:val="0"/>
          <w:numId w:val="1"/>
        </w:numPr>
        <w:shd w:val="clear" w:color="auto" w:fill="auto"/>
        <w:tabs>
          <w:tab w:pos="1023" w:val="left"/>
        </w:tabs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пункте 10 абзаце 1 решения слова «на 2024 год в сумме 2 180,8 тысяч рублей» заменить словами «на 2024 год в сумме 2 830,8 тысяч рублей».</w:t>
      </w:r>
    </w:p>
    <w:p>
      <w:pPr>
        <w:pStyle w:val="Style2"/>
        <w:keepNext w:val="0"/>
        <w:keepLines w:val="0"/>
        <w:framePr w:w="9442" w:h="7402" w:hRule="exact" w:wrap="none" w:vAnchor="page" w:hAnchor="page" w:x="1657" w:y="1115"/>
        <w:widowControl w:val="0"/>
        <w:numPr>
          <w:ilvl w:val="0"/>
          <w:numId w:val="3"/>
        </w:numPr>
        <w:shd w:val="clear" w:color="auto" w:fill="auto"/>
        <w:tabs>
          <w:tab w:pos="1143" w:val="left"/>
        </w:tabs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пункте 17 абзаце 1 решения слова «на 2024 год в сумме 5 035,7 тысяч рублей» заменить словами «на 2024 год в сумме 5 208,8 тысяч рублей».</w:t>
      </w:r>
    </w:p>
    <w:p>
      <w:pPr>
        <w:pStyle w:val="Style2"/>
        <w:keepNext w:val="0"/>
        <w:keepLines w:val="0"/>
        <w:framePr w:w="9442" w:h="7402" w:hRule="exact" w:wrap="none" w:vAnchor="page" w:hAnchor="page" w:x="1657" w:y="1115"/>
        <w:widowControl w:val="0"/>
        <w:numPr>
          <w:ilvl w:val="0"/>
          <w:numId w:val="3"/>
        </w:numPr>
        <w:shd w:val="clear" w:color="auto" w:fill="auto"/>
        <w:tabs>
          <w:tab w:pos="1143" w:val="left"/>
        </w:tabs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Опубликовать информацию о принятии настоящего решение в газете «Трудовая слава».</w:t>
      </w:r>
    </w:p>
    <w:p>
      <w:pPr>
        <w:pStyle w:val="Style2"/>
        <w:keepNext w:val="0"/>
        <w:keepLines w:val="0"/>
        <w:framePr w:w="9442" w:h="7402" w:hRule="exact" w:wrap="none" w:vAnchor="page" w:hAnchor="page" w:x="1657" w:y="1115"/>
        <w:widowControl w:val="0"/>
        <w:numPr>
          <w:ilvl w:val="0"/>
          <w:numId w:val="3"/>
        </w:numPr>
        <w:shd w:val="clear" w:color="auto" w:fill="auto"/>
        <w:tabs>
          <w:tab w:pos="1186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Приложения к решению обнародовать согласно Порядку обнародования муниципальных правовых актов, утвержденному решением совета депутатов Пашозерского сельского поселения от 02 марта 2010 года № 08-26.</w:t>
      </w:r>
    </w:p>
    <w:p>
      <w:pPr>
        <w:pStyle w:val="Style2"/>
        <w:keepNext w:val="0"/>
        <w:keepLines w:val="0"/>
        <w:framePr w:w="9442" w:h="1166" w:hRule="exact" w:wrap="none" w:vAnchor="page" w:hAnchor="page" w:x="1657" w:y="9405"/>
        <w:widowControl w:val="0"/>
        <w:shd w:val="clear" w:color="auto" w:fill="auto"/>
        <w:bidi w:val="0"/>
        <w:spacing w:before="0" w:after="0" w:line="240" w:lineRule="auto"/>
        <w:ind w:left="14" w:right="5496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Глава муниципального образования</w:t>
        <w:br/>
        <w:t>Пашозерское сельское поселение</w:t>
        <w:br/>
        <w:t>Тихвинского муниципального района</w:t>
        <w:br/>
        <w:t>Ленинградской области</w:t>
      </w:r>
    </w:p>
    <w:p>
      <w:pPr>
        <w:pStyle w:val="Style2"/>
        <w:keepNext w:val="0"/>
        <w:keepLines w:val="0"/>
        <w:framePr w:wrap="none" w:vAnchor="page" w:hAnchor="page" w:x="8521" w:y="10231"/>
        <w:widowControl w:val="0"/>
        <w:shd w:val="clear" w:color="auto" w:fill="auto"/>
        <w:bidi w:val="0"/>
        <w:spacing w:before="0" w:after="0" w:line="240" w:lineRule="auto"/>
        <w:ind w:left="9" w:right="34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Калинина Л.С.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7"/>
        <w:keepNext w:val="0"/>
        <w:keepLines w:val="0"/>
        <w:framePr w:w="15269" w:h="3250" w:hRule="exact" w:wrap="none" w:vAnchor="page" w:hAnchor="page" w:x="1125" w:y="1676"/>
        <w:widowControl w:val="0"/>
        <w:shd w:val="clear" w:color="auto" w:fill="auto"/>
        <w:bidi w:val="0"/>
        <w:spacing w:before="0" w:line="240" w:lineRule="auto"/>
        <w:ind w:firstLine="0"/>
        <w:jc w:val="righ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УТВЕРЖДЕНЫ решением совета депутатов Пашозерского сельского поселения от 26 апреля 2024 года №08-162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(приложение №1)</w:t>
      </w:r>
    </w:p>
    <w:p>
      <w:pPr>
        <w:pStyle w:val="Style7"/>
        <w:keepNext w:val="0"/>
        <w:keepLines w:val="0"/>
        <w:framePr w:w="15269" w:h="3250" w:hRule="exact" w:wrap="none" w:vAnchor="page" w:hAnchor="page" w:x="1125" w:y="16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ИСТОЧНИКИ ВНУТРЕННЕГО ФИНАНСИРОВАНИЯ</w:t>
      </w:r>
    </w:p>
    <w:p>
      <w:pPr>
        <w:pStyle w:val="Style7"/>
        <w:keepNext w:val="0"/>
        <w:keepLines w:val="0"/>
        <w:framePr w:w="15269" w:h="3250" w:hRule="exact" w:wrap="none" w:vAnchor="page" w:hAnchor="page" w:x="1125" w:y="16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дефицита бюджета Пашозерского</w:t>
      </w:r>
    </w:p>
    <w:p>
      <w:pPr>
        <w:pStyle w:val="Style7"/>
        <w:keepNext w:val="0"/>
        <w:keepLines w:val="0"/>
        <w:framePr w:w="15269" w:h="3250" w:hRule="exact" w:wrap="none" w:vAnchor="page" w:hAnchor="page" w:x="1125" w:y="16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сельского поселения на 2024 и плановый</w:t>
      </w:r>
    </w:p>
    <w:p>
      <w:pPr>
        <w:pStyle w:val="Style7"/>
        <w:keepNext w:val="0"/>
        <w:keepLines w:val="0"/>
        <w:framePr w:w="15269" w:h="3250" w:hRule="exact" w:wrap="none" w:vAnchor="page" w:hAnchor="page" w:x="1125" w:y="16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период 2025 и 2026 годы</w:t>
      </w:r>
    </w:p>
    <w:tbl>
      <w:tblPr>
        <w:tblOverlap w:val="never"/>
        <w:jc w:val="left"/>
        <w:tblLayout w:type="fixed"/>
      </w:tblPr>
      <w:tblGrid>
        <w:gridCol w:w="3067"/>
        <w:gridCol w:w="8846"/>
        <w:gridCol w:w="1133"/>
        <w:gridCol w:w="1138"/>
        <w:gridCol w:w="1085"/>
      </w:tblGrid>
      <w:tr>
        <w:trPr>
          <w:trHeight w:val="21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Наименование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2024 год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2025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2026 год</w:t>
            </w:r>
          </w:p>
        </w:tc>
      </w:tr>
      <w:tr>
        <w:trPr>
          <w:trHeight w:val="84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269" w:h="4906" w:wrap="none" w:vAnchor="page" w:hAnchor="page" w:x="1125" w:y="5224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269" w:h="4906" w:wrap="none" w:vAnchor="page" w:hAnchor="page" w:x="1125" w:y="5224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Сумма</w:t>
            </w:r>
          </w:p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(тыс. руб.)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Сумма</w:t>
            </w:r>
          </w:p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(тыс. руб.)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Сумма</w:t>
            </w:r>
          </w:p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(тыс. руб.)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000 01 05 02 01 10 0000 000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Изменение прочих остатков денежных средств бюджетов поселений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-5 006,9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- 3 973,0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-2 187,7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000 01 05 02 01 10 0000 510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12 605,8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9 500,6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10 959,8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000 01 05 02 01 10 0000 610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17 612,7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13 473,6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13 147,5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000 01 03 01 00 00 0000 000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000 01 03 01 00 10 0000 710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000 01 03 01 00 10 0000 810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269" w:h="4906" w:wrap="none" w:vAnchor="page" w:hAnchor="page" w:x="1125" w:y="52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Всего источников внутреннего финансирования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5269" w:h="4906" w:wrap="none" w:vAnchor="page" w:hAnchor="page" w:x="1125" w:y="5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8"/>
        <w:keepNext w:val="0"/>
        <w:keepLines w:val="0"/>
        <w:framePr w:w="9691" w:h="1757" w:hRule="exact" w:wrap="none" w:vAnchor="page" w:hAnchor="page" w:x="1461" w:y="1424"/>
        <w:widowControl w:val="0"/>
        <w:shd w:val="clear" w:color="auto" w:fill="auto"/>
        <w:bidi w:val="0"/>
        <w:spacing w:before="0" w:after="0"/>
        <w:ind w:right="0" w:firstLine="1280"/>
        <w:jc w:val="both"/>
        <w:rPr>
          <w:sz w:val="17"/>
          <w:szCs w:val="17"/>
        </w:rPr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УТВЕРЖДЕНЫ решением совета депутатов муниципального образования Пашозерское сельское поселение Тихвинского района Ленинградской области от 26 апреля 2024 года № 08-162 ( приложение № 2)</w:t>
      </w:r>
    </w:p>
    <w:p>
      <w:pPr>
        <w:pStyle w:val="Style21"/>
        <w:keepNext w:val="0"/>
        <w:keepLines w:val="0"/>
        <w:framePr w:w="9691" w:h="806" w:hRule="exact" w:wrap="none" w:vAnchor="page" w:hAnchor="page" w:x="1461" w:y="3186"/>
        <w:widowControl w:val="0"/>
        <w:shd w:val="clear" w:color="auto" w:fill="auto"/>
        <w:bidi w:val="0"/>
        <w:spacing w:before="0" w:after="0" w:line="240" w:lineRule="auto"/>
        <w:ind w:left="1508" w:right="1479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ПРОГНОЗИРУЕМЫЕ</w:t>
      </w:r>
    </w:p>
    <w:p>
      <w:pPr>
        <w:pStyle w:val="Style21"/>
        <w:keepNext w:val="0"/>
        <w:keepLines w:val="0"/>
        <w:framePr w:w="9691" w:h="806" w:hRule="exact" w:wrap="none" w:vAnchor="page" w:hAnchor="page" w:x="1461" w:y="3186"/>
        <w:widowControl w:val="0"/>
        <w:shd w:val="clear" w:color="auto" w:fill="auto"/>
        <w:bidi w:val="0"/>
        <w:spacing w:before="0" w:after="0" w:line="240" w:lineRule="auto"/>
        <w:ind w:left="1508" w:right="1479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поступления доходов в бюджет Пашозерского сельского поселения на</w:t>
      </w:r>
    </w:p>
    <w:p>
      <w:pPr>
        <w:pStyle w:val="Style21"/>
        <w:keepNext w:val="0"/>
        <w:keepLines w:val="0"/>
        <w:framePr w:w="9691" w:h="806" w:hRule="exact" w:wrap="none" w:vAnchor="page" w:hAnchor="page" w:x="1461" w:y="3186"/>
        <w:widowControl w:val="0"/>
        <w:shd w:val="clear" w:color="auto" w:fill="auto"/>
        <w:bidi w:val="0"/>
        <w:spacing w:before="0" w:after="0" w:line="240" w:lineRule="auto"/>
        <w:ind w:left="1508" w:right="1479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2024 и плановый период 2025 и 2026 годы</w:t>
      </w:r>
    </w:p>
    <w:tbl>
      <w:tblPr>
        <w:tblOverlap w:val="never"/>
        <w:jc w:val="left"/>
        <w:tblLayout w:type="fixed"/>
      </w:tblPr>
      <w:tblGrid>
        <w:gridCol w:w="2160"/>
        <w:gridCol w:w="3979"/>
        <w:gridCol w:w="1248"/>
        <w:gridCol w:w="1181"/>
        <w:gridCol w:w="1123"/>
      </w:tblGrid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Код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Источник доходов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2024 год</w:t>
            </w:r>
          </w:p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( тыс. руб.)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2025 год</w:t>
            </w:r>
          </w:p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( тыс. руб.)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2026 год ( тыс. руб.)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1 00 00000 00 0000 000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НАЛОГОВЫЕ И НЕНАЛОГОВЫЕ ДОХОДЫ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2 024,2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2 056,3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2 086,9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691" w:h="7570" w:wrap="none" w:vAnchor="page" w:hAnchor="page" w:x="1461" w:y="39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НАЛОГОВЫЕ ДОХОДЫ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1 783,7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1 815,8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1 846,4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1 01 00000 00 0000 000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НАЛОГИ НА ПРИБЫЛЬ, ДОХОДЫ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284,6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295,5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304,5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1 01 02000 01 0000 110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Налог на доходы физических лиц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284,6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295,5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304,5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1 03 00000 00 0000 000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873,3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890,8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908,6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1 03 02000 01 0000 110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873,3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890,8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908,6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1 06 00000 00 0000 000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НАЛОГИ НА ИМУЩЕСТВО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622,8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626,5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630,3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1 06 01030100000 110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Налог на имущество физических лиц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216,0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218,0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220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1 06 06033100000 110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Земельный налог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406,8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408,5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410,3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1 08 00000 00 0000 000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ГОСУДАРСТВЕННАЯ ПОШЛИНА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691" w:h="7570" w:wrap="none" w:vAnchor="page" w:hAnchor="page" w:x="1461" w:y="39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НЕНАЛОГОВЫЕ ДОХОДЫ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240,5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240,5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240,5</w:t>
            </w:r>
          </w:p>
        </w:tc>
      </w:tr>
      <w:tr>
        <w:trPr>
          <w:trHeight w:val="8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1 11 00000 00 0000 000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ДОХОДЫ ОТ ИСПОЛЬЗОВАНИЯ</w:t>
            </w:r>
          </w:p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ИМУЩЕСТВА, НАХОДЯЩЕГОСЯ В</w:t>
            </w:r>
          </w:p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ГОСУДАРСТВЕННОЙ И МУНИЦИПАЛЬНОЙ</w:t>
            </w:r>
          </w:p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240,5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240,5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240,5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1 11 05075 10 0000 120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144,4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144,4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144,4</w:t>
            </w:r>
          </w:p>
        </w:tc>
      </w:tr>
      <w:tr>
        <w:trPr>
          <w:trHeight w:val="13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1 11 09000 10 0000 120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Прочие доходы от использования имущества и прав, находящихся в государственной и муниципальной собственности ( 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96,1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96,1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96,1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1 13 00000 00 0000 130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691" w:h="7570" w:wrap="none" w:vAnchor="page" w:hAnchor="page" w:x="1461" w:y="39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691" w:h="7570" w:wrap="none" w:vAnchor="page" w:hAnchor="page" w:x="1461" w:y="39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691" w:h="7570" w:wrap="none" w:vAnchor="page" w:hAnchor="page" w:x="1461" w:y="393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1 17 00000 00 0000 000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ПРОЧИЕ НЕНАЛОГОВЫЕ ДОХОДЫ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691" w:h="7570" w:wrap="none" w:vAnchor="page" w:hAnchor="page" w:x="1461" w:y="39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691" w:h="7570" w:wrap="none" w:vAnchor="page" w:hAnchor="page" w:x="1461" w:y="39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691" w:h="7570" w:wrap="none" w:vAnchor="page" w:hAnchor="page" w:x="1461" w:y="393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2 00 00000 00 0000 000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БЕЗВОЗМЕЗДНЫЕ ПОСТУПЛЕНИЯ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10 581,60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7 444,30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8 872,90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В С Е Г О Д О Х О Д О 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691" w:h="7570" w:wrap="none" w:vAnchor="page" w:hAnchor="page" w:x="1461" w:y="39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12 605,80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9 500,60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691" w:h="7570" w:wrap="none" w:vAnchor="page" w:hAnchor="page" w:x="1461" w:y="3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10 959,80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5"/>
        <w:keepNext w:val="0"/>
        <w:keepLines w:val="0"/>
        <w:framePr w:w="9691" w:h="1435" w:hRule="exact" w:wrap="none" w:vAnchor="page" w:hAnchor="page" w:x="1461" w:y="1429"/>
        <w:widowControl w:val="0"/>
        <w:shd w:val="clear" w:color="auto" w:fill="auto"/>
        <w:bidi w:val="0"/>
        <w:spacing w:before="0" w:after="0"/>
        <w:ind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УТВЕРЖДЕНО решением совета депутатов муниципального образования Пашозерское сельское поселение Тихвинского района Ленинградской области от 26 апреля 2024 года № 08-162 ( приложение № 3)</w:t>
      </w:r>
    </w:p>
    <w:p>
      <w:pPr>
        <w:pStyle w:val="Style21"/>
        <w:keepNext w:val="0"/>
        <w:keepLines w:val="0"/>
        <w:framePr w:w="9691" w:h="538" w:hRule="exact" w:wrap="none" w:vAnchor="page" w:hAnchor="page" w:x="1461" w:y="2984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Межбюджетные трансферты, получаемые из бюджетов бюджетной системы</w:t>
        <w:br/>
        <w:t>Российской Федерации на 2024 и плановый период 2025 и 2026 годы</w:t>
      </w:r>
    </w:p>
    <w:tbl>
      <w:tblPr>
        <w:tblOverlap w:val="never"/>
        <w:jc w:val="left"/>
        <w:tblLayout w:type="fixed"/>
      </w:tblPr>
      <w:tblGrid>
        <w:gridCol w:w="1637"/>
        <w:gridCol w:w="3403"/>
        <w:gridCol w:w="922"/>
        <w:gridCol w:w="917"/>
        <w:gridCol w:w="931"/>
      </w:tblGrid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Код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Источники доходов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2024г.</w:t>
            </w:r>
          </w:p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(тыс. руб.)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2025 г.</w:t>
            </w:r>
          </w:p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(тыс. руб.)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2026 г.</w:t>
            </w:r>
          </w:p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(тыс.руб.)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2 02 00000 00 0000 000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10581,60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7444,30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8872,90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2 02 1600110 0000 150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6992,90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6507,40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6364,70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2 02 1600110 0000 150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4497,00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4005,20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3858,50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2 02 1600110 0000 150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Дотации бюджетам поселений на выравнивание бюджетной обеспеченности ( б-т р-на)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2495,90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2502,20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2506,20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2 02 29999000 000 150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Прочие субсидии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2586,70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390,40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390,40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2 02 29999100 000 150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Прочие субсидии бюджетам сельских поселений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2586,70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390,40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390,40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2 02 29999100 000 150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Прочие субсидии бюджатам сельских поселений (на доведение средней заработной платы работников учреждений культуры до средней зарплаты региона согласно Указа Президента РФ из бюджета области)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390,40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390,40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390,40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2 02 29999100 000 150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Прочие субсидии бюджетам сельских поселений ( субсидии на реализацию областного закона от 15 января 2018 г. №3-оз)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1020,40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0,00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2 02 29999100 000 150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Прочие субсидии бюджетам сельских поселений ( субсидии на реализацию областного закона от 28 декабря 2018 г. № 147-оз-оз)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925,90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0,00</w:t>
            </w:r>
          </w:p>
        </w:tc>
      </w:tr>
      <w:tr>
        <w:trPr>
          <w:trHeight w:val="10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2 02 29999100 000 150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Прочие субсидий бюджетам муниципальных образований Ленинградской области на поддержку развития общественной инфраструктуры муниципального значения в Ленинградской области (депутатские)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2 02 03000 00 0000 150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186,50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203,40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220,70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2 02 3511810 0000 150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183,00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199,90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217,20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2 02 30024 10 0000 150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3,5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2 02 40000 00 0000 150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Иные межбюджетные трансферты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815,50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343,10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1897,10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2 02 49999 10 0000 150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815,50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343,10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1897,10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2 02 49999 10 0000 150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86,00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1554,00</w:t>
            </w:r>
          </w:p>
        </w:tc>
      </w:tr>
      <w:tr>
        <w:trPr>
          <w:trHeight w:val="8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2 0249999 10 0000 150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согласно Указа Президента РФ из бюджета района)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0,00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2 02 49999 10 0000 150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Прочие межбюджетные трансферты, передаваемые бюджетам сельских поселений (на организацию уличного освещения в сельских поселениях)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256,40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810" w:h="11741" w:wrap="none" w:vAnchor="page" w:hAnchor="page" w:x="1807" w:y="364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810" w:h="11741" w:wrap="none" w:vAnchor="page" w:hAnchor="page" w:x="1807" w:y="36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2 02 49999 10 0000 150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Прочие межбюджетные трансферты, передаваемые бюджетам сельских поселений (на мероприятия по борьбе с борщевиком Сосновского)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810" w:h="11741" w:wrap="none" w:vAnchor="page" w:hAnchor="page" w:x="1807" w:y="364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810" w:h="11741" w:wrap="none" w:vAnchor="page" w:hAnchor="page" w:x="1807" w:y="36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2 02 40014 10 0000 150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343,1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343,1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7810" w:h="11741" w:wrap="none" w:vAnchor="page" w:hAnchor="page" w:x="1807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343,1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8"/>
        <w:keepNext w:val="0"/>
        <w:keepLines w:val="0"/>
        <w:framePr w:w="9782" w:h="2093" w:hRule="exact" w:wrap="none" w:vAnchor="page" w:hAnchor="page" w:x="1416" w:y="570"/>
        <w:widowControl w:val="0"/>
        <w:shd w:val="clear" w:color="auto" w:fill="auto"/>
        <w:bidi w:val="0"/>
        <w:spacing w:before="0" w:after="160" w:line="336" w:lineRule="auto"/>
        <w:ind w:left="7240" w:right="0" w:firstLine="0"/>
        <w:jc w:val="righ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Утверждено решением совета депутатов Пашозерского сельского поселения от 26 апреля 2024 №08-162 приложение № 4</w:t>
      </w:r>
    </w:p>
    <w:p>
      <w:pPr>
        <w:pStyle w:val="Style18"/>
        <w:keepNext w:val="0"/>
        <w:keepLines w:val="0"/>
        <w:framePr w:w="9782" w:h="2093" w:hRule="exact" w:wrap="none" w:vAnchor="page" w:hAnchor="page" w:x="1416" w:y="57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Распределение бюджетных ассигнований по целевым статьям (муниципальным программам и непрограммным направлениям</w:t>
        <w:br/>
        <w:t>деятельности), группам и подгруппам видов расходовклассификации расходов бюджета, а также по разделам и подразделам</w:t>
        <w:br/>
        <w:t>классификации расходов бюджета на 2024 год и на плановый период 2025 и 2026 годов.</w:t>
      </w:r>
    </w:p>
    <w:p>
      <w:pPr>
        <w:pStyle w:val="Style32"/>
        <w:keepNext w:val="0"/>
        <w:keepLines w:val="0"/>
        <w:framePr w:wrap="none" w:vAnchor="page" w:hAnchor="page" w:x="10200" w:y="28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тысяч рублей</w:t>
      </w:r>
    </w:p>
    <w:tbl>
      <w:tblPr>
        <w:tblOverlap w:val="never"/>
        <w:jc w:val="left"/>
        <w:tblLayout w:type="fixed"/>
      </w:tblPr>
      <w:tblGrid>
        <w:gridCol w:w="3994"/>
        <w:gridCol w:w="1162"/>
        <w:gridCol w:w="466"/>
        <w:gridCol w:w="466"/>
        <w:gridCol w:w="581"/>
        <w:gridCol w:w="1032"/>
        <w:gridCol w:w="1037"/>
        <w:gridCol w:w="1042"/>
      </w:tblGrid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ЦСР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2024 г.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2025 </w:t>
            </w:r>
            <w:r>
              <w:rPr>
                <w:b/>
                <w:bCs/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2026 г.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"Развитие сферы культуры в Пашозерском сельском поселении"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2149" w:wrap="none" w:vAnchor="page" w:hAnchor="page" w:x="1416" w:y="30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2149" w:wrap="none" w:vAnchor="page" w:hAnchor="page" w:x="1416" w:y="30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2149" w:wrap="none" w:vAnchor="page" w:hAnchor="page" w:x="1416" w:y="30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5 392,1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5 153,4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5 092,9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2149" w:wrap="none" w:vAnchor="page" w:hAnchor="page" w:x="1416" w:y="30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2149" w:wrap="none" w:vAnchor="page" w:hAnchor="page" w:x="1416" w:y="30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2149" w:wrap="none" w:vAnchor="page" w:hAnchor="page" w:x="1416" w:y="30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3 954,1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3 978,6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2 364,1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КУЛЬТУРА, КИНЕМАТОГРАФИЯ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2149" w:wrap="none" w:vAnchor="page" w:hAnchor="page" w:x="1416" w:y="30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3 954,1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3 978,6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2 364,1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Культура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2149" w:wrap="none" w:vAnchor="page" w:hAnchor="page" w:x="1416" w:y="30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3 954,1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3 978,6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2 364,1</w:t>
            </w:r>
          </w:p>
        </w:tc>
      </w:tr>
      <w:tr>
        <w:trPr>
          <w:trHeight w:val="14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552,1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552,1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казенных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552,1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552,1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424,1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424,1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128,1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128,1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128,1</w:t>
            </w: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3 400,0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3 424,5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1 810,0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3 400,0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3 424,5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1 810,0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работ, услуг в сфере информационно</w:t>
              <w:softHyphen/>
              <w:t>коммуникационных технологий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12,5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487,5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487,5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энергетических ресурсов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2 900,0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2 924,5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1 310,0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налогов, сборов и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8.5.0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8.5.3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01.4.01.60870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2149" w:wrap="none" w:vAnchor="page" w:hAnchor="page" w:x="1416" w:y="30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2149" w:wrap="none" w:vAnchor="page" w:hAnchor="page" w:x="1416" w:y="30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2149" w:wrap="none" w:vAnchor="page" w:hAnchor="page" w:x="1416" w:y="30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2149" w:wrap="none" w:vAnchor="page" w:hAnchor="page" w:x="1416" w:y="30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2149" w:wrap="none" w:vAnchor="page" w:hAnchor="page" w:x="1416" w:y="30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1 554,0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КУЛЬТУРА, КИНЕМАТОГРАФИЯ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01.4.01.60870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2149" w:wrap="none" w:vAnchor="page" w:hAnchor="page" w:x="1416" w:y="30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2149" w:wrap="none" w:vAnchor="page" w:hAnchor="page" w:x="1416" w:y="30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1 554,0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Культура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01.4.01.60870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2149" w:wrap="none" w:vAnchor="page" w:hAnchor="page" w:x="1416" w:y="30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2149" w:wrap="none" w:vAnchor="page" w:hAnchor="page" w:x="1416" w:y="30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2149" w:wrap="none" w:vAnchor="page" w:hAnchor="page" w:x="1416" w:y="30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1 554,0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01.4.01.60870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2149" w:wrap="none" w:vAnchor="page" w:hAnchor="page" w:x="1416" w:y="30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2149" w:wrap="none" w:vAnchor="page" w:hAnchor="page" w:x="1416" w:y="30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1 554,0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01.4.01.60870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2149" w:wrap="none" w:vAnchor="page" w:hAnchor="page" w:x="1416" w:y="30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2149" w:wrap="none" w:vAnchor="page" w:hAnchor="page" w:x="1416" w:y="30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1 554,0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энергетических ресурсов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01.4.01.60870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2149" w:wrap="none" w:vAnchor="page" w:hAnchor="page" w:x="1416" w:y="30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2149" w:wrap="none" w:vAnchor="page" w:hAnchor="page" w:x="1416" w:y="30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1 554,0</w:t>
            </w:r>
          </w:p>
        </w:tc>
      </w:tr>
      <w:tr>
        <w:trPr>
          <w:trHeight w:val="14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01.4.01.S0360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2149" w:wrap="none" w:vAnchor="page" w:hAnchor="page" w:x="1416" w:y="30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2149" w:wrap="none" w:vAnchor="page" w:hAnchor="page" w:x="1416" w:y="30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2149" w:wrap="none" w:vAnchor="page" w:hAnchor="page" w:x="1416" w:y="30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467,8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467,8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467,8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КУЛЬТУРА, КИНЕМАТОГРАФИЯ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01.4.01.S0360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2149" w:wrap="none" w:vAnchor="page" w:hAnchor="page" w:x="1416" w:y="30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467,8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467,8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467,8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Культура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01.4.01.S0360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778" w:h="12149" w:wrap="none" w:vAnchor="page" w:hAnchor="page" w:x="1416" w:y="30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467,8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467,8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2149" w:wrap="none" w:vAnchor="page" w:hAnchor="page" w:x="1416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467,8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3994"/>
        <w:gridCol w:w="1162"/>
        <w:gridCol w:w="466"/>
        <w:gridCol w:w="466"/>
        <w:gridCol w:w="581"/>
        <w:gridCol w:w="1032"/>
        <w:gridCol w:w="1037"/>
        <w:gridCol w:w="1042"/>
      </w:tblGrid>
      <w:tr>
        <w:trPr>
          <w:trHeight w:val="24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01.4.01.S0360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467,8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467,8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467,8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казенных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01.4.01.S0360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467,8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467,8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467,8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01.4.01.S0360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359,8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359,8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359,8</w:t>
            </w: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01.4.01.S0360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108,0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108,0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поддержку развития общественной инфраструктуры муниципального значения за счет средств областного и местного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01.4.01.S4840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6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6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6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6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5336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КУЛЬТУРА, КИНЕМАТОГРАФИЯ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01.4.01.S4840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6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6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5336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Культура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01.4.01.S4840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6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6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5336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поддержку развития общественной инфраструктуры муниципального значения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01.4.01.S4840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6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5336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01.4.01.S4840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6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5336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01.4.01.S4840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6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5336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01.4.02.00120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6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6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6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394,1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394,1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КУЛЬТУРА, КИНЕМАТОГРАФИЯ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01.4.02.00120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6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394,1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394,1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Культура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01.4.02.00120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6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394,1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394,1</w:t>
            </w:r>
          </w:p>
        </w:tc>
      </w:tr>
      <w:tr>
        <w:trPr>
          <w:trHeight w:val="14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01.4.02.00120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394,1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394,1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казенных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01.4.02.00120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394,1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394,1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01.4.02.00120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302,7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302,7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01.4.02.00120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91,4</w:t>
            </w:r>
          </w:p>
        </w:tc>
      </w:tr>
      <w:tr>
        <w:trPr>
          <w:trHeight w:val="14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01.4.02.S0360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6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6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6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313,0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313,0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КУЛЬТУРА, КИНЕМАТОГРАФИЯ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01.4.02.S0360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6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313,0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313,0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Культура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01.4.02.S0360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6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313,0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313,0</w:t>
            </w:r>
          </w:p>
        </w:tc>
      </w:tr>
      <w:tr>
        <w:trPr>
          <w:trHeight w:val="24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01.4.02.S0360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313,0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313,0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казенных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01.4.02.S0360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313,0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313,0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учреждений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01.4.02.S0360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239,9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239,9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6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239,9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3994"/>
        <w:gridCol w:w="1162"/>
        <w:gridCol w:w="466"/>
        <w:gridCol w:w="466"/>
        <w:gridCol w:w="581"/>
        <w:gridCol w:w="1032"/>
        <w:gridCol w:w="1037"/>
        <w:gridCol w:w="1042"/>
      </w:tblGrid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01.4.02.S0360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73,2</w:t>
            </w: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"Обеспечение устойчивого функционирования и развития коммунальной и инженерной инфраструктуры в Пашозерском сельском поселении"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Мероприятия, направленные на безаварийную работу объектов ЖКХ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02.4.01.02020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ЖИЛИЩНО-КОММУНАЛЬНОЕ ХОЗЯЙСТВО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02.4.01.02020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Коммунальное хозяйство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02.4.01.02020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02.4.01.02020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02.4.01.02020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02.4.01.02020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"Содержание и ремонт автомобильных дорог общего пользования местного значения"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1 778,1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1 233,9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1 251,7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03.4.01.02040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180,0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НАЦИОНАЛЬНАЯ ЭКОНОМИКА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03.4.01.02040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180,0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Дорожное хозяйство (дорожные фонды)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03.4.01.02040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180,0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03.4.01.02040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180,0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03.4.01.02040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180,0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03.4.01.02040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180,0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03.4.01.02050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НАЦИОНАЛЬНАЯ ЭКОНОМИКА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03.4.01.02050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Дорожное хозяйство (дорожные фонды)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03.4.01.02050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03.4.01.02050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03.4.01.02050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03.4.01.02050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03.4.01.02060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708,6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НАЦИОНАЛЬНАЯ ЭКОНОМИКА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03.4.01.02060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708,6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Дорожное хозяйство (дорожные фонды)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03.4.01.02060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708,6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03.4.01.02060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708,6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03.4.01.02060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708,6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03.4.01.02060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708,6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03.4.01.60910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343,1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НАЦИОНАЛЬНАЯ ЭКОНОМИКА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03.4.01.60910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343,1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Дорожное хозяйство (дорожные фонды)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03.4.01.60910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343,1</w:t>
            </w:r>
          </w:p>
        </w:tc>
      </w:tr>
      <w:tr>
        <w:trPr>
          <w:trHeight w:val="10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03.4.01.60910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343,1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03.4.01.60910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343,1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03.4.01.60910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343,1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343,1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343,1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3994"/>
        <w:gridCol w:w="1162"/>
        <w:gridCol w:w="466"/>
        <w:gridCol w:w="466"/>
        <w:gridCol w:w="581"/>
        <w:gridCol w:w="1032"/>
        <w:gridCol w:w="1037"/>
        <w:gridCol w:w="1042"/>
      </w:tblGrid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3 086,1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297,5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297,5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НАЦИОНАЛЬНАЯ БЕЗОПАСНОСТЬ И</w:t>
            </w:r>
          </w:p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ПРАВООХРАНИТЕЛЬНАЯ ДЕЯТЕЛЬНОСТЬ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04.4.01.02080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04.4.01.02080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 по повышению уровня защиты населенных пунктов и людей от черезвычайных ситуаций природного и техногенного характера, пожарная безопасность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04.4.01.02080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04.4.01.02080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04.4.01.02080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 по благоустройству, озеленению и уборке территории Пашозерского сельского поселения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04.4.03.02100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247,5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247,5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ЖИЛИЩНО-КОММУНАЛЬНОЕ ХОЗЯЙСТВО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04.4.03.02100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247,5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247,5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Благоустройство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04.4.03.02100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247,5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247,5</w:t>
            </w:r>
          </w:p>
        </w:tc>
      </w:tr>
      <w:tr>
        <w:trPr>
          <w:trHeight w:val="10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 по благоустройству, озеленению и уборке территории Пашозерского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04.4.03.02100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246,5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246,5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04.4.03.02100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246,5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246,5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04.4.03.02100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246,5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246,5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 по благоустройству, озеленению и уборке территории Пашозерского сельского поселения (Иные бюджетные ассигнования)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04.4.03.02100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налогов, сборов и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04.4.03.02100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8.5.0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прочих налогов, сборов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04.4.03.02100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8.5.2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</w:t>
            </w: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04.4.03.60840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ЖИЛИЩНО-КОММУНАЛЬНОЕ ХОЗЯЙСТВО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04.4.03.60840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Благоустройство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04.4.03.60840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04.4.03.60840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04.4.03.60840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04.4.03.60840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04.4.03.S4660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1 169,6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ЖИЛИЩНО-КОММУНАЛЬНОЕ ХОЗЯЙСТВО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04.4.03.S4660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1 169,6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Благоустройство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04.4.03.S4660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1 169,6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04.4.03.S4660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1 169,6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04.4.03.S4660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1 169,6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04.4.03.S4660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1 169,6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3994"/>
        <w:gridCol w:w="1162"/>
        <w:gridCol w:w="466"/>
        <w:gridCol w:w="466"/>
        <w:gridCol w:w="581"/>
        <w:gridCol w:w="1032"/>
        <w:gridCol w:w="1037"/>
        <w:gridCol w:w="1042"/>
      </w:tblGrid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 по борьбе с борщевиком Сосновского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04.4.04.02120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ЖИЛИЩНО-КОММУНАЛЬНОЕ ХОЗЯЙСТВО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04.4.04.02120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Благоустройство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04.4.04.02120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04.4.04.02120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04.4.04.02120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04.4.04.02120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04.4.04.60840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ЖИЛИЩНО-КОММУНАЛЬНОЕ ХОЗЯЙСТВО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04.4.04.60840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Благоустройство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04.4.04.60840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04.4.04.60840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04.4.04.60840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04.4.04.60840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04.4.05.S4770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НАЦИОНАЛЬНАЯ ЭКОНОМИКА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04.4.05.S4770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Дорожное хозяйство (дорожные фонды)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04.4.05.S4770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04.4.05.S4770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04.4.05.S4770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04.4.05.S4770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Доплаты к пенсиям, дополнительное пенсионное обеспечение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1 189,3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79.0.00.03560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1 189,3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СОЦИАЛЬНАЯ ПОЛИТИКА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79.0.00.03560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1 189,3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Пенсионное обеспечение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79.0.00.03560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1 189,3</w:t>
            </w:r>
          </w:p>
        </w:tc>
      </w:tr>
      <w:tr>
        <w:trPr>
          <w:trHeight w:val="10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79.0.00.03560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1 189,3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Публичные нормативные социальные выплаты гражданам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79.0.00.03560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3.1.0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1 189,3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пенсии, социальные доплаты к пенсиям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79.0.00.03560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1 189,3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государственных (муниципальных) органов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5 208,8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4 460,4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3 941,1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2 576,8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1 915,5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1 396,2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2 576,8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1 915,5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1 396,2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778" w:h="14923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2 576,8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1 915,5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4923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1 396,2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3994"/>
        <w:gridCol w:w="1162"/>
        <w:gridCol w:w="466"/>
        <w:gridCol w:w="466"/>
        <w:gridCol w:w="581"/>
        <w:gridCol w:w="1032"/>
        <w:gridCol w:w="1037"/>
        <w:gridCol w:w="1042"/>
      </w:tblGrid>
      <w:tr>
        <w:trPr>
          <w:trHeight w:val="14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2 131,2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1 674,9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1 155,6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1.2.0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2 131,2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1 674,9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1 155,6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1 637,0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1 152,8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633,5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1.2.9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522,1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522,1</w:t>
            </w: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239,1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239,1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239,1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239,1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работ, услуг в сфере информационно</w:t>
              <w:softHyphen/>
              <w:t>коммуникационных технологий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133,5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133,5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30,6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энергетических ресурсов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75,0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1,5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налогов, сборов и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8.5.0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1,5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8.5.3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1,5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40,0</w:t>
            </w:r>
          </w:p>
        </w:tc>
      </w:tr>
      <w:tr>
        <w:trPr>
          <w:trHeight w:val="10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40,0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120,0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120,0</w:t>
            </w: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38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120,0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120,0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120,0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работ, услуг в сфере информационно</w:t>
              <w:softHyphen/>
              <w:t>коммуникационных технологий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81.0.00.04067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123,7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120,0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38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120,0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3994"/>
        <w:gridCol w:w="1162"/>
        <w:gridCol w:w="466"/>
        <w:gridCol w:w="466"/>
        <w:gridCol w:w="581"/>
        <w:gridCol w:w="1032"/>
        <w:gridCol w:w="1037"/>
        <w:gridCol w:w="1042"/>
      </w:tblGrid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главы местной администрации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81.0.00.08000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39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39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39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891,9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891,9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891,9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81.0.00.08000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39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891,9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891,9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891,9</w:t>
            </w: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81.0.00.08000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39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891,9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891,9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891,9</w:t>
            </w:r>
          </w:p>
        </w:tc>
      </w:tr>
      <w:tr>
        <w:trPr>
          <w:trHeight w:val="12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81.0.00.08000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891,9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891,9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891,9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81.0.00.08000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1.2.0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891,9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891,9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891,9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81.0.00.08000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685,0</w:t>
            </w: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81.0.00.08000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1.2.9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206,9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206,9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206,9</w:t>
            </w:r>
          </w:p>
        </w:tc>
      </w:tr>
      <w:tr>
        <w:trPr>
          <w:trHeight w:val="14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39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39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39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443,1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39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443,1</w:t>
            </w: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39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443,1</w:t>
            </w:r>
          </w:p>
        </w:tc>
      </w:tr>
      <w:tr>
        <w:trPr>
          <w:trHeight w:val="16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443,1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межбюджетные трансферты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443,1</w:t>
            </w:r>
          </w:p>
        </w:tc>
      </w:tr>
      <w:tr>
        <w:trPr>
          <w:trHeight w:val="14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39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39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39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123,1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39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123,1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39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123,1</w:t>
            </w:r>
          </w:p>
        </w:tc>
      </w:tr>
      <w:tr>
        <w:trPr>
          <w:trHeight w:val="16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123,1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межбюджетные трансферты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123,1</w:t>
            </w:r>
          </w:p>
        </w:tc>
      </w:tr>
      <w:tr>
        <w:trPr>
          <w:trHeight w:val="14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39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39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39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229,2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229,2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39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229,2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229,2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финансовых, налоговых и таможенных органов и органов финансового (финансово</w:t>
              <w:softHyphen/>
              <w:t>бюджетного) надзора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778" w:h="15139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229,2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229,2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39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229,2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3994"/>
        <w:gridCol w:w="1162"/>
        <w:gridCol w:w="466"/>
        <w:gridCol w:w="466"/>
        <w:gridCol w:w="581"/>
        <w:gridCol w:w="1032"/>
        <w:gridCol w:w="1037"/>
        <w:gridCol w:w="1042"/>
      </w:tblGrid>
      <w:tr>
        <w:trPr>
          <w:trHeight w:val="14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229,2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229,2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межбюджетные трансферты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229,2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229,2</w:t>
            </w:r>
          </w:p>
        </w:tc>
      </w:tr>
      <w:tr>
        <w:trPr>
          <w:trHeight w:val="10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в части создания специализированной службы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42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42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42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110,0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ЖИЛИЩНО-КОММУНАЛЬНОЕ ХОЗЯЙСТВО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42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110,0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вопросы в области жилищно-коммунального хозяйства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42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110,0</w:t>
            </w:r>
          </w:p>
        </w:tc>
      </w:tr>
      <w:tr>
        <w:trPr>
          <w:trHeight w:val="12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в части создания специализированной службы (Межбюджетные трансферты)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110,0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межбюджетные трансферты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110,0</w:t>
            </w:r>
          </w:p>
        </w:tc>
      </w:tr>
      <w:tr>
        <w:trPr>
          <w:trHeight w:val="12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законодателньой власти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42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42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42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82,4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42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82,4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финансовых, налоговых и таможенных органов и органов финансового (финансово</w:t>
              <w:softHyphen/>
              <w:t>бюджетного) надзора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42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82,4</w:t>
            </w:r>
          </w:p>
        </w:tc>
      </w:tr>
      <w:tr>
        <w:trPr>
          <w:trHeight w:val="14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законодателньой власти (Межбюджетные трансферты)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82,4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межбюджетные трансферты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82,4</w:t>
            </w:r>
          </w:p>
        </w:tc>
      </w:tr>
      <w:tr>
        <w:trPr>
          <w:trHeight w:val="10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42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42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42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138,6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42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138,6</w:t>
            </w: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42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138,6</w:t>
            </w:r>
          </w:p>
        </w:tc>
      </w:tr>
      <w:tr>
        <w:trPr>
          <w:trHeight w:val="12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138,6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межбюджетные трансферты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138,6</w:t>
            </w:r>
          </w:p>
        </w:tc>
      </w:tr>
      <w:tr>
        <w:trPr>
          <w:trHeight w:val="12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42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42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42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333,1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42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333,1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542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333,1</w:t>
            </w:r>
          </w:p>
        </w:tc>
      </w:tr>
      <w:tr>
        <w:trPr>
          <w:trHeight w:val="144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5.0.0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333,1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333,1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542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333,1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3994"/>
        <w:gridCol w:w="1162"/>
        <w:gridCol w:w="466"/>
        <w:gridCol w:w="466"/>
        <w:gridCol w:w="581"/>
        <w:gridCol w:w="1032"/>
        <w:gridCol w:w="1037"/>
        <w:gridCol w:w="1042"/>
      </w:tblGrid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межбюджетные трансферты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333,1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81.0.00.60870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81.0.00.60870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81.0.00.60870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81.0.00.60870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81.0.00.60870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1.2.0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81.0.00.60870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81.0.00.60870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1.2.9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81.0.00.71340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НАЦИОНАЛЬНАЯ БЕЗОПАСНОСТЬ И</w:t>
            </w:r>
          </w:p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ПРАВООХРАНИТЕЛЬНАЯ ДЕЯТЕЛЬНОСТЬ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81.0.00.71340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81.0.00.71340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</w:t>
            </w:r>
          </w:p>
        </w:tc>
      </w:tr>
      <w:tr>
        <w:trPr>
          <w:trHeight w:val="12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81.0.00.71340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81.0.00.71340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81.0.00.71340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739,4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510,7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510,7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82.0.00.03570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НАЦИОНАЛЬНАЯ ЭКОНОМИКА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82.0.00.03570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вопросы в области национальной экономики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82.0.00.03570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82.0.00.03570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82.0.00.03570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82.0.00.03570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39,0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39,0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39,0</w:t>
            </w:r>
          </w:p>
        </w:tc>
      </w:tr>
      <w:tr>
        <w:trPr>
          <w:trHeight w:val="10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39,0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39,0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работ, услуг в сфере информационно</w:t>
              <w:softHyphen/>
              <w:t>коммуникационных технологий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78" w:h="15331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82.0.00.03590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70,3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39,0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331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39,0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3994"/>
        <w:gridCol w:w="1162"/>
        <w:gridCol w:w="466"/>
        <w:gridCol w:w="466"/>
        <w:gridCol w:w="581"/>
        <w:gridCol w:w="1032"/>
        <w:gridCol w:w="1037"/>
        <w:gridCol w:w="1042"/>
      </w:tblGrid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Оплата государственной пошлины и иных обязательных платежей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20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20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20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64,8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20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64,8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20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64,8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Оплата государственной пошлины и иных обязательных платежей в рамках непрограммных расходов (Иные бюджетные ассигнования)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64,8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налогов, сборов и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8.5.0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64,8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налога на имущество организаций и земельного налога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8.5.1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64,8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20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20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20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235,0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20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235,0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20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235,0</w:t>
            </w: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235,0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235,0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149,5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170,0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энергетических ресурсов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65,0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20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20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20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11,7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20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11,7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20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11,7</w:t>
            </w:r>
          </w:p>
        </w:tc>
      </w:tr>
      <w:tr>
        <w:trPr>
          <w:trHeight w:val="10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проведения мероприятий муниципального значения в рамках непрограммных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проведения мероприятий муниципального значения в рамках непрограммных расходов органов исполнительной власти (Иные бюджетные ассигнования)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1,7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налогов, сборов и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8.5.0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1,7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8.5.3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1,7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82.0.00.08280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20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20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20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160,2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ЖИЛИЩНО-КОММУНАЛЬНОЕ ХОЗЯЙСТВО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82.0.00.08280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20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160,2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Жилищное хозяйство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82.0.00.08280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20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160,2</w:t>
            </w:r>
          </w:p>
        </w:tc>
      </w:tr>
      <w:tr>
        <w:trPr>
          <w:trHeight w:val="10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82.0.00.08280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160,2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82.0.00.08280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160,2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82.0.00.08280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160,2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Резервные фонды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20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20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20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Резервные фонды местных администраций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85.0.00.03010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20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20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20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85.0.00.03010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20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Резервные фонды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85.0.00.03010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20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85.0.00.03010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Резервные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85.0.00.03010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8.7.0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15,0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20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20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20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199,9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217,2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87.0.00.51180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20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20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20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199,9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217,2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НАЦИОНАЛЬНАЯ ОБОРОНА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87.0.00.51180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78" w:h="15120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199,9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217,2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Мобилизационная и вневойсковая подготовка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87.0.00.51180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778" w:h="15120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183,0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199,9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1512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217,2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3994"/>
        <w:gridCol w:w="1162"/>
        <w:gridCol w:w="466"/>
        <w:gridCol w:w="466"/>
        <w:gridCol w:w="581"/>
        <w:gridCol w:w="1032"/>
        <w:gridCol w:w="1037"/>
        <w:gridCol w:w="1042"/>
      </w:tblGrid>
      <w:tr>
        <w:trPr>
          <w:trHeight w:val="16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3490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349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87.0.00.51180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349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349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349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349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349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199,9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349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217,2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3490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349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87.0.00.51180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349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349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349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1.2.0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349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349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199,9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349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217,2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3490" w:wrap="none" w:vAnchor="page" w:hAnchor="page" w:x="1418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349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87.0.00.51180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349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349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349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349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349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153,5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349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166,8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3490" w:wrap="none" w:vAnchor="page" w:hAnchor="page" w:x="1418" w:y="56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349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87.0.00.51180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349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349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349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1.2.9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349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349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778" w:h="349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50,4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349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778" w:h="3490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778" w:h="3490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778" w:h="3490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778" w:h="3490" w:wrap="none" w:vAnchor="page" w:hAnchor="page" w:x="1418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349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17 612,7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349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13 160,1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78" w:h="3490" w:wrap="none" w:vAnchor="page" w:hAnchor="page" w:x="1418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12 615,4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8"/>
        <w:keepNext w:val="0"/>
        <w:keepLines w:val="0"/>
        <w:framePr w:w="9883" w:h="1282" w:hRule="exact" w:wrap="none" w:vAnchor="page" w:hAnchor="page" w:x="1365" w:y="560"/>
        <w:widowControl w:val="0"/>
        <w:shd w:val="clear" w:color="auto" w:fill="auto"/>
        <w:bidi w:val="0"/>
        <w:spacing w:before="0" w:after="0" w:line="305" w:lineRule="auto"/>
        <w:ind w:left="7200" w:right="0" w:firstLine="0"/>
        <w:jc w:val="right"/>
        <w:rPr>
          <w:sz w:val="17"/>
          <w:szCs w:val="17"/>
        </w:rPr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Утверждено решением совета депутатов Пашозерского сельского поселения от 26 апреля 2024 года №08-162 приложение № 5</w:t>
      </w:r>
    </w:p>
    <w:p>
      <w:pPr>
        <w:pStyle w:val="Style18"/>
        <w:keepNext w:val="0"/>
        <w:keepLines w:val="0"/>
        <w:framePr w:w="9883" w:h="677" w:hRule="exact" w:wrap="none" w:vAnchor="page" w:hAnchor="page" w:x="1365" w:y="2158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Распределение бюджетных ассигнований по разделам, подраздеоам, целевым статьям (муниципальным программам и</w:t>
        <w:br/>
        <w:t>непрограмным направлениям деятельности), группам и подгруппам видов расходов классификации расходов бюджетов на</w:t>
        <w:br/>
        <w:t>2024 год и плановый период 2025 и 2026 годов.</w:t>
      </w:r>
    </w:p>
    <w:p>
      <w:pPr>
        <w:pStyle w:val="Style32"/>
        <w:keepNext w:val="0"/>
        <w:keepLines w:val="0"/>
        <w:framePr w:wrap="none" w:vAnchor="page" w:hAnchor="page" w:x="10197" w:y="29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тысяч рублей</w:t>
      </w:r>
    </w:p>
    <w:tbl>
      <w:tblPr>
        <w:tblOverlap w:val="never"/>
        <w:jc w:val="left"/>
        <w:tblLayout w:type="fixed"/>
      </w:tblPr>
      <w:tblGrid>
        <w:gridCol w:w="4219"/>
        <w:gridCol w:w="422"/>
        <w:gridCol w:w="422"/>
        <w:gridCol w:w="1262"/>
        <w:gridCol w:w="619"/>
        <w:gridCol w:w="994"/>
        <w:gridCol w:w="960"/>
        <w:gridCol w:w="984"/>
      </w:tblGrid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Наименование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Рз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ЦСР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ВР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2024 г.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2025 г.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2026 г.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1890" w:wrap="none" w:vAnchor="page" w:hAnchor="page" w:x="1365" w:y="32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1890" w:wrap="none" w:vAnchor="page" w:hAnchor="page" w:x="1365" w:y="32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5 430,4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4 712,4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4 193,1</w:t>
            </w:r>
          </w:p>
        </w:tc>
      </w:tr>
      <w:tr>
        <w:trPr>
          <w:trHeight w:val="8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1890" w:wrap="none" w:vAnchor="page" w:hAnchor="page" w:x="1365" w:y="32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1890" w:wrap="none" w:vAnchor="page" w:hAnchor="page" w:x="1365" w:y="32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4 745,2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3 995,3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3 476,0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Обеспечение деятельности государственных (муниципальных) органов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1890" w:wrap="none" w:vAnchor="page" w:hAnchor="page" w:x="1365" w:y="32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4 745,2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3 995,3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3 476,0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1890" w:wrap="none" w:vAnchor="page" w:hAnchor="page" w:x="1365" w:y="32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2 576,8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1 915,5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1 396,2</w:t>
            </w:r>
          </w:p>
        </w:tc>
      </w:tr>
      <w:tr>
        <w:trPr>
          <w:trHeight w:val="15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2 131,2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1 674,9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1 155,6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1 637,0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1 152,8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633,5</w:t>
            </w:r>
          </w:p>
        </w:tc>
      </w:tr>
      <w:tr>
        <w:trPr>
          <w:trHeight w:val="8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1.2.9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494,1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522,1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522,1</w:t>
            </w: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239,1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239,1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Закупка товаров, работ, услуг в сфере информационно</w:t>
              <w:softHyphen/>
              <w:t>коммуникационных технологий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217,5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133,5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133,5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150,6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30,6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30,6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Закупка энергетических ресурсов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2.4.7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75,0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75,0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75,0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1,5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Уплата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8.5.3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1,5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81.0.00.04058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1890" w:wrap="none" w:vAnchor="page" w:hAnchor="page" w:x="1365" w:y="32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30,0</w:t>
            </w:r>
          </w:p>
        </w:tc>
      </w:tr>
      <w:tr>
        <w:trPr>
          <w:trHeight w:val="8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81.0.00.04058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30,0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81.0.00.04058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30,0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81.0.00.04067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1890" w:wrap="none" w:vAnchor="page" w:hAnchor="page" w:x="1365" w:y="32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123,7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120,0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120,0</w:t>
            </w:r>
          </w:p>
        </w:tc>
      </w:tr>
      <w:tr>
        <w:trPr>
          <w:trHeight w:val="8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81.0.00.04067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123,7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120,0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120,0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Закупка товаров, работ, услуг в сфере информационно</w:t>
              <w:softHyphen/>
              <w:t>коммуникационных технологий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81.0.00.04067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123,7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120,0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120,0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Обеспечение деятельности главы местной администрации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81.0.00.08000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883" w:h="11890" w:wrap="none" w:vAnchor="page" w:hAnchor="page" w:x="1365" w:y="32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891,9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891,9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1890" w:wrap="none" w:vAnchor="page" w:hAnchor="page" w:x="1365" w:y="3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891,9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4219"/>
        <w:gridCol w:w="422"/>
        <w:gridCol w:w="422"/>
        <w:gridCol w:w="1262"/>
        <w:gridCol w:w="619"/>
        <w:gridCol w:w="994"/>
        <w:gridCol w:w="960"/>
        <w:gridCol w:w="984"/>
      </w:tblGrid>
      <w:tr>
        <w:trPr>
          <w:trHeight w:val="235" w:hRule="exact"/>
        </w:trPr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5389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5389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5389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5389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5389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5389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81.0.00.08000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891,9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891,9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891,9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81.0.00.08000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685,0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685,0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685,0</w:t>
            </w:r>
          </w:p>
        </w:tc>
      </w:tr>
      <w:tr>
        <w:trPr>
          <w:trHeight w:val="8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81.0.00.08000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1.2.9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206,9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206,9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206,9</w:t>
            </w:r>
          </w:p>
        </w:tc>
      </w:tr>
      <w:tr>
        <w:trPr>
          <w:trHeight w:val="15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81.0.00.40700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89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443,1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443,1</w:t>
            </w:r>
          </w:p>
        </w:tc>
      </w:tr>
      <w:tr>
        <w:trPr>
          <w:trHeight w:val="17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81.0.00.40700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443,1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443,1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Иные межбюджетные трансферты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81.0.00.40700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443,1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443,1</w:t>
            </w:r>
          </w:p>
        </w:tc>
      </w:tr>
      <w:tr>
        <w:trPr>
          <w:trHeight w:val="15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81.0.00.40710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89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123,1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123,1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123,1</w:t>
            </w:r>
          </w:p>
        </w:tc>
      </w:tr>
      <w:tr>
        <w:trPr>
          <w:trHeight w:val="17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81.0.00.40710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123,1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123,1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123,1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Иные межбюджетные трансферты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81.0.00.40710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123,1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123,1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123,1</w:t>
            </w: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81.0.00.40750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89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138,6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138,6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138,6</w:t>
            </w:r>
          </w:p>
        </w:tc>
      </w:tr>
      <w:tr>
        <w:trPr>
          <w:trHeight w:val="12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81.0.00.40750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138,6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138,6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138,6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Иные межбюджетные трансферты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81.0.00.40750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138,6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138,6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138,6</w:t>
            </w:r>
          </w:p>
        </w:tc>
      </w:tr>
      <w:tr>
        <w:trPr>
          <w:trHeight w:val="1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81.0.00.40760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89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333,1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333,1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333,1</w:t>
            </w:r>
          </w:p>
        </w:tc>
      </w:tr>
      <w:tr>
        <w:trPr>
          <w:trHeight w:val="15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81.0.00.40760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333,1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333,1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333,1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Иные межбюджетные трансферты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81.0.00.40760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5.4.0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333,1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333,1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89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333,1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4219"/>
        <w:gridCol w:w="422"/>
        <w:gridCol w:w="422"/>
        <w:gridCol w:w="1262"/>
        <w:gridCol w:w="619"/>
        <w:gridCol w:w="994"/>
        <w:gridCol w:w="960"/>
        <w:gridCol w:w="984"/>
      </w:tblGrid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81.0.00.60870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81.0.00.60870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81.0.00.60870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66,1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81.0.00.60870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1.2.9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311,6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311,6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311,6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Обеспечение деятельности государственных (муниципальных) органов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311,6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311,6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311,6</w:t>
            </w:r>
          </w:p>
        </w:tc>
      </w:tr>
      <w:tr>
        <w:trPr>
          <w:trHeight w:val="15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81.0.00.40720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229,2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229,2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229,2</w:t>
            </w:r>
          </w:p>
        </w:tc>
      </w:tr>
      <w:tr>
        <w:trPr>
          <w:trHeight w:val="15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81.0.00.40720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229,2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229,2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229,2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Иные межбюджетные трансферты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81.0.00.40720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229,2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229,2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229,2</w:t>
            </w:r>
          </w:p>
        </w:tc>
      </w:tr>
      <w:tr>
        <w:trPr>
          <w:trHeight w:val="1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законодателньой власти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81.0.00.40740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82,4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82,4</w:t>
            </w:r>
          </w:p>
        </w:tc>
      </w:tr>
      <w:tr>
        <w:trPr>
          <w:trHeight w:val="15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законодателньой власти (Межбюджетные трансферты)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81.0.00.40740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82,4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82,4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Иные межбюджетные трансферты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81.0.00.40740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82,4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82,4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Резервные фонды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15,0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Резервные фонды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85.0.00.00000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15,0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Резервные фонды местных администраций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85.0.00.03010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15,0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85.0.00.03010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15,0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Резервные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85.0.00.03010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8.7.0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15,0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Другие 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357,6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390,5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390,5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Обеспечение деятельности государственных (муниципальных) органов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38,5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40,0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81.0.00.04065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38,5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40,0</w:t>
            </w: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81.0.00.04065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38,5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40,0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81.0.00.04065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38,5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40,0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40,0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4219"/>
        <w:gridCol w:w="422"/>
        <w:gridCol w:w="422"/>
        <w:gridCol w:w="1262"/>
        <w:gridCol w:w="619"/>
        <w:gridCol w:w="994"/>
        <w:gridCol w:w="960"/>
        <w:gridCol w:w="984"/>
      </w:tblGrid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82.0.00.00000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319,1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350,5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350,5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82.0.00.03590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72,3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39,0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39,0</w:t>
            </w:r>
          </w:p>
        </w:tc>
      </w:tr>
      <w:tr>
        <w:trPr>
          <w:trHeight w:val="10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82.0.00.03590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72,3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39,0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39,0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Закупка товаров, работ, услуг в сфере информационно</w:t>
              <w:softHyphen/>
              <w:t>коммуникационных технологий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82.0.00.03590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82.0.00.03590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70,3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39,0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39,0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Оплата государственной пошлины и иных обязательных платежей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82.0.00.03600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64,8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64,8</w:t>
            </w:r>
          </w:p>
        </w:tc>
      </w:tr>
      <w:tr>
        <w:trPr>
          <w:trHeight w:val="8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Оплата государственной пошлины и иных обязательных платежей в рамках непрограммных расходов (Иные бюджетные ассигнования)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82.0.00.03600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64,8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64,8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Уплата налога на имущество организаций и земельного налога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82.0.00.03600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8.5.1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64,8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64,8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82.0.00.03680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214,5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235,0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235,0</w:t>
            </w:r>
          </w:p>
        </w:tc>
      </w:tr>
      <w:tr>
        <w:trPr>
          <w:trHeight w:val="10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82.0.00.03680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214,5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235,0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235,0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82.0.00.03680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149,5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170,0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170,0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Закупка энергетических ресурсов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82.0.00.03680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2.4.7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65,0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65,0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65,0</w:t>
            </w:r>
          </w:p>
        </w:tc>
      </w:tr>
      <w:tr>
        <w:trPr>
          <w:trHeight w:val="8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82.0.00.03700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11,7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11,7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11,7</w:t>
            </w:r>
          </w:p>
        </w:tc>
      </w:tr>
      <w:tr>
        <w:trPr>
          <w:trHeight w:val="12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Обеспечение проведения мероприятий муниципального значения в рамках непрограммных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82.0.00.03700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10,0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82.0.00.03700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10,0</w:t>
            </w:r>
          </w:p>
        </w:tc>
      </w:tr>
      <w:tr>
        <w:trPr>
          <w:trHeight w:val="8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Обеспечение проведения мероприятий муниципального значения в рамках непрограммных расходов органов исполнительной власти (Иные бюджетные ассигнования)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82.0.00.03700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1,7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Уплата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82.0.00.03700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8.5.3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1,7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НАЦИОНАЛЬНАЯ ОБОРОНА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183,0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199,9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217,2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Мобилизационная и вневойсковая подготовка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183,0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199,9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217,2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87.0.00.00000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183,0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199,9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217,2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87.0.00.51180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183,0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199,9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217,2</w:t>
            </w:r>
          </w:p>
        </w:tc>
      </w:tr>
      <w:tr>
        <w:trPr>
          <w:trHeight w:val="17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87.0.00.51180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183,0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199,9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217,2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87.0.00.51180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140,6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153,5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166,8</w:t>
            </w:r>
          </w:p>
        </w:tc>
      </w:tr>
      <w:tr>
        <w:trPr>
          <w:trHeight w:val="8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87.0.00.51180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1.2.9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42,5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46,4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50,4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4219"/>
        <w:gridCol w:w="422"/>
        <w:gridCol w:w="422"/>
        <w:gridCol w:w="1262"/>
        <w:gridCol w:w="619"/>
        <w:gridCol w:w="994"/>
        <w:gridCol w:w="960"/>
        <w:gridCol w:w="984"/>
      </w:tblGrid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6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6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6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6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6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4966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НАЦИОНАЛЬНАЯ БЕЗОПАСНОСТЬ И</w:t>
            </w:r>
          </w:p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ПРАВООХРАНИТЕЛЬНАЯ ДЕЯТЕЛЬНОСТЬ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6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6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3,5</w:t>
            </w: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6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6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6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4966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6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6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4966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Комплексы процессных мероприятий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04.4.00.00000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6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6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4966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Комплекс процессных мероприятий "Повышение уровня защиты населенных пунктов и людей от черезвычайных ситуаций природного и техногенного характера, пожарная безопасность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04.4.01.00000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6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6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4966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Мероприятия по повышению уровня защиты населенных пунктов и людей от черезвычайных ситуаций природного и техногенного характера, пожарная безопасность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04.4.01.02080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6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6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4966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Мероприятия по повышению уровня защиты населенных пунктов и людей от черезвычайных ситуаций природного и техногенного характера, пожарная безопасность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04.4.01.02080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6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4966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04.4.01.02080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6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4966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6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6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3,5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Обеспечение деятельности государственных (муниципальных) органов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6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3,5</w:t>
            </w: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81.0.00.71340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6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3,5</w:t>
            </w:r>
          </w:p>
        </w:tc>
      </w:tr>
      <w:tr>
        <w:trPr>
          <w:trHeight w:val="13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81.0.00.71340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3,5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81.0.00.71340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3,5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НАЦИОНАЛЬНАЯ ЭКОНОМИКА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6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6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3 090,8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1 233,9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1 251,7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Дорожное хозяйство (дорожные фонды)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6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6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2 830,8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1 233,9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1 251,7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Муниципальная программа "Содержание и ремонт автомобильных дорог общего пользования местного значения"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6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1 778,1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1 233,9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1 251,7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Комплексы процессных мероприятий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03.4.00.00000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6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1 778,1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1 233,9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1 251,7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Комплекс процессных мероприятий "Поддержка существующей сети дорог Пашозерского сельского поселения"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03.4.01.00000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6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1 778,1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1 233,9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1 251,7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03.4.01.02040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6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180,0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180,0</w:t>
            </w: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03.4.01.02040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180,0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180,0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03.4.01.02040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180,0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180,0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03.4.01.02050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6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20,0</w:t>
            </w:r>
          </w:p>
        </w:tc>
      </w:tr>
      <w:tr>
        <w:trPr>
          <w:trHeight w:val="8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03.4.01.02050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20,0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03.4.01.02050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20,0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03.4.01.02060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883" w:h="14966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915,0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690,8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6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708,6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4219"/>
        <w:gridCol w:w="422"/>
        <w:gridCol w:w="422"/>
        <w:gridCol w:w="1262"/>
        <w:gridCol w:w="619"/>
        <w:gridCol w:w="994"/>
        <w:gridCol w:w="960"/>
        <w:gridCol w:w="984"/>
      </w:tblGrid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03.4.01.02060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915,0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690,8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708,6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03.4.01.02060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915,0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690,8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708,6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03.4.01.60910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343,1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343,1</w:t>
            </w:r>
          </w:p>
        </w:tc>
      </w:tr>
      <w:tr>
        <w:trPr>
          <w:trHeight w:val="1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03.4.01.60910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343,1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343,1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03.4.01.60910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343,1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343,1</w:t>
            </w:r>
          </w:p>
        </w:tc>
      </w:tr>
      <w:tr>
        <w:trPr>
          <w:trHeight w:val="8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1 052,7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Комплексы процессных мероприятий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04.4.00.00000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1 052,7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Комплекс процессных мероприятий "Ремонт дорог местного значения"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04.4.05.00000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1 052,7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en-US" w:eastAsia="en-US" w:bidi="en-US"/>
              </w:rPr>
              <w:t>04.4.05.S4770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1 052,7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en-US" w:eastAsia="en-US" w:bidi="en-US"/>
              </w:rPr>
              <w:t>04.4.05.S4770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1 052,7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en-US" w:eastAsia="en-US" w:bidi="en-US"/>
              </w:rPr>
              <w:t>04.4.05.S4770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1 052,7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Другие вопросы в области национальной экономики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260,0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82.0.00.00000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260,0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82.0.00.03570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260,0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82.0.00.03570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260,0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82.0.00.03570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260,0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ЖИЛИЩНО-КОММУНАЛЬНОЕ ХОЗЯЙСТВО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2 273,7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667,7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667,7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Жилищное хозяйство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160,2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82.0.00.00000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160,2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82.0.00.08280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160,2</w:t>
            </w:r>
          </w:p>
        </w:tc>
      </w:tr>
      <w:tr>
        <w:trPr>
          <w:trHeight w:val="1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82.0.00.08280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160,2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82.0.00.08280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160,2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Коммунальное хозяйство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883" w:h="153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100,0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4219"/>
        <w:gridCol w:w="422"/>
        <w:gridCol w:w="422"/>
        <w:gridCol w:w="1262"/>
        <w:gridCol w:w="619"/>
        <w:gridCol w:w="994"/>
        <w:gridCol w:w="960"/>
        <w:gridCol w:w="984"/>
      </w:tblGrid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2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2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2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2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2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2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2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4962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Муниципальная программа "Обеспечение устойчивого функционирования и развития коммунальной и инженерной инфраструктуры в Пашозерском сельском поселении"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02.0.00.00000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2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Комплексы процессных мероприятий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02.4.00.00000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2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Комплекс процессных мероприятий "Развитие коммунальной и инженерной инфраструктуры"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02.4.01.00000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2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Мероприятия, направленные на безаварийную работу объектов ЖКХ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02.4.01.02020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2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02.4.01.02020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02.4.01.02020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Благоустройство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2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2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1 983,5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297,5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297,5</w:t>
            </w:r>
          </w:p>
        </w:tc>
      </w:tr>
      <w:tr>
        <w:trPr>
          <w:trHeight w:val="8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2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1 983,5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297,5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297,5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Комплексы процессных мероприятий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04.4.00.00000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2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1 983,5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297,5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297,5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Комплекс процессных мероприятий "Благоустройство, озеленение и уборка территории Пашозерского сельского поселения"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04.4.03.00000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2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1 803,5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247,5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247,5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Мероприятия по благоустройству, озеленению и уборке территории Пашозерского сельского поселения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04.4.03.02100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2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377,5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247,5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247,5</w:t>
            </w:r>
          </w:p>
        </w:tc>
      </w:tr>
      <w:tr>
        <w:trPr>
          <w:trHeight w:val="10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Мероприятия по благоустройству, озеленению и уборке территории Пашозерского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04.4.03.02100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376,5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246,5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246,5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04.4.03.02100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376,5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246,5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246,5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Мероприятия по благоустройству, озеленению и уборке территории Пашозерского сельского поселения (Иные бюджетные ассигнования)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04.4.03.02100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1,0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Уплата прочих налогов, сборов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04.4.03.02100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8.5.2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1,0</w:t>
            </w:r>
          </w:p>
        </w:tc>
      </w:tr>
      <w:tr>
        <w:trPr>
          <w:trHeight w:val="8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04.4.03.60840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2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256,4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2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4962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04.4.03.60840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256,4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2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4962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04.4.03.60840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256,4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2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4962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en-US" w:eastAsia="en-US" w:bidi="en-US"/>
              </w:rPr>
              <w:t>04.4.03.S4660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2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1 169,6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2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4962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en-US" w:eastAsia="en-US" w:bidi="en-US"/>
              </w:rPr>
              <w:t>04.4.03.S4660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1 169,6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2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4962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en-US" w:eastAsia="en-US" w:bidi="en-US"/>
              </w:rPr>
              <w:t>04.4.03.S4660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1 169,6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2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4962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Комплекс процессных мероприятий "Программа по борьбе с борщевиком Сосновского"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04.4.04.00000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962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180,0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50,0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Мероприятия по борьбе с борщевиком Сосновского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04.4.04.02120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883" w:h="14962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962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50,0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4219"/>
        <w:gridCol w:w="422"/>
        <w:gridCol w:w="422"/>
        <w:gridCol w:w="1262"/>
        <w:gridCol w:w="619"/>
        <w:gridCol w:w="994"/>
        <w:gridCol w:w="960"/>
        <w:gridCol w:w="984"/>
      </w:tblGrid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04.4.04.02120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04.4.04.02120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50,0</w:t>
            </w:r>
          </w:p>
        </w:tc>
      </w:tr>
      <w:tr>
        <w:trPr>
          <w:trHeight w:val="8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04.4.04.60840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04.4.04.60840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04.4.04.60840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Другие вопросы в области жилищно-коммунального хозяйства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110,0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Обеспечение деятельности государственных (муниципальных) органов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110,0</w:t>
            </w: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в части создания специализированной службы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81.0.00.40730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110,0</w:t>
            </w:r>
          </w:p>
        </w:tc>
      </w:tr>
      <w:tr>
        <w:trPr>
          <w:trHeight w:val="12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в части создания специализированной службы (Межбюджетные трансферты)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81.0.00.40730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110,0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Иные межбюджетные трансферты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81.0.00.40730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110,0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КУЛЬТУРА, КИНЕМАТОГРАФИЯ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5 392,1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5 153,4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5 092,9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Культура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5 392,1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5 153,4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5 092,9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Муниципальная программа "Развитие сферы культуры в</w:t>
            </w:r>
          </w:p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Пашозерском сельском поселении"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5 392,1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5 153,4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5 092,9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Комплексы процессных мероприятий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01.4.00.00000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5 392,1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5 153,4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5 092,9</w:t>
            </w:r>
          </w:p>
        </w:tc>
      </w:tr>
      <w:tr>
        <w:trPr>
          <w:trHeight w:val="8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Комплекс процессных мероприятий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01.4.01.00000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4 685,0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4 446,3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4 385,8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3 954,1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3 978,6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2 364,1</w:t>
            </w:r>
          </w:p>
        </w:tc>
      </w:tr>
      <w:tr>
        <w:trPr>
          <w:trHeight w:val="15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552,1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552,1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552,1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Фонд оплаты труда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424,1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424,1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424,1</w:t>
            </w:r>
          </w:p>
        </w:tc>
      </w:tr>
      <w:tr>
        <w:trPr>
          <w:trHeight w:val="8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1.1.9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128,1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128,1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128,1</w:t>
            </w: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3 400,0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3 424,5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1 810,0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Закупка товаров, работ, услуг в сфере информационно</w:t>
              <w:softHyphen/>
              <w:t>коммуникационных технологий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12,5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12,5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487,5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487,5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487,5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Закупка энергетических ресурсов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2.4.7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2 900,0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2 924,5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1 310,0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Уплата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8.5.3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2,0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01.4.01.60870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883" w:h="15394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5394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1 554,0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4219"/>
        <w:gridCol w:w="422"/>
        <w:gridCol w:w="422"/>
        <w:gridCol w:w="1262"/>
        <w:gridCol w:w="619"/>
        <w:gridCol w:w="994"/>
        <w:gridCol w:w="960"/>
        <w:gridCol w:w="984"/>
      </w:tblGrid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40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40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40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40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40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140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40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01.4.01.60870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0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0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1 554,0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Закупка энергетических ресурсов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01.4.01.60870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2.4.7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0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0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1 554,0</w:t>
            </w:r>
          </w:p>
        </w:tc>
      </w:tr>
      <w:tr>
        <w:trPr>
          <w:trHeight w:val="15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en-US" w:eastAsia="en-US" w:bidi="en-US"/>
              </w:rPr>
              <w:t>01.4.01.S0360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0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467,8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467,8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467,8</w:t>
            </w:r>
          </w:p>
        </w:tc>
      </w:tr>
      <w:tr>
        <w:trPr>
          <w:trHeight w:val="28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en-US" w:eastAsia="en-US" w:bidi="en-US"/>
              </w:rPr>
              <w:t>01.4.01.S0360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467,8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467,8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467,8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Фонд оплаты труда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en-US" w:eastAsia="en-US" w:bidi="en-US"/>
              </w:rPr>
              <w:t>01.4.01.S0360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359,8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359,8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359,8</w:t>
            </w:r>
          </w:p>
        </w:tc>
      </w:tr>
      <w:tr>
        <w:trPr>
          <w:trHeight w:val="8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en-US" w:eastAsia="en-US" w:bidi="en-US"/>
              </w:rPr>
              <w:t>01.4.01.S0360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1.1.9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108,0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108,0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108,0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Расходы на поддержку развития общественной инфраструктуры муниципального значения за счет средств областного и местного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en-US" w:eastAsia="en-US" w:bidi="en-US"/>
              </w:rPr>
              <w:t>01.4.01.S4840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0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263,2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0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40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Расходы на поддержку развития общественной инфраструктуры муниципального значения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en-US" w:eastAsia="en-US" w:bidi="en-US"/>
              </w:rPr>
              <w:t>01.4.01.S4840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263,2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0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40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en-US" w:eastAsia="en-US" w:bidi="en-US"/>
              </w:rPr>
              <w:t>01.4.01.S4840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263,2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0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140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Комплекс процессных мероприятий "Органнизация библиотечного обслуживания населения, комплектование и обеспечение сохранности билиотечных фондов"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01.4.02.00000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0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707,1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707,1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707,1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01.4.02.00120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140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394,1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394,1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394,1</w:t>
            </w:r>
          </w:p>
        </w:tc>
      </w:tr>
      <w:tr>
        <w:trPr>
          <w:trHeight w:val="15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01.4.02.00120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394,1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394,1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394,1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Фонд оплаты труда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01.4.02.00120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302,7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302,7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302,7</w:t>
            </w:r>
          </w:p>
        </w:tc>
      </w:tr>
      <w:tr>
        <w:trPr>
          <w:trHeight w:val="8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01.4.02.00120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1.1.9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91,4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91,4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91,4</w:t>
            </w:r>
          </w:p>
        </w:tc>
      </w:tr>
      <w:tr>
        <w:trPr>
          <w:trHeight w:val="15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en-US" w:eastAsia="en-US" w:bidi="en-US"/>
              </w:rPr>
              <w:t>01.4.02.S0360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883" w:h="14098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313,0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313,0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14098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313,0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4219"/>
        <w:gridCol w:w="422"/>
        <w:gridCol w:w="422"/>
        <w:gridCol w:w="1262"/>
        <w:gridCol w:w="619"/>
        <w:gridCol w:w="994"/>
        <w:gridCol w:w="960"/>
        <w:gridCol w:w="984"/>
      </w:tblGrid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7387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7387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7387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7387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83" w:h="7387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83" w:h="7387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en-US" w:eastAsia="en-US" w:bidi="en-US"/>
              </w:rPr>
              <w:t>01.4.02.S0360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313,0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313,0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313,0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Фонд оплаты труда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en-US" w:eastAsia="en-US" w:bidi="en-US"/>
              </w:rPr>
              <w:t>01.4.02.S0360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239,9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239,9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239,9</w:t>
            </w:r>
          </w:p>
        </w:tc>
      </w:tr>
      <w:tr>
        <w:trPr>
          <w:trHeight w:val="8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en-US" w:eastAsia="en-US" w:bidi="en-US"/>
              </w:rPr>
              <w:t>01.4.02.S0360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1.1.9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73,2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73,2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73,2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СОЦИАЛЬНАЯ ПОЛИТИКА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7387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7387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1 189,3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Пенсионное обеспечение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7387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7387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1 189,3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Доплаты к пенсиям, дополнительное пенсионное обеспечение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79.0.00.00000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7387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1 189,3</w:t>
            </w:r>
          </w:p>
        </w:tc>
      </w:tr>
      <w:tr>
        <w:trPr>
          <w:trHeight w:val="8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79.0.00.03560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83" w:h="7387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1 189,3</w:t>
            </w:r>
          </w:p>
        </w:tc>
      </w:tr>
      <w:tr>
        <w:trPr>
          <w:trHeight w:val="10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79.0.00.03560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1 189,3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Иные пенсии, социальные доплаты к пенсиям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79.0.00.03560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3.1.2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1 189,3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Всего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883" w:h="7387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883" w:h="7387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883" w:h="7387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883" w:h="7387" w:wrap="none" w:vAnchor="page" w:hAnchor="page" w:x="1365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17 612,7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13 160,1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83" w:h="7387" w:wrap="none" w:vAnchor="page" w:hAnchor="page" w:x="1365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12 615,4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8"/>
        <w:keepNext w:val="0"/>
        <w:keepLines w:val="0"/>
        <w:framePr w:w="9874" w:h="2189" w:hRule="exact" w:wrap="none" w:vAnchor="page" w:hAnchor="page" w:x="1370" w:y="560"/>
        <w:widowControl w:val="0"/>
        <w:shd w:val="clear" w:color="auto" w:fill="auto"/>
        <w:bidi w:val="0"/>
        <w:spacing w:before="0" w:after="340" w:line="310" w:lineRule="auto"/>
        <w:ind w:left="7340" w:right="0" w:firstLine="0"/>
        <w:jc w:val="righ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Утверждено решением совета депутатов Пашозерского сельского поселения от 26 апреля 2024 года №08-162 приложение № 6</w:t>
      </w:r>
    </w:p>
    <w:p>
      <w:pPr>
        <w:pStyle w:val="Style18"/>
        <w:keepNext w:val="0"/>
        <w:keepLines w:val="0"/>
        <w:framePr w:w="9874" w:h="2189" w:hRule="exact" w:wrap="none" w:vAnchor="page" w:hAnchor="page" w:x="1370" w:y="56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Ведомственная структура расходов по главгым распорядителям бюджетных средств, разделам, подразделам, целевым статьям</w:t>
        <w:br/>
        <w:t>(муниципальным программам и непрограмным направлениям деятельности), группам и подргуппам видов расходов</w:t>
        <w:br/>
        <w:t>классификации расходов бюджетов на 2024 год и на плановый период 2025 и 2026 годов.</w:t>
      </w:r>
    </w:p>
    <w:p>
      <w:pPr>
        <w:pStyle w:val="Style32"/>
        <w:keepNext w:val="0"/>
        <w:keepLines w:val="0"/>
        <w:framePr w:wrap="none" w:vAnchor="page" w:hAnchor="page" w:x="10240" w:y="28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тысяч рублей</w:t>
      </w:r>
    </w:p>
    <w:tbl>
      <w:tblPr>
        <w:tblOverlap w:val="never"/>
        <w:jc w:val="left"/>
        <w:tblLayout w:type="fixed"/>
      </w:tblPr>
      <w:tblGrid>
        <w:gridCol w:w="4042"/>
        <w:gridCol w:w="475"/>
        <w:gridCol w:w="403"/>
        <w:gridCol w:w="408"/>
        <w:gridCol w:w="1138"/>
        <w:gridCol w:w="595"/>
        <w:gridCol w:w="950"/>
        <w:gridCol w:w="922"/>
        <w:gridCol w:w="941"/>
      </w:tblGrid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ЦСР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2024 г.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2025 г.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2026 г.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ПАШОЗЕРСКОГО</w:t>
            </w:r>
          </w:p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СЕЛЬСКОГО ПОСЕЛЕНИЯ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3042" w:wrap="none" w:vAnchor="page" w:hAnchor="page" w:x="1370" w:y="311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3042" w:wrap="none" w:vAnchor="page" w:hAnchor="page" w:x="1370" w:y="311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3042" w:wrap="none" w:vAnchor="page" w:hAnchor="page" w:x="1370" w:y="311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3042" w:wrap="none" w:vAnchor="page" w:hAnchor="page" w:x="1370" w:y="311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17 612,7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13 160,1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12 615,4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3042" w:wrap="none" w:vAnchor="page" w:hAnchor="page" w:x="1370" w:y="311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3042" w:wrap="none" w:vAnchor="page" w:hAnchor="page" w:x="1370" w:y="311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5 430,4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4 712,4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4 193,1</w:t>
            </w:r>
          </w:p>
        </w:tc>
      </w:tr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3042" w:wrap="none" w:vAnchor="page" w:hAnchor="page" w:x="1370" w:y="311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3042" w:wrap="none" w:vAnchor="page" w:hAnchor="page" w:x="1370" w:y="311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4 745,2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3 995,3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3 476,0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государственных (муниципальных) органов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3042" w:wrap="none" w:vAnchor="page" w:hAnchor="page" w:x="1370" w:y="311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4 745,2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3 995,3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3 476,0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3042" w:wrap="none" w:vAnchor="page" w:hAnchor="page" w:x="1370" w:y="311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2 576,8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1 915,5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1 396,2</w:t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2 131,2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1 674,9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1 155,6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1 637,0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1 152,8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633,5</w:t>
            </w:r>
          </w:p>
        </w:tc>
      </w:tr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1.2.9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522,1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522,1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239,1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239,1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работ, услуг в сфере информационно</w:t>
              <w:softHyphen/>
              <w:t>коммуникационных технологий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133,5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133,5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30,6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энергетических ресурсов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75,0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1,5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8.5.3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1,5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3042" w:wrap="none" w:vAnchor="page" w:hAnchor="page" w:x="1370" w:y="311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3042" w:wrap="none" w:vAnchor="page" w:hAnchor="page" w:x="1370" w:y="311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120,0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120,0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работ, услуг в сфере информационно</w:t>
              <w:softHyphen/>
              <w:t>коммуникационных технологий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120,0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главы местной администрации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81.0.00.08000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3042" w:wrap="none" w:vAnchor="page" w:hAnchor="page" w:x="1370" w:y="311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891,9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891,9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891,9</w:t>
            </w:r>
          </w:p>
        </w:tc>
      </w:tr>
      <w:tr>
        <w:trPr>
          <w:trHeight w:val="125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81.0.00.08000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1.0.0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891,9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891,9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3042" w:wrap="none" w:vAnchor="page" w:hAnchor="page" w:x="1370" w:y="31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891,9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4042"/>
        <w:gridCol w:w="475"/>
        <w:gridCol w:w="403"/>
        <w:gridCol w:w="408"/>
        <w:gridCol w:w="1138"/>
        <w:gridCol w:w="595"/>
        <w:gridCol w:w="950"/>
        <w:gridCol w:w="922"/>
        <w:gridCol w:w="941"/>
      </w:tblGrid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37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37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37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37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37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37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37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37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537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81.0.00.08000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685,0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81.0.00.08000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1.2.9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206,9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206,9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206,9</w:t>
            </w:r>
          </w:p>
        </w:tc>
      </w:tr>
      <w:tr>
        <w:trPr>
          <w:trHeight w:val="14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7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443,1</w:t>
            </w:r>
          </w:p>
        </w:tc>
      </w:tr>
      <w:tr>
        <w:trPr>
          <w:trHeight w:val="16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443,1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межбюджетные трансферты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443,1</w:t>
            </w:r>
          </w:p>
        </w:tc>
      </w:tr>
      <w:tr>
        <w:trPr>
          <w:trHeight w:val="14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7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123,1</w:t>
            </w:r>
          </w:p>
        </w:tc>
      </w:tr>
      <w:tr>
        <w:trPr>
          <w:trHeight w:val="16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123,1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межбюджетные трансферты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123,1</w:t>
            </w:r>
          </w:p>
        </w:tc>
      </w:tr>
      <w:tr>
        <w:trPr>
          <w:trHeight w:val="10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7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138,6</w:t>
            </w:r>
          </w:p>
        </w:tc>
      </w:tr>
      <w:tr>
        <w:trPr>
          <w:trHeight w:val="12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138,6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межбюджетные трансферты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138,6</w:t>
            </w:r>
          </w:p>
        </w:tc>
      </w:tr>
      <w:tr>
        <w:trPr>
          <w:trHeight w:val="12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7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333,1</w:t>
            </w:r>
          </w:p>
        </w:tc>
      </w:tr>
      <w:tr>
        <w:trPr>
          <w:trHeight w:val="14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333,1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межбюджетные трансферты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333,1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81.0.00.60870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7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7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537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6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81.0.00.60870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1.0.0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7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874" w:h="1537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537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4042"/>
        <w:gridCol w:w="475"/>
        <w:gridCol w:w="403"/>
        <w:gridCol w:w="408"/>
        <w:gridCol w:w="1138"/>
        <w:gridCol w:w="595"/>
        <w:gridCol w:w="950"/>
        <w:gridCol w:w="922"/>
        <w:gridCol w:w="941"/>
      </w:tblGrid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571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571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571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571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571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571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571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571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5571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81.0.00.60870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571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5571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81.0.00.60870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1.2.9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571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5571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571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571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311,6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311,6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311,6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государственных (муниципальных) органов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571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311,6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311,6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311,6</w:t>
            </w:r>
          </w:p>
        </w:tc>
      </w:tr>
      <w:tr>
        <w:trPr>
          <w:trHeight w:val="14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571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229,2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229,2</w:t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229,2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229,2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межбюджетные трансферты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229,2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229,2</w:t>
            </w:r>
          </w:p>
        </w:tc>
      </w:tr>
      <w:tr>
        <w:trPr>
          <w:trHeight w:val="12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законодателньой власти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571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82,4</w:t>
            </w:r>
          </w:p>
        </w:tc>
      </w:tr>
      <w:tr>
        <w:trPr>
          <w:trHeight w:val="14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законодателньой власти (Межбюджетные трансферты)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82,4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межбюджетные трансферты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82,4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Резервные фонды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571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571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Резервные фонды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571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Резервные фонды местных администраций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85.0.00.03010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571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85.0.00.03010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Резервные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85.0.00.03010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8.7.0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571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571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357,6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390,5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390,5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государственных (муниципальных) органов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571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40,0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571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40,0</w:t>
            </w:r>
          </w:p>
        </w:tc>
      </w:tr>
      <w:tr>
        <w:trPr>
          <w:trHeight w:val="10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81.0.00.04065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40,0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571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319,1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350,5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350,5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571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39,0</w:t>
            </w:r>
          </w:p>
        </w:tc>
      </w:tr>
      <w:tr>
        <w:trPr>
          <w:trHeight w:val="10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работ, услуг в сфере информационно</w:t>
              <w:softHyphen/>
              <w:t>коммуникационных технологий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82.0.00.03590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71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874" w:h="15571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5571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4042"/>
        <w:gridCol w:w="475"/>
        <w:gridCol w:w="403"/>
        <w:gridCol w:w="408"/>
        <w:gridCol w:w="1138"/>
        <w:gridCol w:w="595"/>
        <w:gridCol w:w="950"/>
        <w:gridCol w:w="922"/>
        <w:gridCol w:w="941"/>
      </w:tblGrid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149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149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149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149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149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149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149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149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5149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39,0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Оплата государственной пошлины и иных обязательных платежей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149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64,8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Оплата государственной пошлины и иных обязательных платежей в рамках непрограммных расходов (Иные бюджетные ассигнования)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64,8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налога на имущество организаций и земельного налога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8.5.1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64,8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149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235,0</w:t>
            </w:r>
          </w:p>
        </w:tc>
      </w:tr>
      <w:tr>
        <w:trPr>
          <w:trHeight w:val="10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235,0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149,5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170,0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энергетических ресурсов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65,0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149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11,7</w:t>
            </w:r>
          </w:p>
        </w:tc>
      </w:tr>
      <w:tr>
        <w:trPr>
          <w:trHeight w:val="12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проведения мероприятий муниципального значения в рамках непрограммных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проведения мероприятий муниципального значения в рамках непрограммных расходов органов исполнительной власти (Иные бюджетные ассигнования)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1,7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8.5.3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1,7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НАЦИОНАЛЬНАЯ ОБОРОНА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149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149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199,9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217,2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Мобилизационная и вневойсковая подготовка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149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149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199,9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217,2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149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199,9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217,2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87.0.00.51180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149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199,9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217,2</w:t>
            </w:r>
          </w:p>
        </w:tc>
      </w:tr>
      <w:tr>
        <w:trPr>
          <w:trHeight w:val="16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87.0.00.51180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199,9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217,2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87.0.00.51180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153,5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166,8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87.0.00.51180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1.2.9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50,4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НАЦИОНАЛЬНАЯ БЕЗОПАСНОСТЬ И</w:t>
            </w:r>
          </w:p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ПРАВООХРАНИТЕЛЬНАЯ ДЕЯТЕЛЬНОСТЬ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149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149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149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149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149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5149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149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149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5149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Комплексы процессных мероприятий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149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149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5149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Комплекс процессных мероприятий "Повышение уровня защиты населенных пунктов и людей от черезвычайных ситуаций природного и техногенного характера, пожарная безопасность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04.4.01.00000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874" w:h="15149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149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874" w:h="15149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5149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4042"/>
        <w:gridCol w:w="475"/>
        <w:gridCol w:w="403"/>
        <w:gridCol w:w="408"/>
        <w:gridCol w:w="1138"/>
        <w:gridCol w:w="595"/>
        <w:gridCol w:w="950"/>
        <w:gridCol w:w="922"/>
        <w:gridCol w:w="941"/>
      </w:tblGrid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35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35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35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35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35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35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35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35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535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 по повышению уровня защиты населенных пунктов и людей от черезвычайных ситуаций природного и техногенного характера, пожарная безопасность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04.4.01.02080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5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5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535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 по повышению уровня защиты населенных пунктов и людей от черезвычайных ситуаций природного и техногенного характера, пожарная безопасность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04.4.01.02080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5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535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04.4.01.02080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5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535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5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5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государственных (муниципальных) органов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5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</w:t>
            </w:r>
          </w:p>
        </w:tc>
      </w:tr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81.0.00.71340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5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</w:t>
            </w:r>
          </w:p>
        </w:tc>
      </w:tr>
      <w:tr>
        <w:trPr>
          <w:trHeight w:val="12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81.0.00.71340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81.0.00.71340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НАЦИОНАЛЬНАЯ ЭКОНОМИКА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5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5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3 090,8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1 233,9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1 251,7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Дорожное хозяйство (дорожные фонды)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5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5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2 830,8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1 233,9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1 251,7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"Содержание и ремонт автомобильных дорог общего пользования местного значения"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5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1 778,1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1 233,9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1 251,7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Комплексы процессных мероприятий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03.4.00.00000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5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1 778,1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1 233,9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1 251,7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Комплекс процессных мероприятий "Поддержка существующей сети дорог Пашозерского сельского поселения"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03.4.01.00000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5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1 778,1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1 233,9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1 251,7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03.4.01.02040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5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180,0</w:t>
            </w:r>
          </w:p>
        </w:tc>
      </w:tr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03.4.01.02040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180,0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03.4.01.02040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180,0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03.4.01.02050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5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</w:tr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03.4.01.02050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03.4.01.02050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03.4.01.02060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5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708,6</w:t>
            </w:r>
          </w:p>
        </w:tc>
      </w:tr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03.4.01.02060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708,6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03.4.01.02060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708,6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03.4.01.60910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5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343,1</w:t>
            </w:r>
          </w:p>
        </w:tc>
      </w:tr>
      <w:tr>
        <w:trPr>
          <w:trHeight w:val="12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03.4.01.60910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343,1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03.4.01.60910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343,1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5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5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535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Комплексы процессных мероприятий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04.4.00.00000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874" w:h="1535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5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1 052,7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874" w:h="1535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535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4042"/>
        <w:gridCol w:w="475"/>
        <w:gridCol w:w="403"/>
        <w:gridCol w:w="408"/>
        <w:gridCol w:w="1138"/>
        <w:gridCol w:w="595"/>
        <w:gridCol w:w="950"/>
        <w:gridCol w:w="922"/>
        <w:gridCol w:w="941"/>
      </w:tblGrid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Комплекс процессных мероприятий "Ремонт дорог местного значения"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04.4.05.00000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04.4.05.S4770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04.4.05.S4770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04.4.05.S4770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вопросы в области национальной экономики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82.0.00.03570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82.0.00.03570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82.0.00.03570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ЖИЛИЩНО-КОММУНАЛЬНОЕ ХОЗЯЙСТВО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2 273,7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667,7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667,7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Жилищное хозяйство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160,2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160,2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82.0.00.08280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160,2</w:t>
            </w:r>
          </w:p>
        </w:tc>
      </w:tr>
      <w:tr>
        <w:trPr>
          <w:trHeight w:val="12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82.0.00.08280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160,2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82.0.00.08280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160,2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Коммунальное хозяйство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"Обеспечение устойчивого функционирования и развития коммунальной и инженерной инфраструктуры в Пашозерском сельском поселении"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Комплексы процессных мероприятий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02.4.00.00000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Комплекс процессных мероприятий "Развитие коммунальной и инженерной инфраструктуры"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02.4.01.00000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Мероприятия, направленные на безаварийную работу объектов ЖКХ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02.4.01.02020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02.4.01.02020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02.4.01.02020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Благоустройство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1 983,5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297,5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297,5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1 983,5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297,5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297,5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Комплексы процессных мероприятий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1 983,5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297,5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297,5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Комплекс процессных мероприятий "Благоустройство, озеленение и уборка территории Пашозерского сельского поселения"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04.4.03.00000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874" w:h="15360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1 803,5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247,5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360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247,5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4042"/>
        <w:gridCol w:w="475"/>
        <w:gridCol w:w="403"/>
        <w:gridCol w:w="408"/>
        <w:gridCol w:w="1138"/>
        <w:gridCol w:w="595"/>
        <w:gridCol w:w="950"/>
        <w:gridCol w:w="922"/>
        <w:gridCol w:w="941"/>
      </w:tblGrid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494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494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494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494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494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494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494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494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494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 по благоустройству, озеленению и уборке территории Пашозерского сельского поселения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04.4.03.02100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494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247,5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247,5</w:t>
            </w:r>
          </w:p>
        </w:tc>
      </w:tr>
      <w:tr>
        <w:trPr>
          <w:trHeight w:val="10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 по благоустройству, озеленению и уборке территории Пашозерского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04.4.03.02100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246,5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246,5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04.4.03.02100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246,5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246,5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 по благоустройству, озеленению и уборке территории Пашозерского сельского поселения (Иные бюджетные ассигнования)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04.4.03.02100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прочих налогов, сборов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04.4.03.02100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8.5.2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04.4.03.60840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494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494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494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04.4.03.60840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494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494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04.4.03.60840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494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494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04.4.03.S4660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494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1 169,6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494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494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04.4.03.S4660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1 169,6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494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494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04.4.03.S4660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1 169,6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494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494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Комплекс процессных мероприятий "Программа по борьбе с борщевиком Сосновского"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04.4.04.00000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494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 по борьбе с борщевиком Сосновского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04.4.04.02120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494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</w:tr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04.4.04.02120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04.4.04.02120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04.4.04.60840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494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494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494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04.4.04.60840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494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494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04.4.04.60840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494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494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вопросы в области жилищно-коммунального хозяйства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494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494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110,0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государственных (муниципальных) органов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494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110,0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в части создания специализированной службы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874" w:h="1494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94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110,0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4042"/>
        <w:gridCol w:w="475"/>
        <w:gridCol w:w="403"/>
        <w:gridCol w:w="408"/>
        <w:gridCol w:w="1138"/>
        <w:gridCol w:w="595"/>
        <w:gridCol w:w="950"/>
        <w:gridCol w:w="922"/>
        <w:gridCol w:w="941"/>
      </w:tblGrid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566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566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566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566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566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566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566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5566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5566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в части создания специализированной службы (Межбюджетные трансферты)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110,0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межбюджетные трансферты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81.0.00.40730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110,0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КУЛЬТУРА, КИНЕМАТОГРАФИЯ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566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566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5 392,1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5 153,4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5 092,9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Культура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566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566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5 392,1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5 153,4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5 092,9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"Развитие сферы культуры в</w:t>
            </w:r>
          </w:p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Пашозерском сельском поселении"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566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5 392,1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5 153,4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5 092,9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Комплексы процессных мероприятий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566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5 392,1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5 153,4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5 092,9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Комплекс процессных мероприятий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01.4.01.00000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566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4 685,0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4 446,3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4 385,8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566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3 954,1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3 978,6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2 364,1</w:t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552,1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552,1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424,1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424,1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128,1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128,1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128,1</w:t>
            </w:r>
          </w:p>
        </w:tc>
      </w:tr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3 400,0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3 424,5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1 810,0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работ, услуг в сфере информационно</w:t>
              <w:softHyphen/>
              <w:t>коммуникационных технологий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12,5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487,5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487,5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энергетических ресурсов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2 900,0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2 924,5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1 310,0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8.5.3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01.4.01.60870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566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566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566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1 554,0</w:t>
            </w:r>
          </w:p>
        </w:tc>
      </w:tr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01.4.01.60870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566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566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1 554,0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энергетических ресурсов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01.4.01.60870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566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566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1 554,0</w:t>
            </w:r>
          </w:p>
        </w:tc>
      </w:tr>
      <w:tr>
        <w:trPr>
          <w:trHeight w:val="14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01.4.01.S0360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5566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467,8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467,8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467,8</w:t>
            </w:r>
          </w:p>
        </w:tc>
      </w:tr>
      <w:tr>
        <w:trPr>
          <w:trHeight w:val="26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01.4.01.S0360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467,8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467,8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467,8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01.4.01.S0360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359,8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359,8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359,8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01.4.01.S0360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1.1.9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108,0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108,0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5566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108,0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4042"/>
        <w:gridCol w:w="475"/>
        <w:gridCol w:w="403"/>
        <w:gridCol w:w="408"/>
        <w:gridCol w:w="1138"/>
        <w:gridCol w:w="595"/>
        <w:gridCol w:w="950"/>
        <w:gridCol w:w="922"/>
        <w:gridCol w:w="941"/>
      </w:tblGrid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411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411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411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411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411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4" w:h="1411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411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поддержку развития общественной инфраструктуры муниципального значения за счет средств областного и местного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01.4.01.S4840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411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411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411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поддержку развития общественной инфраструктуры муниципального значения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01.4.01.S4840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411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411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01.4.01.S4840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411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4" w:h="1411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Комплекс процессных мероприятий "Органнизация библиотечного обслуживания населения, комплектование и обеспечение сохранности билиотечных фондов"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01.4.02.00000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411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707,1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707,1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707,1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01.4.02.00120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411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394,1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394,1</w:t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01.4.02.00120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394,1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394,1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01.4.02.00120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302,7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302,7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01.4.02.00120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91,4</w:t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01.4.02.S0360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411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313,0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313,0</w:t>
            </w:r>
          </w:p>
        </w:tc>
      </w:tr>
      <w:tr>
        <w:trPr>
          <w:trHeight w:val="26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01.4.02.S0360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313,0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313,0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01.4.02.S0360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239,9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239,9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239,9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01.4.02.S0360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73,2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СОЦИАЛЬНАЯ ПОЛИТИКА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411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411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1 189,3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Пенсионное обеспечение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411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411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1 189,3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Доплаты к пенсиям, дополнительное пенсионное обеспечение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411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1 189,3</w:t>
            </w:r>
          </w:p>
        </w:tc>
      </w:tr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79.0.00.03560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4" w:h="1411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1 189,3</w:t>
            </w:r>
          </w:p>
        </w:tc>
      </w:tr>
      <w:tr>
        <w:trPr>
          <w:trHeight w:val="10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79.0.00.03560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1 189,3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пенсии, социальные доплаты к пенсиям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79.0.00.03560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1 189,3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874" w:h="1411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874" w:h="1411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874" w:h="1411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874" w:h="1411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874" w:h="14117" w:wrap="none" w:vAnchor="page" w:hAnchor="page" w:x="1370" w:y="56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17 612,7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13 160,1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874" w:h="14117" w:wrap="none" w:vAnchor="page" w:hAnchor="page" w:x="1370" w:y="5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12 615,4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0"/>
        <w:keepNext w:val="0"/>
        <w:keepLines w:val="0"/>
        <w:framePr w:w="14602" w:h="494" w:hRule="exact" w:wrap="none" w:vAnchor="page" w:hAnchor="page" w:x="1485" w:y="1474"/>
        <w:widowControl w:val="0"/>
        <w:shd w:val="clear" w:color="auto" w:fill="auto"/>
        <w:bidi w:val="0"/>
        <w:spacing w:before="0" w:after="80" w:line="240" w:lineRule="auto"/>
        <w:ind w:left="3168" w:right="3139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Предложения по корректировке доходной части бюджета Пашозерского сельского поселения на</w:t>
      </w:r>
    </w:p>
    <w:p>
      <w:pPr>
        <w:pStyle w:val="Style40"/>
        <w:keepNext w:val="0"/>
        <w:keepLines w:val="0"/>
        <w:framePr w:w="14602" w:h="494" w:hRule="exact" w:wrap="none" w:vAnchor="page" w:hAnchor="page" w:x="1485" w:y="1474"/>
        <w:widowControl w:val="0"/>
        <w:shd w:val="clear" w:color="auto" w:fill="auto"/>
        <w:bidi w:val="0"/>
        <w:spacing w:before="0" w:after="0" w:line="240" w:lineRule="auto"/>
        <w:ind w:left="3168" w:right="3139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2024 год и плановый период 2025 и 2026 годов</w:t>
      </w:r>
    </w:p>
    <w:tbl>
      <w:tblPr>
        <w:tblOverlap w:val="never"/>
        <w:jc w:val="left"/>
        <w:tblLayout w:type="fixed"/>
      </w:tblPr>
      <w:tblGrid>
        <w:gridCol w:w="1766"/>
        <w:gridCol w:w="3754"/>
        <w:gridCol w:w="730"/>
        <w:gridCol w:w="706"/>
        <w:gridCol w:w="715"/>
        <w:gridCol w:w="883"/>
        <w:gridCol w:w="720"/>
        <w:gridCol w:w="715"/>
        <w:gridCol w:w="720"/>
        <w:gridCol w:w="893"/>
        <w:gridCol w:w="720"/>
        <w:gridCol w:w="691"/>
        <w:gridCol w:w="720"/>
        <w:gridCol w:w="869"/>
      </w:tblGrid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Код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Источник доходов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2024г.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уменьш.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увелич.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 xml:space="preserve">2024г. 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с учетом изм.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2025г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уменьш.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увелич.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20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 xml:space="preserve">2025г. 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с учетом изм.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2026г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уменьш.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увелич.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 xml:space="preserve">2026г. 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с учетом изм.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1 00 00000 00 0000 000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НАЛОГОВЫЕ И НЕНАЛОГОВЫЕ ДОХОДЫ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2 024,2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2 024,2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2 056,3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2 056,3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2 086,9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2 086,9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НАЛОГОВЫЕ ДОХОДЫ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1 783,7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1 783,7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1 815,8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1 815,8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1 846,4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1 846,4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1 01 00000 00 0000 000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НАЛОГИ НА ПРИБЫЛЬ, ДОХОДЫ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284,6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284,6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295,5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295,5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304,5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304,5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1 01 02000 01 0000 110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Налог на доходы физических лиц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284,6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284,6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295,5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295,5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304,5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304,5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1 03 00000 00 0000 000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873,3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873,3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890,8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890,8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908,6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908,6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1 03 02000 01 0000 110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873,3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873,3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890,8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890,8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908,6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908,6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1 06 00000 00 0000 000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НАЛОГИ НА ИМУЩЕСТВО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622,8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622,8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626,5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626,5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630,3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630,3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1 06 01030100000 110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Налог на имущество физических лиц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216,0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216,0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218,0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218,0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220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1 06 06033100000 110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Земельный налог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406,8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406,8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408,5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408,5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410,3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410,3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1 08 00000 00 0000 000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ГОСУДАРСТВЕННАЯ ПОШЛИНА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3,0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НЕНАЛОГОВЫЕ ДОХОДЫ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240,5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240,5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240,5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240,5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240,5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240,5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1 11 00000 00 0000 000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240,5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240,5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240,5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240,5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240,5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240,5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1 11 05075 10 0000 120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144,4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144,4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144,4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144,4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144,4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144,4</w:t>
            </w:r>
          </w:p>
        </w:tc>
      </w:tr>
      <w:tr>
        <w:trPr>
          <w:trHeight w:val="11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1 11 09000 10 0000 120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Прочие доходы от использования имущества и прав, находящихся в государственной и муниципальной собственности ( 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96,1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96,1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96,1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96,1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96,1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96,1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1 13 00000 00 0000 130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1 17 00000 00 0000 000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ПРОЧИЕ НЕНАЛОГОВЫЕ ДОХОДЫ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2 00 00000 00 0000 000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БЕЗВОЗМЕЗДНЫЕ ПОСТУПЛЕНИЯ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10 094,80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486,8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10 581,60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7 418,70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7 444,30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8 655,70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217,2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8 872,90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В С Е Г О Д О Х О Д О 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12 119,00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486,8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12 605,80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9 475,00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25,6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9 500,60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10 742,60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602" w:h="6389" w:wrap="none" w:vAnchor="page" w:hAnchor="page" w:x="1485" w:y="194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217,2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602" w:h="6389" w:wrap="none" w:vAnchor="page" w:hAnchor="page" w:x="1485" w:y="19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10 959,80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5"/>
        <w:keepNext w:val="0"/>
        <w:keepLines w:val="0"/>
        <w:framePr w:w="14851" w:h="197" w:hRule="exact" w:wrap="none" w:vAnchor="page" w:hAnchor="page" w:x="1360" w:y="7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ru-RU" w:eastAsia="ru-RU" w:bidi="ru-RU"/>
        </w:rPr>
        <w:t>Предложения по корректировке расходов бюджета на 2024 год и плановый период 2025 и 2026 годы</w:t>
      </w:r>
    </w:p>
    <w:p>
      <w:pPr>
        <w:pStyle w:val="Style32"/>
        <w:keepNext w:val="0"/>
        <w:keepLines w:val="0"/>
        <w:framePr w:wrap="none" w:vAnchor="page" w:hAnchor="page" w:x="15381" w:y="12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ru-RU" w:eastAsia="ru-RU" w:bidi="ru-RU"/>
        </w:rPr>
        <w:t>тысяч рублей</w:t>
      </w:r>
    </w:p>
    <w:tbl>
      <w:tblPr>
        <w:tblOverlap w:val="never"/>
        <w:jc w:val="left"/>
        <w:tblLayout w:type="fixed"/>
      </w:tblPr>
      <w:tblGrid>
        <w:gridCol w:w="3331"/>
        <w:gridCol w:w="331"/>
        <w:gridCol w:w="336"/>
        <w:gridCol w:w="936"/>
        <w:gridCol w:w="490"/>
        <w:gridCol w:w="768"/>
        <w:gridCol w:w="768"/>
        <w:gridCol w:w="768"/>
        <w:gridCol w:w="811"/>
        <w:gridCol w:w="768"/>
        <w:gridCol w:w="768"/>
        <w:gridCol w:w="768"/>
        <w:gridCol w:w="845"/>
        <w:gridCol w:w="768"/>
        <w:gridCol w:w="768"/>
        <w:gridCol w:w="768"/>
        <w:gridCol w:w="859"/>
      </w:tblGrid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Наименование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Рз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ПР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ЦСР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ВР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2024 г.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уменьш.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увелич.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2024 г. с учетом изм.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2025 г.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уменьш.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увелич.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2025 г. с учетом изм.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2026 г.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уменьш.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увелич.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2024 г. с учетом изм.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5 204,4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68,2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294,2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5 430,4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4 712,4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4 712,4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4 193,1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4 193,1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4 570,5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195,7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4 745,2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3 995,3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3 995,3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3 476,0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3 476,0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Обеспечение деятельности государственных (муниципальных) органов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4 570,5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195,7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4 745,2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3 995,3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3 995,3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3 476,0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3 476,0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2 491,8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2 576,8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1 915,5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1 915,5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1 396,2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1 396,2</w:t>
            </w:r>
          </w:p>
        </w:tc>
      </w:tr>
      <w:tr>
        <w:trPr>
          <w:trHeight w:val="11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2 131,2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2 131,2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1 674,9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1 674,9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1 155,6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1 155,6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1 637,0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1 637,0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1 152,8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1 152,8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633,5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633,5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1.2.9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494,1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494,1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522,1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522,1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522,1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522,1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359,1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239,1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239,1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239,1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239,1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Закупка товаров, работ, услуг в сфере информационно</w:t>
              <w:softHyphen/>
              <w:t>коммуникационных технологий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217,5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133,5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150,6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150,6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30,6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Закупка энергетических ресурсов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2.4.7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75,0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1,5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Уплата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8.5.3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1,5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81.0.00.04058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30,0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81.0.00.04058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30,0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81.0.00.04058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30,0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81.0.00.04067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23,7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123,7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120,0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81.0.00.04067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23,7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123,7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120,0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Закупка товаров, работ, услуг в сфере информационно</w:t>
              <w:softHyphen/>
              <w:t>коммуникационных технологий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81.0.00.04067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23,7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123,7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120,0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Обеспечение деятельности главы местной администрации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81.0.00.08000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891,9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891,9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891,9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891,9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891,9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9552" w:wrap="none" w:vAnchor="page" w:hAnchor="page" w:x="1360" w:y="14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9552" w:wrap="none" w:vAnchor="page" w:hAnchor="page" w:x="1360" w:y="14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891,9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3331"/>
        <w:gridCol w:w="331"/>
        <w:gridCol w:w="336"/>
        <w:gridCol w:w="936"/>
        <w:gridCol w:w="490"/>
        <w:gridCol w:w="768"/>
        <w:gridCol w:w="768"/>
        <w:gridCol w:w="768"/>
        <w:gridCol w:w="811"/>
        <w:gridCol w:w="768"/>
        <w:gridCol w:w="768"/>
        <w:gridCol w:w="768"/>
        <w:gridCol w:w="845"/>
        <w:gridCol w:w="768"/>
        <w:gridCol w:w="768"/>
        <w:gridCol w:w="768"/>
        <w:gridCol w:w="859"/>
      </w:tblGrid>
      <w:tr>
        <w:trPr>
          <w:trHeight w:val="10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81.0.00.08000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891,9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891,9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891,9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891,9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891,9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891,9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81.0.00.08000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685,0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685,0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685,0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685,0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685,0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685,0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81.0.00.08000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1.2.9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206,9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206,9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206,9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206,9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206,9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206,9</w:t>
            </w:r>
          </w:p>
        </w:tc>
      </w:tr>
      <w:tr>
        <w:trPr>
          <w:trHeight w:val="11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81.0.00.40700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443,1</w:t>
            </w:r>
          </w:p>
        </w:tc>
      </w:tr>
      <w:tr>
        <w:trPr>
          <w:trHeight w:val="13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81.0.00.40700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443,1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Иные межбюджетные трансферты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81.0.00.40700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443,1</w:t>
            </w:r>
          </w:p>
        </w:tc>
      </w:tr>
      <w:tr>
        <w:trPr>
          <w:trHeight w:val="11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81.0.00.40710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123,1</w:t>
            </w:r>
          </w:p>
        </w:tc>
      </w:tr>
      <w:tr>
        <w:trPr>
          <w:trHeight w:val="13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81.0.00.40710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123,1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Иные межбюджетные трансферты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81.0.00.40710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123,1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81.0.00.40750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138,6</w:t>
            </w:r>
          </w:p>
        </w:tc>
      </w:tr>
      <w:tr>
        <w:trPr>
          <w:trHeight w:val="10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81.0.00.40750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138,6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Иные межбюджетные трансферты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81.0.00.40750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138,6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81.0.00.40760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333,1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333,1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333,1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333,1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333,1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598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8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333,1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3331"/>
        <w:gridCol w:w="331"/>
        <w:gridCol w:w="336"/>
        <w:gridCol w:w="936"/>
        <w:gridCol w:w="490"/>
        <w:gridCol w:w="768"/>
        <w:gridCol w:w="768"/>
        <w:gridCol w:w="768"/>
        <w:gridCol w:w="811"/>
        <w:gridCol w:w="768"/>
        <w:gridCol w:w="768"/>
        <w:gridCol w:w="768"/>
        <w:gridCol w:w="845"/>
        <w:gridCol w:w="768"/>
        <w:gridCol w:w="768"/>
        <w:gridCol w:w="768"/>
        <w:gridCol w:w="859"/>
      </w:tblGrid>
      <w:tr>
        <w:trPr>
          <w:trHeight w:val="12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81.0.00.40760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333,1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333,1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333,1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333,1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333,1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333,1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Иные межбюджетные трансферты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81.0.00.40760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333,1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333,1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333,1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333,1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333,1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333,1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81.0.00.60870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81.0.00.60870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81.0.00.60870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81.0.00.60870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1.2.9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311,6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311,6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311,6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311,6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311,6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311,6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Обеспечение деятельности государственных (муниципальных) органов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311,6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311,6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311,6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311,6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311,6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311,6</w:t>
            </w:r>
          </w:p>
        </w:tc>
      </w:tr>
      <w:tr>
        <w:trPr>
          <w:trHeight w:val="11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81.0.00.40720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229,2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229,2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229,2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229,2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229,2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229,2</w:t>
            </w:r>
          </w:p>
        </w:tc>
      </w:tr>
      <w:tr>
        <w:trPr>
          <w:trHeight w:val="11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81.0.00.40720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229,2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229,2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229,2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229,2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229,2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229,2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Иные межбюджетные трансферты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81.0.00.40720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229,2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229,2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229,2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229,2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229,2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229,2</w:t>
            </w:r>
          </w:p>
        </w:tc>
      </w:tr>
      <w:tr>
        <w:trPr>
          <w:trHeight w:val="10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законодателньой власти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81.0.00.40740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82,4</w:t>
            </w:r>
          </w:p>
        </w:tc>
      </w:tr>
      <w:tr>
        <w:trPr>
          <w:trHeight w:val="11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законодателньой власти (Межбюджетные трансферты)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81.0.00.40740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82,4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Иные межбюджетные трансферты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81.0.00.40740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82,4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Резервные фонды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15,0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Резервные фонды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85.0.00.00000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15,0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Резервные фонды местных администраций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85.0.00.03010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15,0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15,0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15,0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594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594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15,0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3331"/>
        <w:gridCol w:w="331"/>
        <w:gridCol w:w="336"/>
        <w:gridCol w:w="936"/>
        <w:gridCol w:w="490"/>
        <w:gridCol w:w="768"/>
        <w:gridCol w:w="768"/>
        <w:gridCol w:w="768"/>
        <w:gridCol w:w="811"/>
        <w:gridCol w:w="768"/>
        <w:gridCol w:w="768"/>
        <w:gridCol w:w="768"/>
        <w:gridCol w:w="845"/>
        <w:gridCol w:w="768"/>
        <w:gridCol w:w="768"/>
        <w:gridCol w:w="768"/>
        <w:gridCol w:w="859"/>
      </w:tblGrid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85.0.00.03010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15,0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Резервные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85.0.00.03010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8.7.0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15,0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Другие 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306,3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47,2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98,5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357,6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390,5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390,5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390,5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390,5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Обеспечение деятельности государственных (муниципальных) органов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38,5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40,0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81.0.00.04065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38,5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40,0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81.0.00.04065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38,5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40,0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81.0.00.04065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38,5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40,0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266,3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98,5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319,1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350,5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350,5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350,5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350,5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82.0.00.03590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23,7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72,3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39,0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82.0.00.03590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23,7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72,3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39,0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Закупка товаров, работ, услуг в сфере информационно</w:t>
              <w:softHyphen/>
              <w:t>коммуникационных технологий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82.0.00.03590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82.0.00.03590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23,7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70,3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39,0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Оплата государственной пошлины и иных обязательных платежей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82.0.00.03600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64,8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Оплата государственной пошлины и иных обязательных платежей в рамках непрограммных расходов (Иные бюджетные ассигнования)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82.0.00.03600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64,8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Уплата налога на имущество организаций и земельного налога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82.0.00.03600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8.5.1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64,8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82.0.00.03680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195,0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214,5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235,0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235,0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235,0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235,0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82.0.00.03680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195,0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214,5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235,0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235,0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235,0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235,0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82.0.00.03680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149,5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170,0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170,0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170,0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170,0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Закупка энергетических ресурсов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82.0.00.03680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2.4.7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65,0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82.0.00.03700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11,7</w:t>
            </w:r>
          </w:p>
        </w:tc>
      </w:tr>
      <w:tr>
        <w:trPr>
          <w:trHeight w:val="10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Обеспечение проведения мероприятий муниципального значения в рамках непрограммных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82.0.00.03700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10,0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82.0.00.03700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10,0</w:t>
            </w:r>
          </w:p>
        </w:tc>
      </w:tr>
      <w:tr>
        <w:trPr>
          <w:trHeight w:val="6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Обеспечение проведения мероприятий муниципального значения в рамках непрограммных расходов органов исполнительной власти (Иные бюджетные ассигнования)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82.0.00.03700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8.0.0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757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57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1,7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3331"/>
        <w:gridCol w:w="331"/>
        <w:gridCol w:w="336"/>
        <w:gridCol w:w="936"/>
        <w:gridCol w:w="490"/>
        <w:gridCol w:w="768"/>
        <w:gridCol w:w="768"/>
        <w:gridCol w:w="768"/>
        <w:gridCol w:w="811"/>
        <w:gridCol w:w="768"/>
        <w:gridCol w:w="768"/>
        <w:gridCol w:w="768"/>
        <w:gridCol w:w="845"/>
        <w:gridCol w:w="768"/>
        <w:gridCol w:w="768"/>
        <w:gridCol w:w="768"/>
        <w:gridCol w:w="859"/>
      </w:tblGrid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Уплата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82.0.00.03700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8.5.3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1,7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НАЦИОНАЛЬНАЯ ОБОРОНА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14,4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183,0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174,3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199,9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217,2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217,2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Мобилизационная и вневойсковая подготовка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14,4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183,0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174,3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199,9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217,2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217,2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87.0.00.00000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14,4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183,0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174,3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199,9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217,2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217,2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87.0.00.51180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14,4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183,0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174,3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199,9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217,2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217,2</w:t>
            </w:r>
          </w:p>
        </w:tc>
      </w:tr>
      <w:tr>
        <w:trPr>
          <w:trHeight w:val="13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87.0.00.51180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14,4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183,0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174,3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199,9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217,2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217,2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87.0.00.51180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129,5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140,6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133,8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19,7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153,5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166,8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166,8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87.0.00.51180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1.2.9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50,4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3,5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Комплексы процессных мероприятий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04.4.00.00000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Комплекс процессных мероприятий "Повышение уровня защиты населенных пунктов и людей от черезвычайных ситуаций природного и техногенного характера, пожарная безопасность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04.4.01.00000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Мероприятия по повышению уровня защиты населенных пунктов и людей от черезвычайных ситуаций природного и техногенного характера, пожарная безопасность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04.4.01.02080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Мероприятия по повышению уровня защиты населенных пунктов и людей от черезвычайных ситуаций природного и техногенного характера, пожарная безопасность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04.4.01.02080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04.4.01.02080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3,5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Обеспечение деятельности государственных (муниципальных) органов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3,5</w:t>
            </w:r>
          </w:p>
        </w:tc>
      </w:tr>
      <w:tr>
        <w:trPr>
          <w:trHeight w:val="6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81.0.00.71340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07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7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3,5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3331"/>
        <w:gridCol w:w="331"/>
        <w:gridCol w:w="336"/>
        <w:gridCol w:w="936"/>
        <w:gridCol w:w="490"/>
        <w:gridCol w:w="768"/>
        <w:gridCol w:w="768"/>
        <w:gridCol w:w="768"/>
        <w:gridCol w:w="811"/>
        <w:gridCol w:w="768"/>
        <w:gridCol w:w="768"/>
        <w:gridCol w:w="768"/>
        <w:gridCol w:w="845"/>
        <w:gridCol w:w="768"/>
        <w:gridCol w:w="768"/>
        <w:gridCol w:w="768"/>
        <w:gridCol w:w="859"/>
      </w:tblGrid>
      <w:tr>
        <w:trPr>
          <w:trHeight w:val="10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81.0.00.71340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3,5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81.0.00.71340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3,5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НАЦИОНАЛЬНАЯ ЭКОНОМИКА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2 180,8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910,0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3 090,8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1 233,9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1 233,9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1 251,7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1 251,7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Дорожное хозяйство (дорожные фонды)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2 180,8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2 830,8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1 233,9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1 233,9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1 251,7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1 251,7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Муниципальная программа "Содержание и ремонт автомобильных дорог общего пользования местного значения"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1 128,1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1 778,1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1 233,9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1 233,9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1 251,7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1 251,7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Комплексы процессных мероприятий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03.4.00.00000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1 128,1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1 778,1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1 233,9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1 233,9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1 251,7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1 251,7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Комплекс процессных мероприятий "Поддержка существующей сети дорог Пашозерского сельского поселения"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03.4.01.00000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1 128,1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1 778,1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1 233,9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1 233,9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1 251,7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1 251,7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03.4.01.02040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180,0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180,0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180,0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180,0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03.4.01.02040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180,0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180,0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180,0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180,0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03.4.01.02040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180,0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180,0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180,0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180,0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03.4.01.02050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20,0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03.4.01.02050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20,0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03.4.01.02050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03.4.01.02060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665,0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915,0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690,8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690,8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708,6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708,6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03.4.01.02060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665,0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915,0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690,8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690,8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708,6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708,6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03.4.01.02060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665,0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915,0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690,8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690,8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708,6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708,6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03.4.01.60910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343,1</w:t>
            </w:r>
          </w:p>
        </w:tc>
      </w:tr>
      <w:tr>
        <w:trPr>
          <w:trHeight w:val="10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03.4.01.60910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343,1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03.4.01.60910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343,1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343,1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1 052,7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1 052,7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Комплексы процессных мероприятий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04.4.00.00000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1 052,7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1 052,7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Комплекс процессных мероприятий "Ремонт дорог местного значения"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04.4.05.00000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1 052,7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1 052,7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04.4.05.S4770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1 052,7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1 052,7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3331"/>
        <w:gridCol w:w="331"/>
        <w:gridCol w:w="336"/>
        <w:gridCol w:w="936"/>
        <w:gridCol w:w="490"/>
        <w:gridCol w:w="768"/>
        <w:gridCol w:w="768"/>
        <w:gridCol w:w="768"/>
        <w:gridCol w:w="811"/>
        <w:gridCol w:w="768"/>
        <w:gridCol w:w="768"/>
        <w:gridCol w:w="768"/>
        <w:gridCol w:w="845"/>
        <w:gridCol w:w="768"/>
        <w:gridCol w:w="768"/>
        <w:gridCol w:w="768"/>
        <w:gridCol w:w="859"/>
      </w:tblGrid>
      <w:tr>
        <w:trPr>
          <w:trHeight w:val="15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04.4.05.S4770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1 052,7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1 052,7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04.4.05.S4770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1 052,7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1 052,7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Другие вопросы в области национальной экономики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260,0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260,0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260,0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260,0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82.0.00.03570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260,0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260,0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82.0.00.03570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260,0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260,0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82.0.00.03570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260,0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260,0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ЖИЛИЩНО-КОММУНАЛЬНОЕ ХОЗЯЙСТВО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1 757,3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516,4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2 273,7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667,7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667,7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667,7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667,7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Жилищное хозяйство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160,2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160,2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82.0.00.08280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160,2</w:t>
            </w:r>
          </w:p>
        </w:tc>
      </w:tr>
      <w:tr>
        <w:trPr>
          <w:trHeight w:val="10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82.0.00.08280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160,2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82.0.00.08280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160,2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Коммунальное хозяйство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Муниципальная программа "Обеспечение устойчивого функционирования и развития коммунальной и инженерной инфраструктуры в Пашозерском сельском поселении"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02.0.00.00000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Комплексы процессных мероприятий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02.4.00.00000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Комплекс процессных мероприятий "Развитие коммунальной и инженерной инфраструктуры"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02.4.01.00000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Мероприятия, направленные на безаварийную работу объектов ЖКХ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02.4.01.02020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02.4.01.02020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02.4.01.02020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Благоустройство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1 467,1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516,4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1 983,5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297,5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297,5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297,5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297,5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1 467,1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516,4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1 983,5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297,5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297,5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297,5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297,5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Комплексы процессных мероприятий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04.4.00.00000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1 467,1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516,4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1 983,5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297,5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297,5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297,5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416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416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297,5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3331"/>
        <w:gridCol w:w="331"/>
        <w:gridCol w:w="336"/>
        <w:gridCol w:w="936"/>
        <w:gridCol w:w="490"/>
        <w:gridCol w:w="768"/>
        <w:gridCol w:w="768"/>
        <w:gridCol w:w="768"/>
        <w:gridCol w:w="811"/>
        <w:gridCol w:w="768"/>
        <w:gridCol w:w="768"/>
        <w:gridCol w:w="768"/>
        <w:gridCol w:w="845"/>
        <w:gridCol w:w="768"/>
        <w:gridCol w:w="768"/>
        <w:gridCol w:w="768"/>
        <w:gridCol w:w="859"/>
      </w:tblGrid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Комплекс процессных мероприятий "Благоустройство, озеленение и уборка территории Пашозерского сельского поселения"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04.4.03.00000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1 417,1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386,4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1 803,5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247,5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247,5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247,5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247,5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Мероприятия по благоустройству, озеленению и уборке территории Пашозерского сельского поселения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04.4.03.02100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247,5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377,5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247,5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247,5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247,5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247,5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Мероприятия по благоустройству, озеленению и уборке территории Пашозерского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04.4.03.02100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246,5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376,5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246,5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246,5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246,5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246,5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04.4.03.02100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246,5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376,5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246,5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246,5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246,5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246,5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Мероприятия по благоустройству, озеленению и уборке территории Пашозерского сельского поселения (Иные бюджетные ассигнования)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04.4.03.02100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1,0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Уплата прочих налогов, сборов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04.4.03.02100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8.5.2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1,0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04.4.03.60840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256,4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256,4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04.4.03.60840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256,4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256,4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04.4.03.60840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256,4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256,4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04.4.03.S4660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1 169,6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1 169,6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04.4.03.S4660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1 169,6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1 169,6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04.4.03.S4660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1 169,6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1 169,6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Комплекс процессных мероприятий "Программа по борьбе с борщевиком Сосновского"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04.4.04.00000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180,0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50,0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Мероприятия по борьбе с борщевиком Сосновского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04.4.04.02120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50,0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04.4.04.02120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50,0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04.4.04.02120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50,0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04.4.04.60840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3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04.4.04.60840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130,0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762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130,0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51" w:h="10762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3331"/>
        <w:gridCol w:w="331"/>
        <w:gridCol w:w="336"/>
        <w:gridCol w:w="936"/>
        <w:gridCol w:w="490"/>
        <w:gridCol w:w="768"/>
        <w:gridCol w:w="768"/>
        <w:gridCol w:w="768"/>
        <w:gridCol w:w="811"/>
        <w:gridCol w:w="768"/>
        <w:gridCol w:w="768"/>
        <w:gridCol w:w="768"/>
        <w:gridCol w:w="845"/>
        <w:gridCol w:w="768"/>
        <w:gridCol w:w="768"/>
        <w:gridCol w:w="768"/>
        <w:gridCol w:w="859"/>
      </w:tblGrid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04.4.04.60840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Другие вопросы в области жилищно-коммунального хозяйства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110,0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Обеспечение деятельности государственных (муниципальных) органов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110,0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в части создания специализированной службы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81.0.00.40730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110,0</w:t>
            </w:r>
          </w:p>
        </w:tc>
      </w:tr>
      <w:tr>
        <w:trPr>
          <w:trHeight w:val="10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в части создания специализированной службы (Межбюджетные трансферты)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81.0.00.40730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110,0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Иные межбюджетные трансферты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81.0.00.40730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5.4.0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110,0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КУЛЬТУРА, КИНЕМАТОГРАФИЯ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4 792,1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5 392,1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5 153,4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5 153,4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5 092,9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5 092,9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Культура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4 792,1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5 392,1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5 153,4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5 153,4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5 092,9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5 092,9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Муниципальная программа "Развитие сферы культуры в Пашозерском сельском поселении"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4 792,1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5 392,1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5 153,4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5 153,4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5 092,9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5 092,9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Комплексы процессных мероприятий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01.4.00.00000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4 792,1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5 392,1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5 153,4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5 153,4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5 092,9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5 092,9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Комплекс процессных мероприятий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01.4.01.00000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4 085,0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4 685,0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4 446,3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4 446,3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4 385,8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4 385,8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3 354,1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3 954,1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3 978,6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3 978,6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2 364,1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2 364,1</w:t>
            </w:r>
          </w:p>
        </w:tc>
      </w:tr>
      <w:tr>
        <w:trPr>
          <w:trHeight w:val="11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552,1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552,1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552,1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552,1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552,1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552,1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Фонд оплаты труда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424,1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424,1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424,1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424,1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424,1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424,1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1.1.9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128,1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128,1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128,1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128,1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128,1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128,1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2 800,0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3 400,0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3 424,5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3 424,5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1 810,0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1 810,0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Закупка товаров, работ, услуг в сфере информационно</w:t>
              <w:softHyphen/>
              <w:t>коммуникационных технологий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12,5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487,5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487,5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487,5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487,5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487,5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487,5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Закупка энергетических ресурсов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2.4.7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2 300,0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2 900,0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2 924,5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2 924,5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1 310,0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1 310,0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2,0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Уплата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01.4.01.00120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8.5.3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2,0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01.4.01.60870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1 554,0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1 554,0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01.4.01.60870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1 554,0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1 554,0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Закупка энергетических ресурсов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01.4.01.60870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2.4.7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1 554,0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243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243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1 554,0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3331"/>
        <w:gridCol w:w="331"/>
        <w:gridCol w:w="336"/>
        <w:gridCol w:w="936"/>
        <w:gridCol w:w="490"/>
        <w:gridCol w:w="768"/>
        <w:gridCol w:w="768"/>
        <w:gridCol w:w="768"/>
        <w:gridCol w:w="811"/>
        <w:gridCol w:w="768"/>
        <w:gridCol w:w="768"/>
        <w:gridCol w:w="768"/>
        <w:gridCol w:w="845"/>
        <w:gridCol w:w="768"/>
        <w:gridCol w:w="768"/>
        <w:gridCol w:w="768"/>
        <w:gridCol w:w="859"/>
      </w:tblGrid>
      <w:tr>
        <w:trPr>
          <w:trHeight w:val="12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01.4.01.S0360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467,8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467,8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467,8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467,8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467,8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467,8</w:t>
            </w:r>
          </w:p>
        </w:tc>
      </w:tr>
      <w:tr>
        <w:trPr>
          <w:trHeight w:val="22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01.4.01.S0360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467,8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467,8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467,8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467,8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467,8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467,8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Фонд оплаты труда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01.4.01.S0360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359,8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359,8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359,8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359,8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359,8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359,8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01.4.01.S0360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1.1.9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108,0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Расходы на поддержку развития общественной инфраструктуры муниципального значения за счет средств областного и местного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01.4.01.S4840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263,2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263,2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Расходы на поддержку развития общественной инфраструктуры муниципального значения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01.4.01.S4840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263,2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263,2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Прочая закупка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01.4.01.S4840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263,2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263,2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Комплекс процессных мероприятий "Органнизация библиотечного обслуживания населения, комплектование и обеспечение сохранности билиотечных фондов"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01.4.02.00000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707,1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707,1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707,1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707,1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707,1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707,1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01.4.02.00120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394,1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394,1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394,1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394,1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394,1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394,1</w:t>
            </w:r>
          </w:p>
        </w:tc>
      </w:tr>
      <w:tr>
        <w:trPr>
          <w:trHeight w:val="11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01.4.02.00120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394,1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394,1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394,1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394,1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394,1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394,1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Фонд оплаты труда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01.4.02.00120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302,7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302,7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302,7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302,7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302,7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302,7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01.4.02.00120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1.1.9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91,4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91,4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91,4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91,4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91,4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91,4</w:t>
            </w:r>
          </w:p>
        </w:tc>
      </w:tr>
      <w:tr>
        <w:trPr>
          <w:trHeight w:val="12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01.4.02.S0360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313,0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313,0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313,0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313,0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313,0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10080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10080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313,0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3331"/>
        <w:gridCol w:w="331"/>
        <w:gridCol w:w="336"/>
        <w:gridCol w:w="936"/>
        <w:gridCol w:w="490"/>
        <w:gridCol w:w="768"/>
        <w:gridCol w:w="768"/>
        <w:gridCol w:w="768"/>
        <w:gridCol w:w="811"/>
        <w:gridCol w:w="768"/>
        <w:gridCol w:w="768"/>
        <w:gridCol w:w="768"/>
        <w:gridCol w:w="845"/>
        <w:gridCol w:w="768"/>
        <w:gridCol w:w="768"/>
        <w:gridCol w:w="768"/>
        <w:gridCol w:w="859"/>
      </w:tblGrid>
      <w:tr>
        <w:trPr>
          <w:trHeight w:val="22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01.4.02.S0360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313,0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313,0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313,0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313,0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313,0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313,0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Фонд оплаты труда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01.4.02.S0360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239,9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239,9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239,9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239,9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239,9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239,9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01.4.02.S0360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1.1.9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73,2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СОЦИАЛЬНАЯ ПОЛИТИКА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1 189,3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Пенсионное обеспечение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1 189,3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Доплаты к пенсиям, дополнительное пенсионное обеспечение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79.0.00.00000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1 189,3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79.0.00.03560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1 189,3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79.0.00.03560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3.0.0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1 189,3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Иные пенсии, социальные доплаты к пенсиям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79.0.00.03560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3.1.2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1 189,3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Всего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15 295,9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68,2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2 385,0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17 612,7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13 134,5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25,6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13 160,1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12 398,2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5645" w:wrap="none" w:vAnchor="page" w:hAnchor="page" w:x="1360" w:y="56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217,2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14851" w:h="5645" w:wrap="none" w:vAnchor="page" w:hAnchor="page" w:x="1360" w:y="5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12 615,4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998" w:h="12864" w:hRule="exact" w:wrap="none" w:vAnchor="page" w:hAnchor="page" w:x="1377" w:y="549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ОБОСНОВАНИЕ</w:t>
        <w:br/>
        <w:t>необходимости внесения изменений и дополнений в решение Совета депутатов</w:t>
        <w:br/>
        <w:t>Пашозерского сельского поселения от 22 декабря 2023 г. № 08-150 «О бюджете Пашозерского</w:t>
        <w:br/>
        <w:t>сельского поселения на 2024 год и на плановый период 2025 и 2026 годов»</w:t>
      </w:r>
    </w:p>
    <w:p>
      <w:pPr>
        <w:pStyle w:val="Style2"/>
        <w:keepNext w:val="0"/>
        <w:keepLines w:val="0"/>
        <w:framePr w:w="9998" w:h="12864" w:hRule="exact" w:wrap="none" w:vAnchor="page" w:hAnchor="page" w:x="1377" w:y="549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Д О Х О Д Ы</w:t>
      </w:r>
    </w:p>
    <w:p>
      <w:pPr>
        <w:pStyle w:val="Style2"/>
        <w:keepNext w:val="0"/>
        <w:keepLines w:val="0"/>
        <w:framePr w:w="9998" w:h="12864" w:hRule="exact" w:wrap="none" w:vAnchor="page" w:hAnchor="page" w:x="1377" w:y="549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Изменение доходов 2024 года составит 486,8 тысяч рублей</w:t>
      </w:r>
    </w:p>
    <w:p>
      <w:pPr>
        <w:pStyle w:val="Style2"/>
        <w:keepNext w:val="0"/>
        <w:keepLines w:val="0"/>
        <w:framePr w:w="9998" w:h="12864" w:hRule="exact" w:wrap="none" w:vAnchor="page" w:hAnchor="page" w:x="1377" w:y="549"/>
        <w:widowControl w:val="0"/>
        <w:numPr>
          <w:ilvl w:val="0"/>
          <w:numId w:val="5"/>
        </w:numPr>
        <w:shd w:val="clear" w:color="auto" w:fill="auto"/>
        <w:tabs>
          <w:tab w:pos="366" w:val="left"/>
        </w:tabs>
        <w:bidi w:val="0"/>
        <w:spacing w:before="0" w:after="2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Увеличение доходов составит 486,8 тысяч рублей, в том числе:</w:t>
      </w:r>
    </w:p>
    <w:p>
      <w:pPr>
        <w:pStyle w:val="Style2"/>
        <w:keepNext w:val="0"/>
        <w:keepLines w:val="0"/>
        <w:framePr w:w="9998" w:h="12864" w:hRule="exact" w:wrap="none" w:vAnchor="page" w:hAnchor="page" w:x="1377" w:y="549"/>
        <w:widowControl w:val="0"/>
        <w:numPr>
          <w:ilvl w:val="1"/>
          <w:numId w:val="5"/>
        </w:numPr>
        <w:shd w:val="clear" w:color="auto" w:fill="auto"/>
        <w:tabs>
          <w:tab w:pos="560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Поступления из других бюджетов 486,8 тысяч рублей, в том числе:</w:t>
      </w:r>
    </w:p>
    <w:p>
      <w:pPr>
        <w:pStyle w:val="Style5"/>
        <w:keepNext w:val="0"/>
        <w:keepLines w:val="0"/>
        <w:framePr w:w="9998" w:h="12864" w:hRule="exact" w:wrap="none" w:vAnchor="page" w:hAnchor="page" w:x="1377" w:y="549"/>
        <w:widowControl w:val="0"/>
        <w:numPr>
          <w:ilvl w:val="2"/>
          <w:numId w:val="5"/>
        </w:numPr>
        <w:shd w:val="clear" w:color="auto" w:fill="auto"/>
        <w:tabs>
          <w:tab w:pos="718" w:val="left"/>
        </w:tabs>
        <w:bidi w:val="0"/>
        <w:spacing w:before="0" w:after="0" w:line="240" w:lineRule="auto"/>
        <w:ind w:left="0" w:right="0" w:firstLine="0"/>
        <w:jc w:val="both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Субвенции + 14,4 тысяч рублей, из них:</w:t>
      </w:r>
      <w:bookmarkEnd w:id="4"/>
      <w:bookmarkEnd w:id="5"/>
    </w:p>
    <w:p>
      <w:pPr>
        <w:pStyle w:val="Style2"/>
        <w:keepNext w:val="0"/>
        <w:keepLines w:val="0"/>
        <w:framePr w:w="9998" w:h="12864" w:hRule="exact" w:wrap="none" w:vAnchor="page" w:hAnchor="page" w:x="1377" w:y="5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+ 14,4 тысяч рублей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субвенции на осуществление первичного воинского учета органами местного самоуправления поселений, муниципальных и городских округов.</w:t>
      </w:r>
    </w:p>
    <w:p>
      <w:pPr>
        <w:pStyle w:val="Style5"/>
        <w:keepNext w:val="0"/>
        <w:keepLines w:val="0"/>
        <w:framePr w:w="9998" w:h="12864" w:hRule="exact" w:wrap="none" w:vAnchor="page" w:hAnchor="page" w:x="1377" w:y="549"/>
        <w:widowControl w:val="0"/>
        <w:numPr>
          <w:ilvl w:val="2"/>
          <w:numId w:val="5"/>
        </w:numPr>
        <w:shd w:val="clear" w:color="auto" w:fill="auto"/>
        <w:tabs>
          <w:tab w:pos="718" w:val="left"/>
        </w:tabs>
        <w:bidi w:val="0"/>
        <w:spacing w:before="0" w:after="0" w:line="240" w:lineRule="auto"/>
        <w:ind w:left="0" w:right="0" w:firstLine="0"/>
        <w:jc w:val="both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Иные межбюджетные трансферты + 472,4 тысяча рублей, из них:</w:t>
      </w:r>
      <w:bookmarkEnd w:id="6"/>
      <w:bookmarkEnd w:id="7"/>
    </w:p>
    <w:p>
      <w:pPr>
        <w:pStyle w:val="Style2"/>
        <w:keepNext w:val="0"/>
        <w:keepLines w:val="0"/>
        <w:framePr w:w="9998" w:h="12864" w:hRule="exact" w:wrap="none" w:vAnchor="page" w:hAnchor="page" w:x="1377" w:y="5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+ 130,0 тысяч рублей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прочие межбюджетные трансферты, передаваемые Пашозерскому сельскому поселению из бюджета Тихвинского района на мероприятия по борьбе с борщевиком Сосновского механическими методами;</w:t>
      </w:r>
    </w:p>
    <w:p>
      <w:pPr>
        <w:pStyle w:val="Style2"/>
        <w:keepNext w:val="0"/>
        <w:keepLines w:val="0"/>
        <w:framePr w:w="9998" w:h="12864" w:hRule="exact" w:wrap="none" w:vAnchor="page" w:hAnchor="page" w:x="1377" w:y="5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+ 256,4 тысяч рублей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прочие межбюджетные трансферты, передаваемые Пашозерскому сельскому поселению из бюджета Тихвинского района на организацию уличного освещения в сельских поселениях;</w:t>
      </w:r>
    </w:p>
    <w:p>
      <w:pPr>
        <w:pStyle w:val="Style2"/>
        <w:keepNext w:val="0"/>
        <w:keepLines w:val="0"/>
        <w:framePr w:w="9998" w:h="12864" w:hRule="exact" w:wrap="none" w:vAnchor="page" w:hAnchor="page" w:x="1377" w:y="549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+ 86,0 тысяч рублей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иные межбюджетные трансферты на оказание дополнительной финансовой помощи.</w:t>
      </w:r>
    </w:p>
    <w:p>
      <w:pPr>
        <w:pStyle w:val="Style2"/>
        <w:keepNext w:val="0"/>
        <w:keepLines w:val="0"/>
        <w:framePr w:w="9998" w:h="12864" w:hRule="exact" w:wrap="none" w:vAnchor="page" w:hAnchor="page" w:x="1377" w:y="549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Изменение доходов 2025 года составит - 25,6 тысяч рублей</w:t>
      </w:r>
    </w:p>
    <w:p>
      <w:pPr>
        <w:pStyle w:val="Style2"/>
        <w:keepNext w:val="0"/>
        <w:keepLines w:val="0"/>
        <w:framePr w:w="9998" w:h="12864" w:hRule="exact" w:wrap="none" w:vAnchor="page" w:hAnchor="page" w:x="1377" w:y="549"/>
        <w:widowControl w:val="0"/>
        <w:numPr>
          <w:ilvl w:val="0"/>
          <w:numId w:val="7"/>
        </w:numPr>
        <w:shd w:val="clear" w:color="auto" w:fill="auto"/>
        <w:tabs>
          <w:tab w:pos="366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Увеличение доходов составит 25,6 тысяч рублей, в том числе:</w:t>
      </w:r>
    </w:p>
    <w:p>
      <w:pPr>
        <w:pStyle w:val="Style2"/>
        <w:keepNext w:val="0"/>
        <w:keepLines w:val="0"/>
        <w:framePr w:w="9998" w:h="12864" w:hRule="exact" w:wrap="none" w:vAnchor="page" w:hAnchor="page" w:x="1377" w:y="549"/>
        <w:widowControl w:val="0"/>
        <w:numPr>
          <w:ilvl w:val="1"/>
          <w:numId w:val="7"/>
        </w:numPr>
        <w:shd w:val="clear" w:color="auto" w:fill="auto"/>
        <w:tabs>
          <w:tab w:pos="526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Поступления из других бюджетов 25,6_тысяч рублей, в том числе:</w:t>
      </w:r>
    </w:p>
    <w:p>
      <w:pPr>
        <w:pStyle w:val="Style5"/>
        <w:keepNext w:val="0"/>
        <w:keepLines w:val="0"/>
        <w:framePr w:w="9998" w:h="12864" w:hRule="exact" w:wrap="none" w:vAnchor="page" w:hAnchor="page" w:x="1377" w:y="549"/>
        <w:widowControl w:val="0"/>
        <w:numPr>
          <w:ilvl w:val="2"/>
          <w:numId w:val="7"/>
        </w:numPr>
        <w:shd w:val="clear" w:color="auto" w:fill="auto"/>
        <w:tabs>
          <w:tab w:pos="709" w:val="left"/>
        </w:tabs>
        <w:bidi w:val="0"/>
        <w:spacing w:before="0" w:after="0" w:line="240" w:lineRule="auto"/>
        <w:ind w:left="0" w:right="0" w:firstLine="0"/>
        <w:jc w:val="both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Субвенции + 25,6 тысяч рублей, из них:</w:t>
      </w:r>
      <w:bookmarkEnd w:id="8"/>
      <w:bookmarkEnd w:id="9"/>
    </w:p>
    <w:p>
      <w:pPr>
        <w:pStyle w:val="Style2"/>
        <w:keepNext w:val="0"/>
        <w:keepLines w:val="0"/>
        <w:framePr w:w="9998" w:h="12864" w:hRule="exact" w:wrap="none" w:vAnchor="page" w:hAnchor="page" w:x="1377" w:y="549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+ 25,6 тысяч рублей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</w:r>
    </w:p>
    <w:p>
      <w:pPr>
        <w:pStyle w:val="Style2"/>
        <w:keepNext w:val="0"/>
        <w:keepLines w:val="0"/>
        <w:framePr w:w="9998" w:h="12864" w:hRule="exact" w:wrap="none" w:vAnchor="page" w:hAnchor="page" w:x="1377" w:y="549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Изменение доходов 2026 года составит - 217,2 тысяч рублей</w:t>
      </w:r>
    </w:p>
    <w:p>
      <w:pPr>
        <w:pStyle w:val="Style2"/>
        <w:keepNext w:val="0"/>
        <w:keepLines w:val="0"/>
        <w:framePr w:w="9998" w:h="12864" w:hRule="exact" w:wrap="none" w:vAnchor="page" w:hAnchor="page" w:x="1377" w:y="549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1.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Увеличение доходов составит 217,2 тысяч рублей, в том числе:</w:t>
      </w:r>
    </w:p>
    <w:p>
      <w:pPr>
        <w:pStyle w:val="Style2"/>
        <w:keepNext w:val="0"/>
        <w:keepLines w:val="0"/>
        <w:framePr w:w="9998" w:h="12864" w:hRule="exact" w:wrap="none" w:vAnchor="page" w:hAnchor="page" w:x="1377" w:y="549"/>
        <w:widowControl w:val="0"/>
        <w:numPr>
          <w:ilvl w:val="0"/>
          <w:numId w:val="9"/>
        </w:numPr>
        <w:shd w:val="clear" w:color="auto" w:fill="auto"/>
        <w:tabs>
          <w:tab w:pos="709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Поступления из других бюджетов 217,2 тысяч рублей, в том числе:</w:t>
      </w:r>
    </w:p>
    <w:p>
      <w:pPr>
        <w:pStyle w:val="Style5"/>
        <w:keepNext w:val="0"/>
        <w:keepLines w:val="0"/>
        <w:framePr w:w="9998" w:h="12864" w:hRule="exact" w:wrap="none" w:vAnchor="page" w:hAnchor="page" w:x="1377" w:y="549"/>
        <w:widowControl w:val="0"/>
        <w:numPr>
          <w:ilvl w:val="0"/>
          <w:numId w:val="11"/>
        </w:numPr>
        <w:shd w:val="clear" w:color="auto" w:fill="auto"/>
        <w:tabs>
          <w:tab w:pos="709" w:val="left"/>
        </w:tabs>
        <w:bidi w:val="0"/>
        <w:spacing w:before="0" w:after="0" w:line="240" w:lineRule="auto"/>
        <w:ind w:left="0" w:right="0" w:firstLine="0"/>
        <w:jc w:val="both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Субвенции + 217,2 тысяч рублей, из них:</w:t>
      </w:r>
      <w:bookmarkEnd w:id="10"/>
      <w:bookmarkEnd w:id="11"/>
    </w:p>
    <w:p>
      <w:pPr>
        <w:pStyle w:val="Style2"/>
        <w:keepNext w:val="0"/>
        <w:keepLines w:val="0"/>
        <w:framePr w:w="9998" w:h="12864" w:hRule="exact" w:wrap="none" w:vAnchor="page" w:hAnchor="page" w:x="1377" w:y="5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+ 217,2 тысяч рублей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998" w:h="15614" w:hRule="exact" w:wrap="none" w:vAnchor="page" w:hAnchor="page" w:x="1377" w:y="549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 А С Х О Д Ы</w:t>
      </w:r>
    </w:p>
    <w:p>
      <w:pPr>
        <w:pStyle w:val="Style5"/>
        <w:keepNext w:val="0"/>
        <w:keepLines w:val="0"/>
        <w:framePr w:w="9998" w:h="15614" w:hRule="exact" w:wrap="none" w:vAnchor="page" w:hAnchor="page" w:x="1377" w:y="549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Изменение расходов 2024 года составит 2 316,8 тысяч рублей</w:t>
      </w:r>
      <w:bookmarkEnd w:id="12"/>
      <w:bookmarkEnd w:id="13"/>
    </w:p>
    <w:p>
      <w:pPr>
        <w:pStyle w:val="Style2"/>
        <w:keepNext w:val="0"/>
        <w:keepLines w:val="0"/>
        <w:framePr w:w="9998" w:h="15614" w:hRule="exact" w:wrap="none" w:vAnchor="page" w:hAnchor="page" w:x="1377" w:y="5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 Увеличить расходы на 2024 год в сумме - 2 385,0 тысяч рублей</w:t>
      </w:r>
    </w:p>
    <w:p>
      <w:pPr>
        <w:pStyle w:val="Style2"/>
        <w:keepNext w:val="0"/>
        <w:keepLines w:val="0"/>
        <w:framePr w:w="9998" w:h="15614" w:hRule="exact" w:wrap="none" w:vAnchor="page" w:hAnchor="page" w:x="1377" w:y="549"/>
        <w:widowControl w:val="0"/>
        <w:numPr>
          <w:ilvl w:val="0"/>
          <w:numId w:val="13"/>
        </w:numPr>
        <w:shd w:val="clear" w:color="auto" w:fill="auto"/>
        <w:tabs>
          <w:tab w:pos="262" w:val="left"/>
        </w:tabs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Уменьшить расходы на 2024 год в сумме - 68,2 тысяч рублей</w:t>
      </w:r>
    </w:p>
    <w:p>
      <w:pPr>
        <w:pStyle w:val="Style2"/>
        <w:keepNext w:val="0"/>
        <w:keepLines w:val="0"/>
        <w:framePr w:w="9998" w:h="15614" w:hRule="exact" w:wrap="none" w:vAnchor="page" w:hAnchor="page" w:x="1377" w:y="549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разделу «Общегосударственные вопросы»</w:t>
      </w:r>
    </w:p>
    <w:p>
      <w:pPr>
        <w:pStyle w:val="Style2"/>
        <w:keepNext w:val="0"/>
        <w:keepLines w:val="0"/>
        <w:framePr w:w="9998" w:h="15614" w:hRule="exact" w:wrap="none" w:vAnchor="page" w:hAnchor="page" w:x="1377" w:y="549"/>
        <w:widowControl w:val="0"/>
        <w:numPr>
          <w:ilvl w:val="0"/>
          <w:numId w:val="13"/>
        </w:numPr>
        <w:shd w:val="clear" w:color="auto" w:fill="auto"/>
        <w:tabs>
          <w:tab w:pos="262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Увеличить расходы на 2024 год в сумме - 294,2 тысяч рублей</w:t>
      </w:r>
    </w:p>
    <w:p>
      <w:pPr>
        <w:pStyle w:val="Style2"/>
        <w:keepNext w:val="0"/>
        <w:keepLines w:val="0"/>
        <w:framePr w:w="9998" w:h="15614" w:hRule="exact" w:wrap="none" w:vAnchor="page" w:hAnchor="page" w:x="1377" w:y="549"/>
        <w:widowControl w:val="0"/>
        <w:numPr>
          <w:ilvl w:val="0"/>
          <w:numId w:val="13"/>
        </w:numPr>
        <w:shd w:val="clear" w:color="auto" w:fill="auto"/>
        <w:tabs>
          <w:tab w:pos="262" w:val="left"/>
        </w:tabs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Уменьшить расходы на 2024 год в сумме - 68,2 тысяч рублей</w:t>
      </w:r>
    </w:p>
    <w:p>
      <w:pPr>
        <w:pStyle w:val="Style2"/>
        <w:keepNext w:val="0"/>
        <w:keepLines w:val="0"/>
        <w:framePr w:w="9998" w:h="15614" w:hRule="exact" w:wrap="none" w:vAnchor="page" w:hAnchor="page" w:x="1377" w:y="549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разделу «Общегосударственные вопросы» предлагается увеличить расходы в сумме 294,2 тысяч рублей в том числе:</w:t>
      </w:r>
    </w:p>
    <w:p>
      <w:pPr>
        <w:pStyle w:val="Style2"/>
        <w:keepNext w:val="0"/>
        <w:keepLines w:val="0"/>
        <w:framePr w:w="9998" w:h="15614" w:hRule="exact" w:wrap="none" w:vAnchor="page" w:hAnchor="page" w:x="1377" w:y="549"/>
        <w:widowControl w:val="0"/>
        <w:numPr>
          <w:ilvl w:val="0"/>
          <w:numId w:val="15"/>
        </w:numPr>
        <w:shd w:val="clear" w:color="auto" w:fill="auto"/>
        <w:tabs>
          <w:tab w:pos="37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 счет остатков средств на начало года в сумме 140,0 тысяч рублей:</w:t>
      </w:r>
    </w:p>
    <w:p>
      <w:pPr>
        <w:pStyle w:val="Style2"/>
        <w:keepNext w:val="0"/>
        <w:keepLines w:val="0"/>
        <w:framePr w:w="9998" w:h="15614" w:hRule="exact" w:wrap="none" w:vAnchor="page" w:hAnchor="page" w:x="1377" w:y="549"/>
        <w:widowControl w:val="0"/>
        <w:numPr>
          <w:ilvl w:val="0"/>
          <w:numId w:val="13"/>
        </w:numPr>
        <w:shd w:val="clear" w:color="auto" w:fill="auto"/>
        <w:tabs>
          <w:tab w:pos="26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обслуживание энерго и транспортного хозяйства в сумме 35,0 тысяч рублей;</w:t>
      </w:r>
    </w:p>
    <w:p>
      <w:pPr>
        <w:pStyle w:val="Style2"/>
        <w:keepNext w:val="0"/>
        <w:keepLines w:val="0"/>
        <w:framePr w:w="9998" w:h="15614" w:hRule="exact" w:wrap="none" w:vAnchor="page" w:hAnchor="page" w:x="1377" w:y="549"/>
        <w:widowControl w:val="0"/>
        <w:numPr>
          <w:ilvl w:val="0"/>
          <w:numId w:val="13"/>
        </w:numPr>
        <w:shd w:val="clear" w:color="auto" w:fill="auto"/>
        <w:tabs>
          <w:tab w:pos="26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приобретение процессора для специалиста администрации в сумме 65,0 тысяч рублей;</w:t>
      </w:r>
    </w:p>
    <w:p>
      <w:pPr>
        <w:pStyle w:val="Style2"/>
        <w:keepNext w:val="0"/>
        <w:keepLines w:val="0"/>
        <w:framePr w:w="9998" w:h="15614" w:hRule="exact" w:wrap="none" w:vAnchor="page" w:hAnchor="page" w:x="1377" w:y="549"/>
        <w:widowControl w:val="0"/>
        <w:numPr>
          <w:ilvl w:val="0"/>
          <w:numId w:val="13"/>
        </w:numPr>
        <w:shd w:val="clear" w:color="auto" w:fill="auto"/>
        <w:tabs>
          <w:tab w:pos="262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оплату услуг по пустующему муниципальному жилому фонду в сумме 40,0 тысяч рублей;</w:t>
      </w:r>
    </w:p>
    <w:p>
      <w:pPr>
        <w:pStyle w:val="Style2"/>
        <w:keepNext w:val="0"/>
        <w:keepLines w:val="0"/>
        <w:framePr w:w="9998" w:h="15614" w:hRule="exact" w:wrap="none" w:vAnchor="page" w:hAnchor="page" w:x="1377" w:y="549"/>
        <w:widowControl w:val="0"/>
        <w:numPr>
          <w:ilvl w:val="0"/>
          <w:numId w:val="15"/>
        </w:numPr>
        <w:shd w:val="clear" w:color="auto" w:fill="auto"/>
        <w:tabs>
          <w:tab w:pos="378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 счет иных межбюджетных трансфертов на оказание дополнительной финансовой помощи на решение вопросов местного значения в сумме 86,0 тысяч рублей.</w:t>
      </w:r>
    </w:p>
    <w:p>
      <w:pPr>
        <w:pStyle w:val="Style2"/>
        <w:keepNext w:val="0"/>
        <w:keepLines w:val="0"/>
        <w:framePr w:w="9998" w:h="15614" w:hRule="exact" w:wrap="none" w:vAnchor="page" w:hAnchor="page" w:x="1377" w:y="549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разделу «Общегосударственные вопросы» предлагается провести внутреннее перемещение в сумме 68,2 тысяч рублей.</w:t>
      </w:r>
    </w:p>
    <w:p>
      <w:pPr>
        <w:pStyle w:val="Style2"/>
        <w:keepNext w:val="0"/>
        <w:keepLines w:val="0"/>
        <w:framePr w:w="9998" w:h="15614" w:hRule="exact" w:wrap="none" w:vAnchor="page" w:hAnchor="page" w:x="1377" w:y="549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разделу «Национальная оборона»</w:t>
      </w:r>
    </w:p>
    <w:p>
      <w:pPr>
        <w:pStyle w:val="Style2"/>
        <w:keepNext w:val="0"/>
        <w:keepLines w:val="0"/>
        <w:framePr w:w="9998" w:h="15614" w:hRule="exact" w:wrap="none" w:vAnchor="page" w:hAnchor="page" w:x="1377" w:y="549"/>
        <w:widowControl w:val="0"/>
        <w:numPr>
          <w:ilvl w:val="0"/>
          <w:numId w:val="13"/>
        </w:numPr>
        <w:shd w:val="clear" w:color="auto" w:fill="auto"/>
        <w:tabs>
          <w:tab w:pos="262" w:val="left"/>
        </w:tabs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Увеличить расходы на 2024 год в сумме 14,4 тысяч рублей.</w:t>
      </w:r>
    </w:p>
    <w:p>
      <w:pPr>
        <w:pStyle w:val="Style2"/>
        <w:keepNext w:val="0"/>
        <w:keepLines w:val="0"/>
        <w:framePr w:w="9998" w:h="15614" w:hRule="exact" w:wrap="none" w:vAnchor="page" w:hAnchor="page" w:x="1377" w:y="549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разделу «Национальная оборона» предлагается увеличить расходы в сумме 14,4 тысяч рублей за счет субвенции на осуществление первичного воинского учета органами местного самоуправления.</w:t>
      </w:r>
    </w:p>
    <w:p>
      <w:pPr>
        <w:pStyle w:val="Style2"/>
        <w:keepNext w:val="0"/>
        <w:keepLines w:val="0"/>
        <w:framePr w:w="9998" w:h="15614" w:hRule="exact" w:wrap="none" w:vAnchor="page" w:hAnchor="page" w:x="1377" w:y="549"/>
        <w:widowControl w:val="0"/>
        <w:shd w:val="clear" w:color="auto" w:fill="auto"/>
        <w:bidi w:val="0"/>
        <w:spacing w:before="0" w:after="10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разделу «Национальная безопасность и правоохранительная деятельность»</w:t>
      </w:r>
    </w:p>
    <w:p>
      <w:pPr>
        <w:pStyle w:val="Style2"/>
        <w:keepNext w:val="0"/>
        <w:keepLines w:val="0"/>
        <w:framePr w:w="9998" w:h="15614" w:hRule="exact" w:wrap="none" w:vAnchor="page" w:hAnchor="page" w:x="1377" w:y="549"/>
        <w:widowControl w:val="0"/>
        <w:numPr>
          <w:ilvl w:val="0"/>
          <w:numId w:val="13"/>
        </w:numPr>
        <w:shd w:val="clear" w:color="auto" w:fill="auto"/>
        <w:tabs>
          <w:tab w:pos="262" w:val="left"/>
        </w:tabs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Увеличить расходы на 2024 год в сумме 50,0 тысяч рублей</w:t>
      </w:r>
    </w:p>
    <w:p>
      <w:pPr>
        <w:pStyle w:val="Style2"/>
        <w:keepNext w:val="0"/>
        <w:keepLines w:val="0"/>
        <w:framePr w:w="9998" w:h="15614" w:hRule="exact" w:wrap="none" w:vAnchor="page" w:hAnchor="page" w:x="1377" w:y="549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разделу «Национальная безопасность и правоохранительная деятельность» предлагается увеличить расходы в сумме 50,0 тысяч рублей за счет остатков средств на начало года на содержание пожарных водоемов и пожарного оборудования.</w:t>
      </w:r>
    </w:p>
    <w:p>
      <w:pPr>
        <w:pStyle w:val="Style2"/>
        <w:keepNext w:val="0"/>
        <w:keepLines w:val="0"/>
        <w:framePr w:w="9998" w:h="15614" w:hRule="exact" w:wrap="none" w:vAnchor="page" w:hAnchor="page" w:x="1377" w:y="549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разделу «Национальная экономика»</w:t>
      </w:r>
    </w:p>
    <w:p>
      <w:pPr>
        <w:pStyle w:val="Style2"/>
        <w:keepNext w:val="0"/>
        <w:keepLines w:val="0"/>
        <w:framePr w:w="9998" w:h="15614" w:hRule="exact" w:wrap="none" w:vAnchor="page" w:hAnchor="page" w:x="1377" w:y="549"/>
        <w:widowControl w:val="0"/>
        <w:numPr>
          <w:ilvl w:val="0"/>
          <w:numId w:val="13"/>
        </w:numPr>
        <w:shd w:val="clear" w:color="auto" w:fill="auto"/>
        <w:tabs>
          <w:tab w:pos="262" w:val="left"/>
        </w:tabs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Увеличить расходы на 2024 год в сумме 910,0 тысяч рублей</w:t>
      </w:r>
    </w:p>
    <w:p>
      <w:pPr>
        <w:pStyle w:val="Style2"/>
        <w:keepNext w:val="0"/>
        <w:keepLines w:val="0"/>
        <w:framePr w:w="9998" w:h="15614" w:hRule="exact" w:wrap="none" w:vAnchor="page" w:hAnchor="page" w:x="1377" w:y="5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разделу «Национальная экономика» предлагается увеличить расходы в сумме 910,0 тысяч рублей за счет остатков средств на начало года:</w:t>
      </w:r>
    </w:p>
    <w:p>
      <w:pPr>
        <w:pStyle w:val="Style2"/>
        <w:keepNext w:val="0"/>
        <w:keepLines w:val="0"/>
        <w:framePr w:w="9998" w:h="15614" w:hRule="exact" w:wrap="none" w:vAnchor="page" w:hAnchor="page" w:x="1377" w:y="549"/>
        <w:widowControl w:val="0"/>
        <w:numPr>
          <w:ilvl w:val="0"/>
          <w:numId w:val="13"/>
        </w:numPr>
        <w:shd w:val="clear" w:color="auto" w:fill="auto"/>
        <w:tabs>
          <w:tab w:pos="26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текущее содержание и ремонт автомобильных дорог общего пользования местного значения в сумме 400,0 тысяч рублей,</w:t>
      </w:r>
    </w:p>
    <w:p>
      <w:pPr>
        <w:pStyle w:val="Style2"/>
        <w:keepNext w:val="0"/>
        <w:keepLines w:val="0"/>
        <w:framePr w:w="9998" w:h="15614" w:hRule="exact" w:wrap="none" w:vAnchor="page" w:hAnchor="page" w:x="1377" w:y="549"/>
        <w:widowControl w:val="0"/>
        <w:numPr>
          <w:ilvl w:val="0"/>
          <w:numId w:val="13"/>
        </w:numPr>
        <w:shd w:val="clear" w:color="auto" w:fill="auto"/>
        <w:tabs>
          <w:tab w:pos="26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оформление земельных участков под дорогами на кадастровый учёт по решению суда в сумме 260,0 тысяч рублей,</w:t>
      </w:r>
    </w:p>
    <w:p>
      <w:pPr>
        <w:pStyle w:val="Style2"/>
        <w:keepNext w:val="0"/>
        <w:keepLines w:val="0"/>
        <w:framePr w:w="9998" w:h="15614" w:hRule="exact" w:wrap="none" w:vAnchor="page" w:hAnchor="page" w:x="1377" w:y="549"/>
        <w:widowControl w:val="0"/>
        <w:numPr>
          <w:ilvl w:val="0"/>
          <w:numId w:val="13"/>
        </w:numPr>
        <w:shd w:val="clear" w:color="auto" w:fill="auto"/>
        <w:tabs>
          <w:tab w:pos="262" w:val="left"/>
        </w:tabs>
        <w:bidi w:val="0"/>
        <w:spacing w:before="0" w:after="3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обслуживание и ремонт уличного освещения в сумме 250,0 тысяч рублей,</w:t>
      </w:r>
    </w:p>
    <w:p>
      <w:pPr>
        <w:pStyle w:val="Style5"/>
        <w:keepNext w:val="0"/>
        <w:keepLines w:val="0"/>
        <w:framePr w:w="9998" w:h="15614" w:hRule="exact" w:wrap="none" w:vAnchor="page" w:hAnchor="page" w:x="1377" w:y="549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разделу «Жилищно-коммунальное хозяйство»</w:t>
      </w:r>
      <w:bookmarkEnd w:id="14"/>
      <w:bookmarkEnd w:id="15"/>
    </w:p>
    <w:p>
      <w:pPr>
        <w:pStyle w:val="Style2"/>
        <w:keepNext w:val="0"/>
        <w:keepLines w:val="0"/>
        <w:framePr w:w="9998" w:h="15614" w:hRule="exact" w:wrap="none" w:vAnchor="page" w:hAnchor="page" w:x="1377" w:y="549"/>
        <w:widowControl w:val="0"/>
        <w:numPr>
          <w:ilvl w:val="0"/>
          <w:numId w:val="13"/>
        </w:numPr>
        <w:shd w:val="clear" w:color="auto" w:fill="auto"/>
        <w:tabs>
          <w:tab w:pos="262" w:val="left"/>
        </w:tabs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Увеличить расходы на 2024 год в сумме 516,4 тысяч рублей</w:t>
      </w:r>
    </w:p>
    <w:p>
      <w:pPr>
        <w:pStyle w:val="Style2"/>
        <w:keepNext w:val="0"/>
        <w:keepLines w:val="0"/>
        <w:framePr w:w="9998" w:h="15614" w:hRule="exact" w:wrap="none" w:vAnchor="page" w:hAnchor="page" w:x="1377" w:y="5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подразделу «Благоустройство» предлагается увеличить расходы в сумме 516,4 тысяч рублей, в том числе:</w:t>
      </w:r>
    </w:p>
    <w:p>
      <w:pPr>
        <w:pStyle w:val="Style2"/>
        <w:keepNext w:val="0"/>
        <w:keepLines w:val="0"/>
        <w:framePr w:w="9998" w:h="15614" w:hRule="exact" w:wrap="none" w:vAnchor="page" w:hAnchor="page" w:x="1377" w:y="549"/>
        <w:widowControl w:val="0"/>
        <w:numPr>
          <w:ilvl w:val="0"/>
          <w:numId w:val="17"/>
        </w:numPr>
        <w:shd w:val="clear" w:color="auto" w:fill="auto"/>
        <w:tabs>
          <w:tab w:pos="37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Увеличить расходы за счет остатков средств на начало года в сумме 130,0 тысяч рублей на мероприятия по благоустройству территории (обслуживание и ремонт трактора, окашивание травы в поселении, вывоз мусора).</w:t>
      </w:r>
    </w:p>
    <w:p>
      <w:pPr>
        <w:pStyle w:val="Style2"/>
        <w:keepNext w:val="0"/>
        <w:keepLines w:val="0"/>
        <w:framePr w:w="9998" w:h="15614" w:hRule="exact" w:wrap="none" w:vAnchor="page" w:hAnchor="page" w:x="1377" w:y="549"/>
        <w:widowControl w:val="0"/>
        <w:numPr>
          <w:ilvl w:val="0"/>
          <w:numId w:val="17"/>
        </w:numPr>
        <w:shd w:val="clear" w:color="auto" w:fill="auto"/>
        <w:tabs>
          <w:tab w:pos="37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Увеличить расходы за счет иных межбюджетных трансфертов на мероприятия по борьбе с борщевиком Сосновского механическими методами в сумме 130,0 тысяч рублей.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998" w:h="7680" w:hRule="exact" w:wrap="none" w:vAnchor="page" w:hAnchor="page" w:x="1377" w:y="549"/>
        <w:widowControl w:val="0"/>
        <w:numPr>
          <w:ilvl w:val="0"/>
          <w:numId w:val="17"/>
        </w:numPr>
        <w:shd w:val="clear" w:color="auto" w:fill="auto"/>
        <w:tabs>
          <w:tab w:pos="378" w:val="left"/>
        </w:tabs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Увеличить расходы за счет иных межбюджетных трансфертов на организацию уличного освещения в сельских поселениях в сумме 256,4 тысяч рублей</w:t>
      </w:r>
    </w:p>
    <w:p>
      <w:pPr>
        <w:pStyle w:val="Style2"/>
        <w:keepNext w:val="0"/>
        <w:keepLines w:val="0"/>
        <w:framePr w:w="9998" w:h="7680" w:hRule="exact" w:wrap="none" w:vAnchor="page" w:hAnchor="page" w:x="1377" w:y="549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разделу «Культура, кинематография»</w:t>
      </w:r>
    </w:p>
    <w:p>
      <w:pPr>
        <w:pStyle w:val="Style2"/>
        <w:keepNext w:val="0"/>
        <w:keepLines w:val="0"/>
        <w:framePr w:w="9998" w:h="7680" w:hRule="exact" w:wrap="none" w:vAnchor="page" w:hAnchor="page" w:x="1377" w:y="549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 Увеличить расходы на 2024 год в сумме 600,0 тысяч рублей</w:t>
      </w:r>
    </w:p>
    <w:p>
      <w:pPr>
        <w:pStyle w:val="Style2"/>
        <w:keepNext w:val="0"/>
        <w:keepLines w:val="0"/>
        <w:framePr w:w="9998" w:h="7680" w:hRule="exact" w:wrap="none" w:vAnchor="page" w:hAnchor="page" w:x="1377" w:y="549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разделу «Культура, кинематография» предлагается увеличить расходы в сумме 600,0 тысяч рублей за счет остатков средств на начало года на оплату за тепловую энергию.</w:t>
      </w:r>
    </w:p>
    <w:p>
      <w:pPr>
        <w:pStyle w:val="Style5"/>
        <w:keepNext w:val="0"/>
        <w:keepLines w:val="0"/>
        <w:framePr w:w="9998" w:h="7680" w:hRule="exact" w:wrap="none" w:vAnchor="page" w:hAnchor="page" w:x="1377" w:y="549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Изменение расходов 2025 года составит 25,6 тысяч рублей</w:t>
      </w:r>
      <w:bookmarkEnd w:id="16"/>
      <w:bookmarkEnd w:id="17"/>
    </w:p>
    <w:p>
      <w:pPr>
        <w:pStyle w:val="Style2"/>
        <w:keepNext w:val="0"/>
        <w:keepLines w:val="0"/>
        <w:framePr w:w="9998" w:h="7680" w:hRule="exact" w:wrap="none" w:vAnchor="page" w:hAnchor="page" w:x="1377" w:y="549"/>
        <w:widowControl w:val="0"/>
        <w:numPr>
          <w:ilvl w:val="0"/>
          <w:numId w:val="13"/>
        </w:numPr>
        <w:shd w:val="clear" w:color="auto" w:fill="auto"/>
        <w:tabs>
          <w:tab w:pos="262" w:val="left"/>
        </w:tabs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Увеличение расходов на 2025 год составит - 25,6 тысяч рублей</w:t>
      </w:r>
    </w:p>
    <w:p>
      <w:pPr>
        <w:pStyle w:val="Style2"/>
        <w:keepNext w:val="0"/>
        <w:keepLines w:val="0"/>
        <w:framePr w:w="9998" w:h="7680" w:hRule="exact" w:wrap="none" w:vAnchor="page" w:hAnchor="page" w:x="1377" w:y="549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разделу «Национальная оборона»</w:t>
      </w:r>
    </w:p>
    <w:p>
      <w:pPr>
        <w:pStyle w:val="Style2"/>
        <w:keepNext w:val="0"/>
        <w:keepLines w:val="0"/>
        <w:framePr w:w="9998" w:h="7680" w:hRule="exact" w:wrap="none" w:vAnchor="page" w:hAnchor="page" w:x="1377" w:y="549"/>
        <w:widowControl w:val="0"/>
        <w:numPr>
          <w:ilvl w:val="0"/>
          <w:numId w:val="13"/>
        </w:numPr>
        <w:shd w:val="clear" w:color="auto" w:fill="auto"/>
        <w:tabs>
          <w:tab w:pos="262" w:val="left"/>
        </w:tabs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Увеличить расходы на 2025 год в сумме 25,6 тысяч рублей.</w:t>
      </w:r>
    </w:p>
    <w:p>
      <w:pPr>
        <w:pStyle w:val="Style2"/>
        <w:keepNext w:val="0"/>
        <w:keepLines w:val="0"/>
        <w:framePr w:w="9998" w:h="7680" w:hRule="exact" w:wrap="none" w:vAnchor="page" w:hAnchor="page" w:x="1377" w:y="549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разделу «Национальная оборона» предлагается увеличить расходы в сумме 25,6 тысяч рублей за счет субвенции на осуществление первичного воинского учета органами местного самоуправления.</w:t>
      </w:r>
    </w:p>
    <w:p>
      <w:pPr>
        <w:pStyle w:val="Style5"/>
        <w:keepNext w:val="0"/>
        <w:keepLines w:val="0"/>
        <w:framePr w:w="9998" w:h="7680" w:hRule="exact" w:wrap="none" w:vAnchor="page" w:hAnchor="page" w:x="1377" w:y="549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Изменение расходов 2026 года составит 217,2 тысяч рублей</w:t>
      </w:r>
      <w:bookmarkEnd w:id="18"/>
      <w:bookmarkEnd w:id="19"/>
    </w:p>
    <w:p>
      <w:pPr>
        <w:pStyle w:val="Style2"/>
        <w:keepNext w:val="0"/>
        <w:keepLines w:val="0"/>
        <w:framePr w:w="9998" w:h="7680" w:hRule="exact" w:wrap="none" w:vAnchor="page" w:hAnchor="page" w:x="1377" w:y="549"/>
        <w:widowControl w:val="0"/>
        <w:numPr>
          <w:ilvl w:val="0"/>
          <w:numId w:val="13"/>
        </w:numPr>
        <w:shd w:val="clear" w:color="auto" w:fill="auto"/>
        <w:tabs>
          <w:tab w:pos="262" w:val="left"/>
        </w:tabs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Увеличение расходов на 2026 год составит - 217,2тысяч рублей</w:t>
      </w:r>
    </w:p>
    <w:p>
      <w:pPr>
        <w:pStyle w:val="Style2"/>
        <w:keepNext w:val="0"/>
        <w:keepLines w:val="0"/>
        <w:framePr w:w="9998" w:h="7680" w:hRule="exact" w:wrap="none" w:vAnchor="page" w:hAnchor="page" w:x="1377" w:y="549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разделу «Национальная оборона»</w:t>
      </w:r>
    </w:p>
    <w:p>
      <w:pPr>
        <w:pStyle w:val="Style2"/>
        <w:keepNext w:val="0"/>
        <w:keepLines w:val="0"/>
        <w:framePr w:w="9998" w:h="7680" w:hRule="exact" w:wrap="none" w:vAnchor="page" w:hAnchor="page" w:x="1377" w:y="549"/>
        <w:widowControl w:val="0"/>
        <w:numPr>
          <w:ilvl w:val="0"/>
          <w:numId w:val="13"/>
        </w:numPr>
        <w:shd w:val="clear" w:color="auto" w:fill="auto"/>
        <w:tabs>
          <w:tab w:pos="262" w:val="left"/>
        </w:tabs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Увеличить расходы на 2026 год в сумме 217,2тысяч рублей.</w:t>
      </w:r>
    </w:p>
    <w:p>
      <w:pPr>
        <w:pStyle w:val="Style2"/>
        <w:keepNext w:val="0"/>
        <w:keepLines w:val="0"/>
        <w:framePr w:w="9998" w:h="7680" w:hRule="exact" w:wrap="none" w:vAnchor="page" w:hAnchor="page" w:x="1377" w:y="5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разделу «Национальная оборона» предлагается увеличить расходы в сумме 217,2 тысяч рублей за счет субвенции на осуществление первичного воинского учета органами местного самоуправления.</w:t>
      </w:r>
    </w:p>
    <w:p>
      <w:pPr>
        <w:pStyle w:val="Style2"/>
        <w:keepNext w:val="0"/>
        <w:keepLines w:val="0"/>
        <w:framePr w:wrap="none" w:vAnchor="page" w:hAnchor="page" w:x="1377" w:y="8666"/>
        <w:widowControl w:val="0"/>
        <w:shd w:val="clear" w:color="auto" w:fill="auto"/>
        <w:bidi w:val="0"/>
        <w:spacing w:before="0" w:after="0" w:line="240" w:lineRule="auto"/>
        <w:ind w:left="0" w:right="6994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Глава администрации</w:t>
      </w:r>
    </w:p>
    <w:p>
      <w:pPr>
        <w:pStyle w:val="Style2"/>
        <w:keepNext w:val="0"/>
        <w:keepLines w:val="0"/>
        <w:framePr w:wrap="none" w:vAnchor="page" w:hAnchor="page" w:x="7809" w:y="8666"/>
        <w:widowControl w:val="0"/>
        <w:shd w:val="clear" w:color="auto" w:fill="auto"/>
        <w:bidi w:val="0"/>
        <w:spacing w:before="0" w:after="0" w:line="240" w:lineRule="auto"/>
        <w:ind w:left="10" w:right="1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В.В. Вихров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decimal"/>
      <w:lvlText w:val="1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1"/>
      <w:numFmt w:val="decimal"/>
      <w:lvlText w:val="1.1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Заголовок №1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8">
    <w:name w:val="Основной текст (4)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2">
    <w:name w:val="Другое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9">
    <w:name w:val="Основной текст (2)_"/>
    <w:basedOn w:val="DefaultParagraphFont"/>
    <w:link w:val="Styl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2">
    <w:name w:val="Основной текст (3)_"/>
    <w:basedOn w:val="DefaultParagraphFont"/>
    <w:link w:val="Styl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6">
    <w:name w:val="Основной текст (5)_"/>
    <w:basedOn w:val="DefaultParagraphFont"/>
    <w:link w:val="Styl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33">
    <w:name w:val="Подпись к таблице_"/>
    <w:basedOn w:val="DefaultParagraphFont"/>
    <w:link w:val="Styl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41">
    <w:name w:val="Основной текст (8)_"/>
    <w:basedOn w:val="DefaultParagraphFont"/>
    <w:link w:val="Style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spacing w:after="320"/>
      <w:ind w:left="10040" w:right="660"/>
      <w:jc w:val="right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1">
    <w:name w:val="Другое"/>
    <w:basedOn w:val="Normal"/>
    <w:link w:val="CharStyle1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8">
    <w:name w:val="Основной текст (2)"/>
    <w:basedOn w:val="Normal"/>
    <w:link w:val="CharStyle19"/>
    <w:pPr>
      <w:widowControl w:val="0"/>
      <w:shd w:val="clear" w:color="auto" w:fill="FFFFFF"/>
      <w:spacing w:before="440" w:after="80" w:line="266" w:lineRule="auto"/>
      <w:ind w:left="7120" w:firstLine="64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21">
    <w:name w:val="Основной текст (3)"/>
    <w:basedOn w:val="Normal"/>
    <w:link w:val="CharStyle22"/>
    <w:pPr>
      <w:widowControl w:val="0"/>
      <w:shd w:val="clear" w:color="auto" w:fill="FFFFFF"/>
      <w:spacing w:after="70" w:line="25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5">
    <w:name w:val="Основной текст (5)"/>
    <w:basedOn w:val="Normal"/>
    <w:link w:val="CharStyle26"/>
    <w:pPr>
      <w:widowControl w:val="0"/>
      <w:shd w:val="clear" w:color="auto" w:fill="FFFFFF"/>
      <w:spacing w:after="140" w:line="262" w:lineRule="auto"/>
      <w:ind w:left="6000" w:right="1520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32">
    <w:name w:val="Подпись к таблице"/>
    <w:basedOn w:val="Normal"/>
    <w:link w:val="CharStyle3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40">
    <w:name w:val="Основной текст (8)"/>
    <w:basedOn w:val="Normal"/>
    <w:link w:val="CharStyle41"/>
    <w:pPr>
      <w:widowControl w:val="0"/>
      <w:shd w:val="clear" w:color="auto" w:fill="FFFFFF"/>
      <w:spacing w:before="460" w:after="4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Отсканированное изображение</dc:title>
  <dc:subject>Отсканированное изображение</dc:subject>
  <dc:creator>NAPS2</dc:creator>
  <cp:keywords/>
</cp:coreProperties>
</file>