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EB801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755B0D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D6EF87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53E892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B217A09" w14:textId="77777777" w:rsidR="00B52D22" w:rsidRDefault="00B52D22">
      <w:pPr>
        <w:jc w:val="center"/>
        <w:rPr>
          <w:b/>
          <w:sz w:val="32"/>
        </w:rPr>
      </w:pPr>
    </w:p>
    <w:p w14:paraId="6E537A5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3886778" w14:textId="77777777" w:rsidR="00B52D22" w:rsidRDefault="00B52D22">
      <w:pPr>
        <w:jc w:val="center"/>
        <w:rPr>
          <w:sz w:val="10"/>
        </w:rPr>
      </w:pPr>
    </w:p>
    <w:p w14:paraId="72F62BC0" w14:textId="77777777" w:rsidR="00B52D22" w:rsidRDefault="00B52D22">
      <w:pPr>
        <w:jc w:val="center"/>
        <w:rPr>
          <w:sz w:val="10"/>
        </w:rPr>
      </w:pPr>
    </w:p>
    <w:p w14:paraId="68F957B0" w14:textId="77777777" w:rsidR="00B52D22" w:rsidRDefault="00B52D22">
      <w:pPr>
        <w:tabs>
          <w:tab w:val="left" w:pos="4962"/>
        </w:tabs>
        <w:rPr>
          <w:sz w:val="16"/>
        </w:rPr>
      </w:pPr>
    </w:p>
    <w:p w14:paraId="40A5ED5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88F7D8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3D03441" w14:textId="1696FF70" w:rsidR="00B52D22" w:rsidRDefault="00FD13CF">
      <w:pPr>
        <w:tabs>
          <w:tab w:val="left" w:pos="567"/>
          <w:tab w:val="left" w:pos="3686"/>
        </w:tabs>
      </w:pPr>
      <w:r>
        <w:tab/>
        <w:t>7 июня 2024 г.</w:t>
      </w:r>
      <w:r>
        <w:tab/>
        <w:t>01-1322-а</w:t>
      </w:r>
    </w:p>
    <w:p w14:paraId="15719DF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2C7073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39715A" w14:paraId="0ADFB25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86BCE8C" w14:textId="7A598C19" w:rsidR="008A3858" w:rsidRPr="0039715A" w:rsidRDefault="00722EA4" w:rsidP="00B52D22">
            <w:pPr>
              <w:rPr>
                <w:bCs/>
                <w:sz w:val="24"/>
                <w:szCs w:val="24"/>
              </w:rPr>
            </w:pPr>
            <w:r w:rsidRPr="0039715A">
              <w:rPr>
                <w:bCs/>
                <w:sz w:val="24"/>
                <w:szCs w:val="24"/>
              </w:rPr>
              <w:t>О внесении изменений в Порядок оценки применения обязательных требований, установленных нормативными правовыми актами Тихвинского района и Тихвинского городского поселения, утвержденный постановлением администрации Тихвинского района от 29 ноября 2023 года №01-3039-а</w:t>
            </w:r>
          </w:p>
        </w:tc>
      </w:tr>
      <w:tr w:rsidR="0068269F" w:rsidRPr="0068269F" w14:paraId="5F8E332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4C2C863" w14:textId="538A9A93" w:rsidR="0039715A" w:rsidRPr="0068269F" w:rsidRDefault="0039715A" w:rsidP="00B52D22">
            <w:pPr>
              <w:rPr>
                <w:bCs/>
                <w:sz w:val="24"/>
                <w:szCs w:val="24"/>
              </w:rPr>
            </w:pPr>
            <w:r w:rsidRPr="0068269F">
              <w:rPr>
                <w:bCs/>
                <w:sz w:val="24"/>
                <w:szCs w:val="24"/>
              </w:rPr>
              <w:t>21,2100,2800 ДО НПА</w:t>
            </w:r>
          </w:p>
        </w:tc>
      </w:tr>
    </w:tbl>
    <w:p w14:paraId="58F01083" w14:textId="77777777" w:rsidR="009E09E0" w:rsidRDefault="009E09E0" w:rsidP="00722EA4">
      <w:pPr>
        <w:ind w:right="335" w:firstLine="709"/>
        <w:rPr>
          <w:rFonts w:eastAsia="Calibri"/>
          <w:color w:val="000000"/>
          <w:sz w:val="26"/>
          <w:szCs w:val="26"/>
          <w:lang w:eastAsia="en-US"/>
        </w:rPr>
      </w:pPr>
    </w:p>
    <w:p w14:paraId="4847AED5" w14:textId="77777777" w:rsidR="009E09E0" w:rsidRDefault="009E09E0" w:rsidP="00722EA4">
      <w:pPr>
        <w:ind w:right="335" w:firstLine="709"/>
        <w:rPr>
          <w:rFonts w:eastAsia="Calibri"/>
          <w:color w:val="000000"/>
          <w:sz w:val="26"/>
          <w:szCs w:val="26"/>
          <w:lang w:eastAsia="en-US"/>
        </w:rPr>
      </w:pPr>
    </w:p>
    <w:p w14:paraId="1F67286F" w14:textId="0110FB65" w:rsidR="00722EA4" w:rsidRPr="00722EA4" w:rsidRDefault="00722EA4" w:rsidP="009E09E0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722EA4">
        <w:rPr>
          <w:rFonts w:eastAsia="Calibri"/>
          <w:color w:val="000000"/>
          <w:szCs w:val="28"/>
          <w:lang w:eastAsia="en-US"/>
        </w:rPr>
        <w:t xml:space="preserve">В соответствии с частью 5 статьи 2 Федерального закона от 31 июля 2020 года </w:t>
      </w:r>
      <w:r w:rsidR="00C654E9">
        <w:rPr>
          <w:rFonts w:eastAsia="Calibri"/>
          <w:color w:val="000000"/>
          <w:szCs w:val="28"/>
          <w:lang w:eastAsia="en-US"/>
        </w:rPr>
        <w:t>№</w:t>
      </w:r>
      <w:r w:rsidRPr="00722EA4">
        <w:rPr>
          <w:rFonts w:eastAsia="Calibri"/>
          <w:color w:val="000000"/>
          <w:szCs w:val="28"/>
          <w:lang w:eastAsia="en-US"/>
        </w:rPr>
        <w:t xml:space="preserve"> 247-ФЗ «Об обязательных требованиях в Российской  Федерации», части 6.1 статьи 7 Федерального закона от 6 октября 2003 года </w:t>
      </w:r>
      <w:r w:rsidR="0039715A">
        <w:rPr>
          <w:rFonts w:eastAsia="Calibri"/>
          <w:color w:val="000000"/>
          <w:szCs w:val="28"/>
          <w:lang w:eastAsia="en-US"/>
        </w:rPr>
        <w:t>№</w:t>
      </w:r>
      <w:r w:rsidRPr="00722EA4">
        <w:rPr>
          <w:rFonts w:eastAsia="Calibri"/>
          <w:color w:val="000000"/>
          <w:szCs w:val="28"/>
          <w:lang w:eastAsia="en-US"/>
        </w:rPr>
        <w:t xml:space="preserve"> 131-ФЗ </w:t>
      </w:r>
      <w:r w:rsidR="0039715A">
        <w:rPr>
          <w:rFonts w:eastAsia="Calibri"/>
          <w:color w:val="000000"/>
          <w:szCs w:val="28"/>
          <w:lang w:eastAsia="en-US"/>
        </w:rPr>
        <w:t>«</w:t>
      </w:r>
      <w:r w:rsidRPr="00722EA4">
        <w:rPr>
          <w:rFonts w:eastAsia="Calibri"/>
          <w:color w:val="000000"/>
          <w:szCs w:val="28"/>
          <w:lang w:eastAsia="en-US"/>
        </w:rPr>
        <w:t>Об общих принципах организации местного самоуправления в Российской Федерации», приказом комитета экономического развития и инвестиционной деятельности от 27 июля 2023 года №21-п «Об утверждении форм документов при проведении оценки применения обязательных требований, установленных нормативными правовыми актами Ленинградской области»</w:t>
      </w:r>
      <w:r w:rsidR="00815077">
        <w:rPr>
          <w:rFonts w:eastAsia="Calibri"/>
          <w:color w:val="000000"/>
          <w:szCs w:val="28"/>
          <w:lang w:eastAsia="en-US"/>
        </w:rPr>
        <w:t xml:space="preserve">, </w:t>
      </w:r>
      <w:r w:rsidRPr="00722EA4">
        <w:rPr>
          <w:rFonts w:eastAsia="Calibri"/>
          <w:color w:val="000000"/>
          <w:szCs w:val="28"/>
          <w:lang w:eastAsia="en-US"/>
        </w:rPr>
        <w:t>администрация Тихвинского района ПОСТАНОВЛЯЕТ:</w:t>
      </w:r>
    </w:p>
    <w:p w14:paraId="5386FEC4" w14:textId="77777777" w:rsidR="00722EA4" w:rsidRPr="00722EA4" w:rsidRDefault="00722EA4" w:rsidP="009E09E0">
      <w:pPr>
        <w:numPr>
          <w:ilvl w:val="0"/>
          <w:numId w:val="1"/>
        </w:numPr>
        <w:tabs>
          <w:tab w:val="left" w:pos="1134"/>
          <w:tab w:val="left" w:pos="1985"/>
        </w:tabs>
        <w:ind w:left="0" w:firstLine="720"/>
        <w:rPr>
          <w:rFonts w:eastAsia="Calibri"/>
          <w:bCs/>
          <w:szCs w:val="28"/>
          <w:lang w:eastAsia="en-US"/>
        </w:rPr>
      </w:pPr>
      <w:r w:rsidRPr="00722EA4">
        <w:rPr>
          <w:rFonts w:eastAsia="Calibri"/>
          <w:szCs w:val="28"/>
          <w:lang w:eastAsia="en-US"/>
        </w:rPr>
        <w:t xml:space="preserve">Внести </w:t>
      </w:r>
      <w:r w:rsidRPr="00722EA4">
        <w:rPr>
          <w:rFonts w:eastAsia="Calibri"/>
          <w:b/>
          <w:bCs/>
          <w:szCs w:val="28"/>
          <w:lang w:eastAsia="en-US"/>
        </w:rPr>
        <w:t>изменения</w:t>
      </w:r>
      <w:r w:rsidRPr="00722EA4">
        <w:rPr>
          <w:rFonts w:eastAsia="Calibri"/>
          <w:szCs w:val="28"/>
          <w:lang w:eastAsia="en-US"/>
        </w:rPr>
        <w:t xml:space="preserve"> в </w:t>
      </w:r>
      <w:r w:rsidRPr="00722EA4">
        <w:rPr>
          <w:rFonts w:eastAsia="Calibri"/>
          <w:color w:val="000000"/>
          <w:szCs w:val="28"/>
          <w:lang w:eastAsia="en-US"/>
        </w:rPr>
        <w:t xml:space="preserve">Порядок оценки применения обязательных требований, установленных нормативными правовыми актами Тихвинского района и Тихвинского городского поселения, утвержденный </w:t>
      </w:r>
      <w:r w:rsidRPr="00722EA4">
        <w:rPr>
          <w:rFonts w:eastAsia="Calibri"/>
          <w:szCs w:val="28"/>
          <w:lang w:eastAsia="en-US"/>
        </w:rPr>
        <w:t xml:space="preserve">постановлением администрации Тихвинского района </w:t>
      </w:r>
      <w:r w:rsidRPr="00722EA4">
        <w:rPr>
          <w:rFonts w:eastAsia="Calibri"/>
          <w:b/>
          <w:bCs/>
          <w:szCs w:val="28"/>
          <w:lang w:eastAsia="en-US"/>
        </w:rPr>
        <w:t xml:space="preserve">от </w:t>
      </w:r>
      <w:r w:rsidRPr="00722EA4">
        <w:rPr>
          <w:rFonts w:eastAsia="Calibri"/>
          <w:b/>
          <w:bCs/>
          <w:color w:val="000000"/>
          <w:szCs w:val="28"/>
          <w:lang w:eastAsia="en-US"/>
        </w:rPr>
        <w:t>29 ноября 2023 года № 01-3039-а</w:t>
      </w:r>
      <w:r w:rsidRPr="00722EA4">
        <w:rPr>
          <w:rFonts w:eastAsia="Calibri"/>
          <w:color w:val="000000"/>
          <w:szCs w:val="28"/>
          <w:lang w:eastAsia="en-US"/>
        </w:rPr>
        <w:t>, изложив приложение №1 «Форма реестра обязательных требований» в новой редакции (приложение)</w:t>
      </w:r>
      <w:r w:rsidRPr="00722EA4">
        <w:rPr>
          <w:rFonts w:eastAsia="Calibri"/>
          <w:szCs w:val="28"/>
          <w:lang w:eastAsia="en-US"/>
        </w:rPr>
        <w:t>.</w:t>
      </w:r>
    </w:p>
    <w:p w14:paraId="7CE89A3D" w14:textId="77777777" w:rsidR="00722EA4" w:rsidRPr="00722EA4" w:rsidRDefault="00722EA4" w:rsidP="009E09E0">
      <w:pPr>
        <w:numPr>
          <w:ilvl w:val="0"/>
          <w:numId w:val="1"/>
        </w:numPr>
        <w:tabs>
          <w:tab w:val="left" w:pos="1134"/>
          <w:tab w:val="left" w:pos="1985"/>
        </w:tabs>
        <w:ind w:left="0" w:firstLine="720"/>
        <w:rPr>
          <w:rFonts w:eastAsia="Calibri"/>
          <w:bCs/>
          <w:szCs w:val="28"/>
          <w:lang w:eastAsia="en-US"/>
        </w:rPr>
      </w:pPr>
      <w:r w:rsidRPr="00722EA4">
        <w:rPr>
          <w:rFonts w:eastAsia="Calibri"/>
          <w:bCs/>
          <w:color w:val="000000"/>
          <w:szCs w:val="28"/>
          <w:lang w:eastAsia="en-US"/>
        </w:rPr>
        <w:t>Опубликовать настоящее постановление в газете «Трудовая слава» и сети Интернет на официальном сайте Тихвинского района.</w:t>
      </w:r>
    </w:p>
    <w:p w14:paraId="6C3891E5" w14:textId="5B54036D" w:rsidR="00722EA4" w:rsidRPr="00722EA4" w:rsidRDefault="00722EA4" w:rsidP="00C654E9">
      <w:pPr>
        <w:numPr>
          <w:ilvl w:val="0"/>
          <w:numId w:val="1"/>
        </w:numPr>
        <w:tabs>
          <w:tab w:val="left" w:pos="1134"/>
          <w:tab w:val="left" w:pos="1985"/>
        </w:tabs>
        <w:ind w:left="0" w:firstLine="720"/>
        <w:rPr>
          <w:rFonts w:eastAsia="Calibri"/>
          <w:bCs/>
          <w:szCs w:val="28"/>
          <w:lang w:eastAsia="en-US"/>
        </w:rPr>
      </w:pPr>
      <w:r w:rsidRPr="00722EA4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и.о. заместителя главы администрации – председателя комитета по экономике и инвестициям.</w:t>
      </w:r>
    </w:p>
    <w:p w14:paraId="17D3D1C5" w14:textId="77777777" w:rsidR="00C654E9" w:rsidRDefault="00C654E9" w:rsidP="00C654E9">
      <w:pPr>
        <w:tabs>
          <w:tab w:val="left" w:pos="1134"/>
        </w:tabs>
        <w:rPr>
          <w:rFonts w:eastAsia="Calibri"/>
          <w:color w:val="000000"/>
          <w:kern w:val="2"/>
          <w:szCs w:val="28"/>
          <w:lang w:eastAsia="en-US"/>
        </w:rPr>
      </w:pPr>
    </w:p>
    <w:p w14:paraId="44F59478" w14:textId="77777777" w:rsidR="00C654E9" w:rsidRDefault="00C654E9" w:rsidP="00C654E9">
      <w:pPr>
        <w:tabs>
          <w:tab w:val="left" w:pos="1134"/>
        </w:tabs>
        <w:rPr>
          <w:rFonts w:eastAsia="Calibri"/>
          <w:color w:val="000000"/>
          <w:kern w:val="2"/>
          <w:szCs w:val="28"/>
          <w:lang w:eastAsia="en-US"/>
        </w:rPr>
      </w:pPr>
    </w:p>
    <w:p w14:paraId="5141E84B" w14:textId="1B1DF0B0" w:rsidR="00722EA4" w:rsidRPr="009E09E0" w:rsidRDefault="00722EA4" w:rsidP="00C654E9">
      <w:pPr>
        <w:tabs>
          <w:tab w:val="left" w:pos="1134"/>
        </w:tabs>
        <w:rPr>
          <w:rFonts w:eastAsia="Calibri"/>
          <w:color w:val="000000"/>
          <w:kern w:val="2"/>
          <w:szCs w:val="28"/>
          <w:lang w:eastAsia="en-US"/>
        </w:rPr>
      </w:pPr>
      <w:r w:rsidRPr="009E09E0">
        <w:rPr>
          <w:rFonts w:eastAsia="Calibri"/>
          <w:color w:val="000000"/>
          <w:kern w:val="2"/>
          <w:szCs w:val="28"/>
          <w:lang w:eastAsia="en-US"/>
        </w:rPr>
        <w:t>Глава администрации</w:t>
      </w:r>
      <w:r w:rsidRPr="009E09E0">
        <w:rPr>
          <w:rFonts w:eastAsia="Calibri"/>
          <w:color w:val="000000"/>
          <w:kern w:val="2"/>
          <w:szCs w:val="28"/>
          <w:lang w:eastAsia="en-US"/>
        </w:rPr>
        <w:tab/>
      </w:r>
      <w:r w:rsidRPr="009E09E0">
        <w:rPr>
          <w:rFonts w:eastAsia="Calibri"/>
          <w:color w:val="000000"/>
          <w:kern w:val="2"/>
          <w:szCs w:val="28"/>
          <w:lang w:eastAsia="en-US"/>
        </w:rPr>
        <w:tab/>
      </w:r>
      <w:r w:rsidRPr="009E09E0">
        <w:rPr>
          <w:rFonts w:eastAsia="Calibri"/>
          <w:color w:val="000000"/>
          <w:kern w:val="2"/>
          <w:szCs w:val="28"/>
          <w:lang w:eastAsia="en-US"/>
        </w:rPr>
        <w:tab/>
        <w:t xml:space="preserve">                 </w:t>
      </w:r>
      <w:r w:rsidRPr="009E09E0">
        <w:rPr>
          <w:rFonts w:eastAsia="Calibri"/>
          <w:color w:val="000000"/>
          <w:kern w:val="2"/>
          <w:szCs w:val="28"/>
          <w:lang w:eastAsia="en-US"/>
        </w:rPr>
        <w:tab/>
        <w:t xml:space="preserve">            </w:t>
      </w:r>
      <w:r w:rsidR="0039715A">
        <w:rPr>
          <w:rFonts w:eastAsia="Calibri"/>
          <w:color w:val="000000"/>
          <w:kern w:val="2"/>
          <w:szCs w:val="28"/>
          <w:lang w:eastAsia="en-US"/>
        </w:rPr>
        <w:t xml:space="preserve">       </w:t>
      </w:r>
      <w:r w:rsidRPr="009E09E0">
        <w:rPr>
          <w:rFonts w:eastAsia="Calibri"/>
          <w:color w:val="000000"/>
          <w:kern w:val="2"/>
          <w:szCs w:val="28"/>
          <w:lang w:eastAsia="en-US"/>
        </w:rPr>
        <w:t xml:space="preserve">     Ю.А. Наумов</w:t>
      </w:r>
    </w:p>
    <w:p w14:paraId="68795797" w14:textId="77777777" w:rsidR="00722EA4" w:rsidRPr="00722EA4" w:rsidRDefault="00722EA4" w:rsidP="00722EA4">
      <w:pPr>
        <w:spacing w:after="160" w:line="259" w:lineRule="auto"/>
        <w:jc w:val="left"/>
        <w:rPr>
          <w:rFonts w:eastAsia="Calibri"/>
          <w:color w:val="000000"/>
          <w:kern w:val="2"/>
          <w:sz w:val="22"/>
          <w:szCs w:val="22"/>
          <w:lang w:eastAsia="en-US"/>
        </w:rPr>
      </w:pPr>
    </w:p>
    <w:p w14:paraId="12222D9A" w14:textId="77777777" w:rsidR="00722EA4" w:rsidRPr="00722EA4" w:rsidRDefault="00722EA4" w:rsidP="00722EA4">
      <w:pPr>
        <w:spacing w:after="160" w:line="259" w:lineRule="auto"/>
        <w:jc w:val="left"/>
        <w:rPr>
          <w:rFonts w:eastAsia="Calibri"/>
          <w:color w:val="000000"/>
          <w:kern w:val="2"/>
          <w:sz w:val="22"/>
          <w:szCs w:val="22"/>
          <w:lang w:eastAsia="en-US"/>
        </w:rPr>
      </w:pPr>
    </w:p>
    <w:p w14:paraId="0C6CF2E1" w14:textId="77777777" w:rsidR="00722EA4" w:rsidRPr="006370D8" w:rsidRDefault="00722EA4" w:rsidP="00722EA4">
      <w:pPr>
        <w:spacing w:after="160" w:line="259" w:lineRule="auto"/>
        <w:jc w:val="left"/>
        <w:rPr>
          <w:rFonts w:eastAsia="Calibri"/>
          <w:b/>
          <w:bCs/>
          <w:color w:val="000000"/>
          <w:kern w:val="2"/>
          <w:sz w:val="24"/>
          <w:szCs w:val="22"/>
          <w:lang w:eastAsia="en-US"/>
        </w:rPr>
      </w:pPr>
      <w:r w:rsidRPr="006370D8">
        <w:rPr>
          <w:rFonts w:eastAsia="Calibri"/>
          <w:b/>
          <w:bCs/>
          <w:iCs/>
          <w:color w:val="000000"/>
          <w:kern w:val="2"/>
          <w:sz w:val="24"/>
          <w:szCs w:val="22"/>
          <w:lang w:eastAsia="en-US"/>
        </w:rPr>
        <w:lastRenderedPageBreak/>
        <w:t>СОГЛАСОВАНО:</w:t>
      </w:r>
      <w:r w:rsidRPr="006370D8">
        <w:rPr>
          <w:rFonts w:eastAsia="Calibri"/>
          <w:b/>
          <w:bCs/>
          <w:color w:val="000000"/>
          <w:kern w:val="2"/>
          <w:sz w:val="24"/>
          <w:szCs w:val="22"/>
          <w:lang w:eastAsia="en-US"/>
        </w:rPr>
        <w:t xml:space="preserve"> </w:t>
      </w:r>
    </w:p>
    <w:tbl>
      <w:tblPr>
        <w:tblW w:w="903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9"/>
        <w:gridCol w:w="567"/>
        <w:gridCol w:w="2093"/>
      </w:tblGrid>
      <w:tr w:rsidR="00722EA4" w:rsidRPr="0039715A" w14:paraId="1434712E" w14:textId="77777777" w:rsidTr="00352332">
        <w:trPr>
          <w:trHeight w:val="99"/>
        </w:trPr>
        <w:tc>
          <w:tcPr>
            <w:tcW w:w="6379" w:type="dxa"/>
            <w:hideMark/>
          </w:tcPr>
          <w:p w14:paraId="4AAE683F" w14:textId="3E340814" w:rsidR="00722EA4" w:rsidRPr="0039715A" w:rsidRDefault="00722EA4" w:rsidP="0039715A">
            <w:pPr>
              <w:rPr>
                <w:rFonts w:eastAsia="Calibri"/>
                <w:vanish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И.о. </w:t>
            </w: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заместителя главы администрации - председателя комитета по экономике и инвестициям</w:t>
            </w:r>
          </w:p>
        </w:tc>
        <w:tc>
          <w:tcPr>
            <w:tcW w:w="567" w:type="dxa"/>
          </w:tcPr>
          <w:p w14:paraId="1FE20FCE" w14:textId="77777777" w:rsidR="00722EA4" w:rsidRPr="0039715A" w:rsidRDefault="00722EA4" w:rsidP="0039715A">
            <w:pPr>
              <w:jc w:val="lef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hideMark/>
          </w:tcPr>
          <w:p w14:paraId="3E852049" w14:textId="77777777" w:rsidR="00722EA4" w:rsidRPr="0039715A" w:rsidRDefault="00722EA4" w:rsidP="0039715A">
            <w:pPr>
              <w:jc w:val="left"/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722EA4" w:rsidRPr="0039715A" w14:paraId="2A96B663" w14:textId="77777777" w:rsidTr="00352332">
        <w:trPr>
          <w:trHeight w:val="291"/>
        </w:trPr>
        <w:tc>
          <w:tcPr>
            <w:tcW w:w="6379" w:type="dxa"/>
            <w:hideMark/>
          </w:tcPr>
          <w:p w14:paraId="3AE6B153" w14:textId="17D17598" w:rsidR="00722EA4" w:rsidRPr="0039715A" w:rsidRDefault="00722EA4" w:rsidP="0039715A">
            <w:pPr>
              <w:rPr>
                <w:rFonts w:eastAsia="Calibri"/>
                <w:vanish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Заместитель главы администрации - председатель комитета жилищно-коммунального хозяйства</w:t>
            </w:r>
            <w:r w:rsidRPr="0039715A">
              <w:rPr>
                <w:rFonts w:eastAsia="Calibri"/>
                <w:vanish/>
                <w:color w:val="000000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14:paraId="3F2D9F29" w14:textId="77777777" w:rsidR="00722EA4" w:rsidRPr="0039715A" w:rsidRDefault="00722EA4" w:rsidP="0039715A">
            <w:pPr>
              <w:jc w:val="lef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hideMark/>
          </w:tcPr>
          <w:p w14:paraId="543FB1D9" w14:textId="77777777" w:rsidR="00722EA4" w:rsidRPr="0039715A" w:rsidRDefault="00722EA4" w:rsidP="0039715A">
            <w:pPr>
              <w:jc w:val="left"/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Корцов А.М.</w:t>
            </w:r>
          </w:p>
        </w:tc>
      </w:tr>
      <w:tr w:rsidR="00722EA4" w:rsidRPr="0039715A" w14:paraId="23C0F7E3" w14:textId="77777777" w:rsidTr="00352332">
        <w:trPr>
          <w:trHeight w:val="334"/>
        </w:trPr>
        <w:tc>
          <w:tcPr>
            <w:tcW w:w="6379" w:type="dxa"/>
          </w:tcPr>
          <w:p w14:paraId="72DFC4A9" w14:textId="77777777" w:rsidR="00722EA4" w:rsidRPr="0039715A" w:rsidRDefault="00722EA4" w:rsidP="0039715A">
            <w:pPr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</w:tcPr>
          <w:p w14:paraId="0D88794A" w14:textId="77777777" w:rsidR="00722EA4" w:rsidRPr="0039715A" w:rsidRDefault="00722EA4" w:rsidP="0039715A">
            <w:pPr>
              <w:jc w:val="lef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93" w:type="dxa"/>
          </w:tcPr>
          <w:p w14:paraId="47A1C2F4" w14:textId="77777777" w:rsidR="00722EA4" w:rsidRPr="0039715A" w:rsidRDefault="00722EA4" w:rsidP="0039715A">
            <w:pPr>
              <w:jc w:val="left"/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Катышевский Ю.В.</w:t>
            </w:r>
          </w:p>
        </w:tc>
      </w:tr>
      <w:tr w:rsidR="00722EA4" w:rsidRPr="0039715A" w14:paraId="765638AF" w14:textId="77777777" w:rsidTr="00352332">
        <w:trPr>
          <w:trHeight w:val="98"/>
        </w:trPr>
        <w:tc>
          <w:tcPr>
            <w:tcW w:w="6379" w:type="dxa"/>
          </w:tcPr>
          <w:p w14:paraId="3CF292DC" w14:textId="77777777" w:rsidR="00722EA4" w:rsidRPr="0039715A" w:rsidRDefault="00722EA4" w:rsidP="0039715A">
            <w:pPr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Заведующий юридическим отделом</w:t>
            </w:r>
          </w:p>
        </w:tc>
        <w:tc>
          <w:tcPr>
            <w:tcW w:w="567" w:type="dxa"/>
          </w:tcPr>
          <w:p w14:paraId="40F8E221" w14:textId="77777777" w:rsidR="00722EA4" w:rsidRPr="0039715A" w:rsidRDefault="00722EA4" w:rsidP="0039715A">
            <w:pPr>
              <w:jc w:val="lef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</w:tcPr>
          <w:p w14:paraId="2707EE85" w14:textId="77777777" w:rsidR="00722EA4" w:rsidRPr="0039715A" w:rsidRDefault="00722EA4" w:rsidP="0039715A">
            <w:pPr>
              <w:jc w:val="lef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722EA4" w:rsidRPr="0039715A" w14:paraId="13282550" w14:textId="77777777" w:rsidTr="00352332">
        <w:trPr>
          <w:trHeight w:val="80"/>
        </w:trPr>
        <w:tc>
          <w:tcPr>
            <w:tcW w:w="6379" w:type="dxa"/>
            <w:hideMark/>
          </w:tcPr>
          <w:p w14:paraId="64C97FA4" w14:textId="77777777" w:rsidR="00722EA4" w:rsidRPr="0039715A" w:rsidRDefault="00722EA4" w:rsidP="0039715A">
            <w:pPr>
              <w:jc w:val="left"/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Заведующий общим отделом</w:t>
            </w:r>
          </w:p>
        </w:tc>
        <w:tc>
          <w:tcPr>
            <w:tcW w:w="567" w:type="dxa"/>
          </w:tcPr>
          <w:p w14:paraId="2132B057" w14:textId="77777777" w:rsidR="00722EA4" w:rsidRPr="0039715A" w:rsidRDefault="00722EA4" w:rsidP="0039715A">
            <w:pPr>
              <w:jc w:val="lef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hideMark/>
          </w:tcPr>
          <w:p w14:paraId="30A3B374" w14:textId="77777777" w:rsidR="00722EA4" w:rsidRPr="0039715A" w:rsidRDefault="00722EA4" w:rsidP="0039715A">
            <w:pPr>
              <w:jc w:val="left"/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CE7DEF" w:rsidRPr="0039715A" w14:paraId="026485B4" w14:textId="77777777" w:rsidTr="00352332">
        <w:trPr>
          <w:trHeight w:val="80"/>
        </w:trPr>
        <w:tc>
          <w:tcPr>
            <w:tcW w:w="6379" w:type="dxa"/>
          </w:tcPr>
          <w:p w14:paraId="4FBA1BF3" w14:textId="59C7B328" w:rsidR="00CE7DEF" w:rsidRPr="0039715A" w:rsidRDefault="00CE7DEF" w:rsidP="0039715A">
            <w:pPr>
              <w:jc w:val="left"/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Заведующий отделом муниципального контроля</w:t>
            </w:r>
          </w:p>
        </w:tc>
        <w:tc>
          <w:tcPr>
            <w:tcW w:w="567" w:type="dxa"/>
          </w:tcPr>
          <w:p w14:paraId="31CF19C9" w14:textId="77777777" w:rsidR="00CE7DEF" w:rsidRPr="0039715A" w:rsidRDefault="00CE7DEF" w:rsidP="0039715A">
            <w:pPr>
              <w:jc w:val="lef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</w:tcPr>
          <w:p w14:paraId="711D0C0F" w14:textId="0F27C2D6" w:rsidR="00CE7DEF" w:rsidRPr="0039715A" w:rsidRDefault="00CE7DEF" w:rsidP="0039715A">
            <w:pPr>
              <w:jc w:val="left"/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Никаноров В.В.</w:t>
            </w:r>
          </w:p>
        </w:tc>
      </w:tr>
    </w:tbl>
    <w:p w14:paraId="062C1C13" w14:textId="77777777" w:rsidR="00722EA4" w:rsidRPr="00722EA4" w:rsidRDefault="00722EA4" w:rsidP="00722EA4">
      <w:pPr>
        <w:spacing w:after="160" w:line="259" w:lineRule="auto"/>
        <w:jc w:val="left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722EA4">
        <w:rPr>
          <w:rFonts w:eastAsia="Calibri"/>
          <w:color w:val="000000"/>
          <w:kern w:val="2"/>
          <w:sz w:val="22"/>
          <w:szCs w:val="22"/>
          <w:lang w:eastAsia="en-US"/>
        </w:rPr>
        <w:t xml:space="preserve"> </w:t>
      </w:r>
    </w:p>
    <w:p w14:paraId="1B38D47F" w14:textId="77777777" w:rsidR="00722EA4" w:rsidRPr="006370D8" w:rsidRDefault="00722EA4" w:rsidP="00722EA4">
      <w:pPr>
        <w:spacing w:after="160" w:line="259" w:lineRule="auto"/>
        <w:jc w:val="left"/>
        <w:rPr>
          <w:rFonts w:eastAsia="Calibri"/>
          <w:b/>
          <w:bCs/>
          <w:color w:val="000000"/>
          <w:kern w:val="2"/>
          <w:sz w:val="24"/>
          <w:szCs w:val="22"/>
          <w:lang w:eastAsia="en-US"/>
        </w:rPr>
      </w:pPr>
      <w:r w:rsidRPr="006370D8">
        <w:rPr>
          <w:rFonts w:eastAsia="Calibri"/>
          <w:b/>
          <w:bCs/>
          <w:iCs/>
          <w:color w:val="000000"/>
          <w:kern w:val="2"/>
          <w:sz w:val="24"/>
          <w:szCs w:val="22"/>
          <w:lang w:eastAsia="en-US"/>
        </w:rPr>
        <w:t>РАССЫЛКА: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82"/>
        <w:gridCol w:w="992"/>
      </w:tblGrid>
      <w:tr w:rsidR="00722EA4" w:rsidRPr="0039715A" w14:paraId="6D29A385" w14:textId="77777777" w:rsidTr="00352332">
        <w:tc>
          <w:tcPr>
            <w:tcW w:w="6382" w:type="dxa"/>
            <w:hideMark/>
          </w:tcPr>
          <w:p w14:paraId="6E3CCC6C" w14:textId="77777777" w:rsidR="00722EA4" w:rsidRPr="0039715A" w:rsidRDefault="00722EA4" w:rsidP="0039715A">
            <w:pPr>
              <w:jc w:val="lef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Дело</w:t>
            </w: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14:paraId="2D7B4598" w14:textId="77777777" w:rsidR="00722EA4" w:rsidRPr="0039715A" w:rsidRDefault="00722EA4" w:rsidP="0039715A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1</w:t>
            </w: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2EA4" w:rsidRPr="0039715A" w14:paraId="01A1A6A3" w14:textId="77777777" w:rsidTr="00352332">
        <w:tc>
          <w:tcPr>
            <w:tcW w:w="6382" w:type="dxa"/>
            <w:hideMark/>
          </w:tcPr>
          <w:p w14:paraId="71731435" w14:textId="77777777" w:rsidR="00722EA4" w:rsidRPr="0039715A" w:rsidRDefault="00722EA4" w:rsidP="00CE7DEF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Комитет по управлению муниципальным имуществом</w:t>
            </w: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и градостроительству</w:t>
            </w:r>
          </w:p>
        </w:tc>
        <w:tc>
          <w:tcPr>
            <w:tcW w:w="992" w:type="dxa"/>
            <w:hideMark/>
          </w:tcPr>
          <w:p w14:paraId="66DB2EDC" w14:textId="77777777" w:rsidR="00722EA4" w:rsidRPr="0039715A" w:rsidRDefault="00722EA4" w:rsidP="0039715A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722EA4" w:rsidRPr="0039715A" w14:paraId="68EF5973" w14:textId="77777777" w:rsidTr="00352332">
        <w:tc>
          <w:tcPr>
            <w:tcW w:w="6382" w:type="dxa"/>
            <w:hideMark/>
          </w:tcPr>
          <w:p w14:paraId="3182603B" w14:textId="77777777" w:rsidR="00722EA4" w:rsidRPr="0039715A" w:rsidRDefault="00722EA4" w:rsidP="00CE7DEF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Комитет жилищно-коммунального хозяйства</w:t>
            </w: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14:paraId="71B286EE" w14:textId="77777777" w:rsidR="00722EA4" w:rsidRPr="0039715A" w:rsidRDefault="00722EA4" w:rsidP="0039715A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1</w:t>
            </w: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2EA4" w:rsidRPr="0039715A" w14:paraId="06014600" w14:textId="77777777" w:rsidTr="00352332">
        <w:tc>
          <w:tcPr>
            <w:tcW w:w="6382" w:type="dxa"/>
            <w:hideMark/>
          </w:tcPr>
          <w:p w14:paraId="4147721C" w14:textId="77777777" w:rsidR="00722EA4" w:rsidRPr="0039715A" w:rsidRDefault="00722EA4" w:rsidP="00CE7DEF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Комитет по экономике и инвестициям</w:t>
            </w: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14:paraId="6CF17423" w14:textId="77777777" w:rsidR="00722EA4" w:rsidRPr="0039715A" w:rsidRDefault="00722EA4" w:rsidP="0039715A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722EA4" w:rsidRPr="0039715A" w14:paraId="0A623DD1" w14:textId="77777777" w:rsidTr="00352332">
        <w:tc>
          <w:tcPr>
            <w:tcW w:w="6382" w:type="dxa"/>
            <w:hideMark/>
          </w:tcPr>
          <w:p w14:paraId="79E71509" w14:textId="77777777" w:rsidR="00722EA4" w:rsidRPr="0039715A" w:rsidRDefault="00722EA4" w:rsidP="00CE7DEF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Отдел муниципального контроля</w:t>
            </w:r>
          </w:p>
        </w:tc>
        <w:tc>
          <w:tcPr>
            <w:tcW w:w="992" w:type="dxa"/>
            <w:hideMark/>
          </w:tcPr>
          <w:p w14:paraId="311EEC76" w14:textId="77777777" w:rsidR="00722EA4" w:rsidRPr="0039715A" w:rsidRDefault="00722EA4" w:rsidP="0039715A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722EA4" w:rsidRPr="0039715A" w14:paraId="3D88288E" w14:textId="77777777" w:rsidTr="00352332">
        <w:tc>
          <w:tcPr>
            <w:tcW w:w="6382" w:type="dxa"/>
          </w:tcPr>
          <w:p w14:paraId="75EA3152" w14:textId="1350C63A" w:rsidR="00722EA4" w:rsidRPr="0039715A" w:rsidRDefault="00CE7DEF" w:rsidP="0039715A">
            <w:pPr>
              <w:jc w:val="lef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CE7DEF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АНО «Редакция газеты «Трудовая слава»</w:t>
            </w:r>
          </w:p>
        </w:tc>
        <w:tc>
          <w:tcPr>
            <w:tcW w:w="992" w:type="dxa"/>
          </w:tcPr>
          <w:p w14:paraId="3473120C" w14:textId="77777777" w:rsidR="00722EA4" w:rsidRPr="0039715A" w:rsidRDefault="00722EA4" w:rsidP="0039715A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</w:t>
            </w:r>
          </w:p>
        </w:tc>
      </w:tr>
      <w:tr w:rsidR="00722EA4" w:rsidRPr="0039715A" w14:paraId="3D1F0FEA" w14:textId="77777777" w:rsidTr="00352332">
        <w:tc>
          <w:tcPr>
            <w:tcW w:w="6382" w:type="dxa"/>
            <w:hideMark/>
          </w:tcPr>
          <w:p w14:paraId="2B88B364" w14:textId="77777777" w:rsidR="00722EA4" w:rsidRPr="0039715A" w:rsidRDefault="00722EA4" w:rsidP="0039715A">
            <w:pPr>
              <w:jc w:val="left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Всего</w:t>
            </w:r>
            <w:r w:rsidRPr="0039715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14:paraId="3656DB12" w14:textId="77777777" w:rsidR="00722EA4" w:rsidRPr="0039715A" w:rsidRDefault="00722EA4" w:rsidP="0039715A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39715A">
              <w:rPr>
                <w:rFonts w:eastAsia="Calibri"/>
                <w:iCs/>
                <w:color w:val="000000"/>
                <w:kern w:val="2"/>
                <w:sz w:val="22"/>
                <w:szCs w:val="22"/>
                <w:lang w:eastAsia="en-US"/>
              </w:rPr>
              <w:t>6</w:t>
            </w:r>
          </w:p>
        </w:tc>
      </w:tr>
    </w:tbl>
    <w:p w14:paraId="6BB25DB2" w14:textId="77777777" w:rsidR="00722EA4" w:rsidRDefault="00722EA4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6A67ABD7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57A5E3F6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047AB50D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41AAF0B8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4A983F01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585836DA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0444D8A2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4B9F8160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6090D199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75AC769B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16BA4A61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15962742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36AE484F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6E4682AA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30FDD0F4" w14:textId="77777777" w:rsidR="00352332" w:rsidRDefault="00352332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4F88F556" w14:textId="77777777" w:rsidR="00436327" w:rsidRDefault="00436327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6F93D0C5" w14:textId="77777777" w:rsidR="00595399" w:rsidRDefault="00595399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</w:pPr>
    </w:p>
    <w:p w14:paraId="652F6ACD" w14:textId="77777777" w:rsidR="00595399" w:rsidRPr="00352332" w:rsidRDefault="00595399" w:rsidP="00595399">
      <w:pPr>
        <w:jc w:val="left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352332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Амосова Данна Анатолиевна, </w:t>
      </w:r>
    </w:p>
    <w:p w14:paraId="1C38883A" w14:textId="7E0910B8" w:rsidR="00436327" w:rsidRPr="00352332" w:rsidRDefault="00595399" w:rsidP="00595399">
      <w:pPr>
        <w:jc w:val="left"/>
        <w:rPr>
          <w:rFonts w:eastAsia="Calibri"/>
          <w:kern w:val="2"/>
          <w:szCs w:val="28"/>
          <w:lang w:eastAsia="en-US"/>
        </w:rPr>
      </w:pPr>
      <w:r w:rsidRPr="00352332">
        <w:rPr>
          <w:rFonts w:eastAsia="Calibri"/>
          <w:color w:val="000000"/>
          <w:kern w:val="2"/>
          <w:sz w:val="24"/>
          <w:szCs w:val="24"/>
          <w:lang w:eastAsia="en-US"/>
        </w:rPr>
        <w:t>76-640</w:t>
      </w:r>
    </w:p>
    <w:p w14:paraId="7D80CBFF" w14:textId="77777777" w:rsidR="00722EA4" w:rsidRDefault="00722EA4" w:rsidP="00722EA4">
      <w:pPr>
        <w:spacing w:after="160" w:line="259" w:lineRule="auto"/>
        <w:jc w:val="right"/>
        <w:rPr>
          <w:rFonts w:eastAsia="Calibri"/>
          <w:kern w:val="2"/>
          <w:sz w:val="24"/>
          <w:szCs w:val="24"/>
          <w:lang w:eastAsia="en-US"/>
        </w:rPr>
        <w:sectPr w:rsidR="00722EA4" w:rsidSect="00815077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764CA8A6" w14:textId="77777777" w:rsidR="00722EA4" w:rsidRPr="00FD13CF" w:rsidRDefault="00722EA4" w:rsidP="006370D8">
      <w:pPr>
        <w:ind w:left="10080"/>
        <w:rPr>
          <w:rFonts w:eastAsia="Calibri"/>
          <w:kern w:val="2"/>
          <w:sz w:val="24"/>
          <w:szCs w:val="24"/>
          <w:lang w:eastAsia="en-US"/>
        </w:rPr>
      </w:pPr>
      <w:r w:rsidRPr="00FD13CF">
        <w:rPr>
          <w:rFonts w:eastAsia="Calibri"/>
          <w:kern w:val="2"/>
          <w:sz w:val="24"/>
          <w:szCs w:val="24"/>
          <w:lang w:eastAsia="en-US"/>
        </w:rPr>
        <w:t xml:space="preserve">Приложение </w:t>
      </w:r>
    </w:p>
    <w:p w14:paraId="7A7478C8" w14:textId="3D0B71F9" w:rsidR="00637C9C" w:rsidRPr="00FD13CF" w:rsidRDefault="00637C9C" w:rsidP="006370D8">
      <w:pPr>
        <w:ind w:left="10080"/>
        <w:rPr>
          <w:rFonts w:eastAsia="Calibri"/>
          <w:kern w:val="2"/>
          <w:sz w:val="24"/>
          <w:szCs w:val="24"/>
          <w:lang w:eastAsia="en-US"/>
        </w:rPr>
      </w:pPr>
      <w:r w:rsidRPr="00FD13CF">
        <w:rPr>
          <w:rFonts w:eastAsia="Calibri"/>
          <w:kern w:val="2"/>
          <w:sz w:val="24"/>
          <w:szCs w:val="24"/>
          <w:lang w:eastAsia="en-US"/>
        </w:rPr>
        <w:t>к постановлению администрации</w:t>
      </w:r>
    </w:p>
    <w:p w14:paraId="0B3202A1" w14:textId="03C6A93C" w:rsidR="00637C9C" w:rsidRPr="00FD13CF" w:rsidRDefault="00637C9C" w:rsidP="006370D8">
      <w:pPr>
        <w:ind w:left="10080"/>
        <w:rPr>
          <w:rFonts w:eastAsia="Calibri"/>
          <w:kern w:val="2"/>
          <w:sz w:val="24"/>
          <w:szCs w:val="24"/>
          <w:lang w:eastAsia="en-US"/>
        </w:rPr>
      </w:pPr>
      <w:r w:rsidRPr="00FD13CF">
        <w:rPr>
          <w:rFonts w:eastAsia="Calibri"/>
          <w:kern w:val="2"/>
          <w:sz w:val="24"/>
          <w:szCs w:val="24"/>
          <w:lang w:eastAsia="en-US"/>
        </w:rPr>
        <w:t xml:space="preserve">Тихвинского района </w:t>
      </w:r>
    </w:p>
    <w:p w14:paraId="61DBF9F2" w14:textId="34C92BCB" w:rsidR="00637C9C" w:rsidRPr="00FD13CF" w:rsidRDefault="00637C9C" w:rsidP="006370D8">
      <w:pPr>
        <w:ind w:left="10080"/>
        <w:rPr>
          <w:rFonts w:eastAsia="Calibri"/>
          <w:kern w:val="2"/>
          <w:sz w:val="24"/>
          <w:szCs w:val="24"/>
          <w:lang w:eastAsia="en-US"/>
        </w:rPr>
      </w:pPr>
      <w:r w:rsidRPr="00FD13CF">
        <w:rPr>
          <w:rFonts w:eastAsia="Calibri"/>
          <w:kern w:val="2"/>
          <w:sz w:val="24"/>
          <w:szCs w:val="24"/>
          <w:lang w:eastAsia="en-US"/>
        </w:rPr>
        <w:t xml:space="preserve">от </w:t>
      </w:r>
      <w:r w:rsidR="00FD13CF">
        <w:rPr>
          <w:rFonts w:eastAsia="Calibri"/>
          <w:kern w:val="2"/>
          <w:sz w:val="24"/>
          <w:szCs w:val="24"/>
          <w:lang w:eastAsia="en-US"/>
        </w:rPr>
        <w:t>7 июня 2024 г.</w:t>
      </w:r>
      <w:r w:rsidRPr="00FD13CF">
        <w:rPr>
          <w:rFonts w:eastAsia="Calibri"/>
          <w:kern w:val="2"/>
          <w:sz w:val="24"/>
          <w:szCs w:val="24"/>
          <w:lang w:eastAsia="en-US"/>
        </w:rPr>
        <w:t xml:space="preserve"> №</w:t>
      </w:r>
      <w:r w:rsidR="00FD13CF">
        <w:rPr>
          <w:rFonts w:eastAsia="Calibri"/>
          <w:kern w:val="2"/>
          <w:sz w:val="24"/>
          <w:szCs w:val="24"/>
          <w:lang w:eastAsia="en-US"/>
        </w:rPr>
        <w:t xml:space="preserve"> 01-1322-а</w:t>
      </w:r>
    </w:p>
    <w:p w14:paraId="3E3B209E" w14:textId="77777777" w:rsidR="00DC5949" w:rsidRPr="00FD13CF" w:rsidRDefault="00DC5949" w:rsidP="006370D8">
      <w:pPr>
        <w:ind w:left="10080"/>
        <w:rPr>
          <w:rFonts w:eastAsia="Calibri"/>
          <w:kern w:val="2"/>
          <w:sz w:val="24"/>
          <w:szCs w:val="24"/>
          <w:lang w:eastAsia="en-US"/>
        </w:rPr>
      </w:pPr>
    </w:p>
    <w:p w14:paraId="7E197A2B" w14:textId="045F644C" w:rsidR="00637C9C" w:rsidRPr="006370D8" w:rsidRDefault="00637C9C" w:rsidP="006370D8">
      <w:pPr>
        <w:spacing w:line="259" w:lineRule="auto"/>
        <w:ind w:left="10080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6370D8">
        <w:rPr>
          <w:rFonts w:eastAsia="Calibri"/>
          <w:color w:val="000000"/>
          <w:kern w:val="2"/>
          <w:sz w:val="24"/>
          <w:szCs w:val="24"/>
          <w:lang w:eastAsia="en-US"/>
        </w:rPr>
        <w:t>Приложение №1</w:t>
      </w:r>
    </w:p>
    <w:p w14:paraId="6732ADCD" w14:textId="624C36D1" w:rsidR="00722EA4" w:rsidRPr="006370D8" w:rsidRDefault="00722EA4" w:rsidP="006370D8">
      <w:pPr>
        <w:spacing w:line="259" w:lineRule="auto"/>
        <w:ind w:left="10080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6370D8">
        <w:rPr>
          <w:rFonts w:eastAsia="Calibri"/>
          <w:color w:val="000000"/>
          <w:kern w:val="2"/>
          <w:sz w:val="24"/>
          <w:szCs w:val="24"/>
          <w:lang w:eastAsia="en-US"/>
        </w:rPr>
        <w:t>к Порядку оценки применения обязательных требований, установленных нормативными правовыми актами Тихвинского района и Тихвинского городского поселения</w:t>
      </w:r>
      <w:r w:rsidR="00DC5949" w:rsidRPr="006370D8">
        <w:rPr>
          <w:rFonts w:eastAsia="Calibri"/>
          <w:color w:val="000000"/>
          <w:kern w:val="2"/>
          <w:sz w:val="24"/>
          <w:szCs w:val="24"/>
          <w:lang w:eastAsia="en-US"/>
        </w:rPr>
        <w:t>,</w:t>
      </w:r>
      <w:r w:rsidR="00DC5949" w:rsidRPr="006370D8">
        <w:rPr>
          <w:sz w:val="32"/>
          <w:szCs w:val="22"/>
        </w:rPr>
        <w:t xml:space="preserve"> </w:t>
      </w:r>
      <w:r w:rsidR="00DC5949" w:rsidRPr="006370D8">
        <w:rPr>
          <w:rFonts w:eastAsia="Calibri"/>
          <w:color w:val="000000"/>
          <w:kern w:val="2"/>
          <w:sz w:val="24"/>
          <w:szCs w:val="24"/>
          <w:lang w:eastAsia="en-US"/>
        </w:rPr>
        <w:t>утвержденн</w:t>
      </w:r>
      <w:r w:rsidR="00B21BFB" w:rsidRPr="006370D8">
        <w:rPr>
          <w:rFonts w:eastAsia="Calibri"/>
          <w:color w:val="000000"/>
          <w:kern w:val="2"/>
          <w:sz w:val="24"/>
          <w:szCs w:val="24"/>
          <w:lang w:eastAsia="en-US"/>
        </w:rPr>
        <w:t>ому</w:t>
      </w:r>
      <w:r w:rsidR="00DC5949" w:rsidRPr="006370D8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постановлением администрации Тихвинского района от 29 ноября 2023 года № 01-3039-а</w:t>
      </w:r>
      <w:r w:rsidRPr="006370D8">
        <w:rPr>
          <w:rFonts w:eastAsia="Calibri"/>
          <w:color w:val="000000"/>
          <w:kern w:val="2"/>
          <w:sz w:val="24"/>
          <w:szCs w:val="24"/>
          <w:lang w:eastAsia="en-US"/>
        </w:rPr>
        <w:t xml:space="preserve"> </w:t>
      </w:r>
    </w:p>
    <w:p w14:paraId="1E4289E3" w14:textId="77777777" w:rsidR="00722EA4" w:rsidRPr="00722EA4" w:rsidRDefault="00722EA4" w:rsidP="00722EA4">
      <w:pPr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</w:rPr>
      </w:pPr>
    </w:p>
    <w:p w14:paraId="79B078F7" w14:textId="77777777" w:rsidR="00722EA4" w:rsidRPr="00722EA4" w:rsidRDefault="00722EA4" w:rsidP="00722EA4">
      <w:pPr>
        <w:spacing w:after="160" w:line="259" w:lineRule="auto"/>
        <w:jc w:val="center"/>
        <w:rPr>
          <w:rFonts w:eastAsia="Calibri"/>
          <w:kern w:val="2"/>
          <w:sz w:val="22"/>
          <w:szCs w:val="22"/>
          <w:lang w:eastAsia="en-US"/>
        </w:rPr>
      </w:pPr>
      <w:r w:rsidRPr="00722EA4">
        <w:rPr>
          <w:rFonts w:eastAsia="Calibri"/>
          <w:kern w:val="2"/>
          <w:sz w:val="22"/>
          <w:szCs w:val="22"/>
          <w:lang w:eastAsia="en-US"/>
        </w:rPr>
        <w:t>ФОРМА РЕЕСТРА ОБЯЗАТЕЛЬНЫХ ТРЕБОВАНИЙ</w:t>
      </w:r>
    </w:p>
    <w:p w14:paraId="021DA215" w14:textId="77777777" w:rsidR="00722EA4" w:rsidRPr="00722EA4" w:rsidRDefault="00722EA4" w:rsidP="00722EA4">
      <w:pPr>
        <w:spacing w:line="259" w:lineRule="auto"/>
        <w:jc w:val="center"/>
        <w:rPr>
          <w:rFonts w:eastAsia="Calibri"/>
          <w:kern w:val="2"/>
          <w:sz w:val="22"/>
          <w:szCs w:val="22"/>
          <w:lang w:eastAsia="en-US"/>
        </w:rPr>
      </w:pPr>
      <w:r w:rsidRPr="00722EA4">
        <w:rPr>
          <w:rFonts w:eastAsia="Calibri"/>
          <w:kern w:val="2"/>
          <w:sz w:val="22"/>
          <w:szCs w:val="22"/>
          <w:lang w:eastAsia="en-US"/>
        </w:rPr>
        <w:t>_________________________________________________________________________</w:t>
      </w:r>
    </w:p>
    <w:p w14:paraId="45DFA6F7" w14:textId="77777777" w:rsidR="00722EA4" w:rsidRDefault="00722EA4" w:rsidP="00722EA4">
      <w:pPr>
        <w:spacing w:line="259" w:lineRule="auto"/>
        <w:jc w:val="center"/>
        <w:rPr>
          <w:rFonts w:eastAsia="Calibri"/>
          <w:i/>
          <w:iCs/>
          <w:kern w:val="2"/>
          <w:sz w:val="20"/>
          <w:lang w:eastAsia="en-US"/>
        </w:rPr>
      </w:pPr>
      <w:r w:rsidRPr="00722EA4">
        <w:rPr>
          <w:rFonts w:eastAsia="Calibri"/>
          <w:i/>
          <w:iCs/>
          <w:kern w:val="2"/>
          <w:sz w:val="20"/>
          <w:lang w:eastAsia="en-US"/>
        </w:rPr>
        <w:t>(наименование структурного подразделения администрации Тихвинского района)</w:t>
      </w:r>
    </w:p>
    <w:p w14:paraId="0E803373" w14:textId="77777777" w:rsidR="00DC5949" w:rsidRPr="00722EA4" w:rsidRDefault="00DC5949" w:rsidP="00722EA4">
      <w:pPr>
        <w:spacing w:line="259" w:lineRule="auto"/>
        <w:jc w:val="center"/>
        <w:rPr>
          <w:rFonts w:eastAsia="Calibri"/>
          <w:i/>
          <w:iCs/>
          <w:kern w:val="2"/>
          <w:sz w:val="20"/>
          <w:lang w:eastAsia="en-US"/>
        </w:rPr>
      </w:pPr>
    </w:p>
    <w:tbl>
      <w:tblPr>
        <w:tblStyle w:val="10"/>
        <w:tblW w:w="160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80"/>
        <w:gridCol w:w="1105"/>
        <w:gridCol w:w="879"/>
        <w:gridCol w:w="993"/>
        <w:gridCol w:w="850"/>
        <w:gridCol w:w="1471"/>
        <w:gridCol w:w="1506"/>
        <w:gridCol w:w="850"/>
        <w:gridCol w:w="1259"/>
        <w:gridCol w:w="1366"/>
        <w:gridCol w:w="919"/>
        <w:gridCol w:w="910"/>
        <w:gridCol w:w="933"/>
        <w:gridCol w:w="949"/>
        <w:gridCol w:w="752"/>
      </w:tblGrid>
      <w:tr w:rsidR="009E09E0" w:rsidRPr="006370D8" w14:paraId="00D13CA9" w14:textId="77777777" w:rsidTr="00FD13CF">
        <w:tc>
          <w:tcPr>
            <w:tcW w:w="425" w:type="dxa"/>
          </w:tcPr>
          <w:p w14:paraId="6CE63729" w14:textId="77777777" w:rsidR="009E09E0" w:rsidRPr="006370D8" w:rsidRDefault="00722EA4" w:rsidP="00722E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3015396F" w14:textId="7BCC6FB4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 xml:space="preserve"> п/ п</w:t>
            </w:r>
          </w:p>
        </w:tc>
        <w:tc>
          <w:tcPr>
            <w:tcW w:w="880" w:type="dxa"/>
          </w:tcPr>
          <w:p w14:paraId="394930CA" w14:textId="78DBEC5F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>Содержание обязательного требования (условия, ограничения, запреты, обязанности)</w:t>
            </w:r>
          </w:p>
        </w:tc>
        <w:tc>
          <w:tcPr>
            <w:tcW w:w="1105" w:type="dxa"/>
          </w:tcPr>
          <w:p w14:paraId="47E18A93" w14:textId="2DD2224F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>Реквизит ы структурной единицы нормативного правового акта, содержащего обязательное требование, и ее текст</w:t>
            </w:r>
          </w:p>
        </w:tc>
        <w:tc>
          <w:tcPr>
            <w:tcW w:w="879" w:type="dxa"/>
          </w:tcPr>
          <w:p w14:paraId="50C6025B" w14:textId="1EC5CCEC" w:rsidR="00722EA4" w:rsidRPr="006370D8" w:rsidRDefault="00722EA4" w:rsidP="00722E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 xml:space="preserve">Вид, наименование и реквизиты нормативного правового акта, содержащего </w:t>
            </w:r>
          </w:p>
          <w:p w14:paraId="7ACECB3B" w14:textId="48A6BFD1" w:rsidR="00722EA4" w:rsidRPr="006370D8" w:rsidRDefault="00722EA4" w:rsidP="00FC547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>обязательное требо</w:t>
            </w:r>
            <w:r w:rsidR="00FC5478" w:rsidRPr="006370D8">
              <w:rPr>
                <w:rFonts w:ascii="Times New Roman" w:hAnsi="Times New Roman"/>
                <w:sz w:val="16"/>
                <w:szCs w:val="16"/>
              </w:rPr>
              <w:t>в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>ание</w:t>
            </w:r>
          </w:p>
        </w:tc>
        <w:tc>
          <w:tcPr>
            <w:tcW w:w="993" w:type="dxa"/>
          </w:tcPr>
          <w:p w14:paraId="484855C6" w14:textId="6D56F72F" w:rsidR="00722EA4" w:rsidRPr="006370D8" w:rsidRDefault="00722EA4" w:rsidP="0056625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>Гиперссылка на размещение нормативного правового акта, содержащего обязательное требование, на сайте и / или ином официальном ресурсе для опуб</w:t>
            </w:r>
            <w:r w:rsidR="0056625F" w:rsidRPr="006370D8">
              <w:rPr>
                <w:rFonts w:ascii="Times New Roman" w:hAnsi="Times New Roman"/>
                <w:sz w:val="16"/>
                <w:szCs w:val="16"/>
              </w:rPr>
              <w:t>л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 xml:space="preserve">икования </w:t>
            </w:r>
            <w:r w:rsidR="0056625F" w:rsidRPr="006370D8">
              <w:rPr>
                <w:rFonts w:ascii="Times New Roman" w:hAnsi="Times New Roman"/>
                <w:sz w:val="16"/>
                <w:szCs w:val="16"/>
              </w:rPr>
              <w:t>нормативных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 xml:space="preserve"> правовых актов</w:t>
            </w:r>
          </w:p>
        </w:tc>
        <w:tc>
          <w:tcPr>
            <w:tcW w:w="850" w:type="dxa"/>
          </w:tcPr>
          <w:p w14:paraId="1A0F699E" w14:textId="0CCEFEBA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>Срок действия обязательно го требования</w:t>
            </w:r>
          </w:p>
        </w:tc>
        <w:tc>
          <w:tcPr>
            <w:tcW w:w="1471" w:type="dxa"/>
          </w:tcPr>
          <w:p w14:paraId="5C53A053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>Объект установления обязательного требования (осуществляемая деятельность, совершаемые действия, в отношении которых устанавливаются обязательные требования, лица и используемые объекты, к которым предъявляются обязательные требования при осуществлении деятельности, совершении действий, результаты осуществления деятельности, совершения действий, в отношении которых устанавливаются обязательные требования)</w:t>
            </w:r>
          </w:p>
        </w:tc>
        <w:tc>
          <w:tcPr>
            <w:tcW w:w="1506" w:type="dxa"/>
          </w:tcPr>
          <w:p w14:paraId="0F3A6666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>Перечень документов (сведений), подтверждающих соответствие субъекта (объекта) обязательному требованию (при наличии)/органы власти, осуществляющие выдачу документов или предоставление сведений, подтверждающих соответствие субъекта (объекта) обязательному требованию (при наличии) или субъекты, в отношении которых проводится оценка соблюдения обязательных требований и которые обязаны иметь в распоряжении такие документы (сведения) (при наличии)</w:t>
            </w:r>
          </w:p>
        </w:tc>
        <w:tc>
          <w:tcPr>
            <w:tcW w:w="850" w:type="dxa"/>
          </w:tcPr>
          <w:p w14:paraId="6041A75A" w14:textId="22D53F5A" w:rsidR="00722EA4" w:rsidRPr="006370D8" w:rsidRDefault="00722EA4" w:rsidP="00FC547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 xml:space="preserve">Категории лиц, обязанных соблюдать обязательные требования (физические лица, </w:t>
            </w:r>
            <w:r w:rsidR="00FC5478" w:rsidRPr="006370D8">
              <w:rPr>
                <w:rFonts w:ascii="Times New Roman" w:hAnsi="Times New Roman"/>
                <w:sz w:val="16"/>
                <w:szCs w:val="16"/>
              </w:rPr>
              <w:t>индивидуальные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5478" w:rsidRPr="006370D8">
              <w:rPr>
                <w:rFonts w:ascii="Times New Roman" w:hAnsi="Times New Roman"/>
                <w:sz w:val="16"/>
                <w:szCs w:val="16"/>
              </w:rPr>
              <w:t>предприниматели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>, ю</w:t>
            </w:r>
            <w:r w:rsidR="00FC5478" w:rsidRPr="006370D8">
              <w:rPr>
                <w:rFonts w:ascii="Times New Roman" w:hAnsi="Times New Roman"/>
                <w:sz w:val="16"/>
                <w:szCs w:val="16"/>
              </w:rPr>
              <w:t>ри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>дические лица)</w:t>
            </w:r>
          </w:p>
        </w:tc>
        <w:tc>
          <w:tcPr>
            <w:tcW w:w="1259" w:type="dxa"/>
          </w:tcPr>
          <w:p w14:paraId="28C63ED3" w14:textId="5BE58479" w:rsidR="00722EA4" w:rsidRPr="006370D8" w:rsidRDefault="00722EA4" w:rsidP="00FC547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>Форма оценки соблюдения обязательного требования (муниципальный контроль (надзор), привлечение к административной ответственности, предоставление разрешений, иные формы оценки и экспертизы</w:t>
            </w:r>
          </w:p>
        </w:tc>
        <w:tc>
          <w:tcPr>
            <w:tcW w:w="1366" w:type="dxa"/>
          </w:tcPr>
          <w:p w14:paraId="5864F713" w14:textId="73D78D94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 xml:space="preserve">Наименование вида </w:t>
            </w:r>
            <w:r w:rsidR="00FC5478" w:rsidRPr="006370D8">
              <w:rPr>
                <w:rFonts w:ascii="Times New Roman" w:hAnsi="Times New Roman"/>
                <w:sz w:val="16"/>
                <w:szCs w:val="16"/>
              </w:rPr>
              <w:t>муниципального контроля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 xml:space="preserve"> (надзора), вида разрешительной деятельности (полномочия по предоставлению разрешений), в рамках которых обеспечивается оценка соблюдения обязательного требования, установленного нормативного правового акта </w:t>
            </w:r>
          </w:p>
          <w:p w14:paraId="34676640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19" w:type="dxa"/>
          </w:tcPr>
          <w:p w14:paraId="55DB17C9" w14:textId="0A2B73AC" w:rsidR="00722EA4" w:rsidRPr="006370D8" w:rsidRDefault="00722EA4" w:rsidP="00FC54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>Ответственность, предусмотренная за несоблюдение обязательного требования с указанием вида санкции (при наличии)</w:t>
            </w:r>
          </w:p>
        </w:tc>
        <w:tc>
          <w:tcPr>
            <w:tcW w:w="910" w:type="dxa"/>
          </w:tcPr>
          <w:p w14:paraId="7E0B9012" w14:textId="3A8BBD7E" w:rsidR="00722EA4" w:rsidRPr="006370D8" w:rsidRDefault="00722EA4" w:rsidP="00FC547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 xml:space="preserve">Вид, наименование и реквизиты нормативного правового акта, устанавливающего </w:t>
            </w:r>
            <w:r w:rsidR="00FC5478" w:rsidRPr="006370D8">
              <w:rPr>
                <w:rFonts w:ascii="Times New Roman" w:hAnsi="Times New Roman"/>
                <w:sz w:val="16"/>
                <w:szCs w:val="16"/>
              </w:rPr>
              <w:t>ответственность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 xml:space="preserve"> за несоблюдение обязательного требования (при наличии)</w:t>
            </w:r>
          </w:p>
        </w:tc>
        <w:tc>
          <w:tcPr>
            <w:tcW w:w="933" w:type="dxa"/>
          </w:tcPr>
          <w:p w14:paraId="64D56C32" w14:textId="41624671" w:rsidR="00722EA4" w:rsidRPr="006370D8" w:rsidRDefault="00722EA4" w:rsidP="00FC547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 xml:space="preserve">Реквизиты </w:t>
            </w:r>
            <w:r w:rsidR="0056625F" w:rsidRPr="006370D8">
              <w:rPr>
                <w:rFonts w:ascii="Times New Roman" w:hAnsi="Times New Roman"/>
                <w:sz w:val="16"/>
                <w:szCs w:val="16"/>
              </w:rPr>
              <w:t>структурной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 xml:space="preserve"> единицы нормативного правового акта, </w:t>
            </w:r>
            <w:r w:rsidR="00FC5478" w:rsidRPr="006370D8">
              <w:rPr>
                <w:rFonts w:ascii="Times New Roman" w:hAnsi="Times New Roman"/>
                <w:sz w:val="16"/>
                <w:szCs w:val="16"/>
              </w:rPr>
              <w:t>устанавливающего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 xml:space="preserve"> ответственность за несоблюдение обязательного тре</w:t>
            </w:r>
            <w:r w:rsidR="00FC5478" w:rsidRPr="006370D8">
              <w:rPr>
                <w:rFonts w:ascii="Times New Roman" w:hAnsi="Times New Roman"/>
                <w:sz w:val="16"/>
                <w:szCs w:val="16"/>
              </w:rPr>
              <w:t>б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>ования, и ее текст</w:t>
            </w:r>
          </w:p>
        </w:tc>
        <w:tc>
          <w:tcPr>
            <w:tcW w:w="949" w:type="dxa"/>
          </w:tcPr>
          <w:p w14:paraId="03D52E96" w14:textId="2EB38374" w:rsidR="00722EA4" w:rsidRPr="006370D8" w:rsidRDefault="00722EA4" w:rsidP="0056625F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 xml:space="preserve">Виды экономической деятельности лиц, обязанных соблюдать обязательные </w:t>
            </w:r>
            <w:r w:rsidR="0056625F" w:rsidRPr="006370D8">
              <w:rPr>
                <w:rFonts w:ascii="Times New Roman" w:hAnsi="Times New Roman"/>
                <w:sz w:val="16"/>
                <w:szCs w:val="16"/>
              </w:rPr>
              <w:t>требования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 xml:space="preserve"> в соответствии с Общероссийским классификатором видов экономической деятельности (в случае если обязательное требование  устанавливается  в отношении деятельности лиц)</w:t>
            </w:r>
          </w:p>
        </w:tc>
        <w:tc>
          <w:tcPr>
            <w:tcW w:w="752" w:type="dxa"/>
          </w:tcPr>
          <w:p w14:paraId="0F1A58E7" w14:textId="4D591C2A" w:rsidR="00722EA4" w:rsidRPr="006370D8" w:rsidRDefault="00722EA4" w:rsidP="00DC594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</w:t>
            </w:r>
            <w:r w:rsidR="0056625F" w:rsidRPr="006370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>характера, содержащие информацию об обязательном требовании и порядок его соблюдения (при их наличии)</w:t>
            </w:r>
          </w:p>
        </w:tc>
      </w:tr>
      <w:tr w:rsidR="009E09E0" w:rsidRPr="006370D8" w14:paraId="3882AB15" w14:textId="77777777" w:rsidTr="00FD13CF">
        <w:tc>
          <w:tcPr>
            <w:tcW w:w="425" w:type="dxa"/>
          </w:tcPr>
          <w:p w14:paraId="7610CF58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14:paraId="7DEF6CC2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05" w:type="dxa"/>
          </w:tcPr>
          <w:p w14:paraId="652C5BB7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14:paraId="71C76474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0965A257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B11A22C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71" w:type="dxa"/>
          </w:tcPr>
          <w:p w14:paraId="0E873F2A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06" w:type="dxa"/>
          </w:tcPr>
          <w:p w14:paraId="758EE52D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05FAF506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59" w:type="dxa"/>
          </w:tcPr>
          <w:p w14:paraId="07969C75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6" w:type="dxa"/>
          </w:tcPr>
          <w:p w14:paraId="37FCED9A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19" w:type="dxa"/>
          </w:tcPr>
          <w:p w14:paraId="7D33F027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10" w:type="dxa"/>
          </w:tcPr>
          <w:p w14:paraId="4C9105BF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33" w:type="dxa"/>
          </w:tcPr>
          <w:p w14:paraId="72965AB5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49" w:type="dxa"/>
          </w:tcPr>
          <w:p w14:paraId="0D22C84B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752" w:type="dxa"/>
          </w:tcPr>
          <w:p w14:paraId="0A6AA683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i/>
                <w:iCs/>
                <w:sz w:val="16"/>
                <w:szCs w:val="16"/>
              </w:rPr>
              <w:t>16</w:t>
            </w:r>
          </w:p>
        </w:tc>
      </w:tr>
      <w:tr w:rsidR="00722EA4" w:rsidRPr="006370D8" w14:paraId="3CE76486" w14:textId="77777777" w:rsidTr="00FD13CF">
        <w:tc>
          <w:tcPr>
            <w:tcW w:w="16047" w:type="dxa"/>
            <w:gridSpan w:val="16"/>
          </w:tcPr>
          <w:p w14:paraId="07EA2703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 xml:space="preserve">Регулируемая сфера общественных отношений 1 </w:t>
            </w:r>
            <w:r w:rsidRPr="006370D8">
              <w:rPr>
                <w:rFonts w:ascii="Times New Roman" w:hAnsi="Times New Roman"/>
                <w:sz w:val="16"/>
                <w:szCs w:val="16"/>
                <w:lang w:val="en-US"/>
              </w:rPr>
              <w:t>&lt;*&gt;</w:t>
            </w:r>
          </w:p>
        </w:tc>
      </w:tr>
      <w:tr w:rsidR="009E09E0" w:rsidRPr="006370D8" w14:paraId="3FB7C3EE" w14:textId="77777777" w:rsidTr="00FD13CF">
        <w:tc>
          <w:tcPr>
            <w:tcW w:w="425" w:type="dxa"/>
          </w:tcPr>
          <w:p w14:paraId="140838A2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80" w:type="dxa"/>
          </w:tcPr>
          <w:p w14:paraId="1A714B10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</w:tcPr>
          <w:p w14:paraId="07595EBC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79" w:type="dxa"/>
          </w:tcPr>
          <w:p w14:paraId="0A941570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14:paraId="6E071392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086B67C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</w:tcPr>
          <w:p w14:paraId="6B1382FE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66954335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74028B1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59" w:type="dxa"/>
          </w:tcPr>
          <w:p w14:paraId="4365B903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366" w:type="dxa"/>
          </w:tcPr>
          <w:p w14:paraId="30777019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19" w:type="dxa"/>
          </w:tcPr>
          <w:p w14:paraId="711437E9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</w:tcPr>
          <w:p w14:paraId="2FB1D4C4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33" w:type="dxa"/>
          </w:tcPr>
          <w:p w14:paraId="543C2510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49" w:type="dxa"/>
          </w:tcPr>
          <w:p w14:paraId="2266CA0E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2" w:type="dxa"/>
          </w:tcPr>
          <w:p w14:paraId="5C623C7F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722EA4" w:rsidRPr="006370D8" w14:paraId="5E9AEA20" w14:textId="77777777" w:rsidTr="00FD13CF">
        <w:tc>
          <w:tcPr>
            <w:tcW w:w="16047" w:type="dxa"/>
            <w:gridSpan w:val="16"/>
          </w:tcPr>
          <w:p w14:paraId="07E45B9A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70D8">
              <w:rPr>
                <w:rFonts w:ascii="Times New Roman" w:hAnsi="Times New Roman"/>
                <w:sz w:val="16"/>
                <w:szCs w:val="16"/>
              </w:rPr>
              <w:t xml:space="preserve">Регулируемая сфера общественных отношений </w:t>
            </w:r>
            <w:r w:rsidRPr="006370D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6370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70D8">
              <w:rPr>
                <w:rFonts w:ascii="Times New Roman" w:hAnsi="Times New Roman"/>
                <w:sz w:val="16"/>
                <w:szCs w:val="16"/>
                <w:lang w:val="en-US"/>
              </w:rPr>
              <w:t>&lt;*&gt;</w:t>
            </w:r>
          </w:p>
        </w:tc>
      </w:tr>
      <w:tr w:rsidR="009E09E0" w:rsidRPr="006370D8" w14:paraId="5E7388D5" w14:textId="77777777" w:rsidTr="00FD13CF">
        <w:tc>
          <w:tcPr>
            <w:tcW w:w="425" w:type="dxa"/>
          </w:tcPr>
          <w:p w14:paraId="7814BCE4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80" w:type="dxa"/>
          </w:tcPr>
          <w:p w14:paraId="4E9F6CEA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</w:tcPr>
          <w:p w14:paraId="55223109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79" w:type="dxa"/>
          </w:tcPr>
          <w:p w14:paraId="1BC012EB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14:paraId="32A28362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F97216B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</w:tcPr>
          <w:p w14:paraId="03E9BF0C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952D32D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97C3872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59" w:type="dxa"/>
          </w:tcPr>
          <w:p w14:paraId="6D8E31BF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366" w:type="dxa"/>
          </w:tcPr>
          <w:p w14:paraId="03175F68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19" w:type="dxa"/>
          </w:tcPr>
          <w:p w14:paraId="32B3C55D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</w:tcPr>
          <w:p w14:paraId="35A75D8D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33" w:type="dxa"/>
          </w:tcPr>
          <w:p w14:paraId="70BCAFC1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49" w:type="dxa"/>
          </w:tcPr>
          <w:p w14:paraId="11AF6E89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2" w:type="dxa"/>
          </w:tcPr>
          <w:p w14:paraId="12303525" w14:textId="77777777" w:rsidR="00722EA4" w:rsidRPr="006370D8" w:rsidRDefault="00722EA4" w:rsidP="00722EA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14:paraId="11553CA8" w14:textId="77777777" w:rsidR="00722EA4" w:rsidRPr="00722EA4" w:rsidRDefault="00722EA4" w:rsidP="00722EA4">
      <w:pPr>
        <w:spacing w:line="259" w:lineRule="auto"/>
        <w:jc w:val="center"/>
        <w:rPr>
          <w:rFonts w:eastAsia="Calibri"/>
          <w:i/>
          <w:iCs/>
          <w:kern w:val="2"/>
          <w:sz w:val="24"/>
          <w:szCs w:val="24"/>
          <w:lang w:eastAsia="en-US"/>
        </w:rPr>
      </w:pPr>
    </w:p>
    <w:p w14:paraId="0E04B461" w14:textId="77777777" w:rsidR="00722EA4" w:rsidRPr="00722EA4" w:rsidRDefault="00722EA4" w:rsidP="00722EA4">
      <w:pPr>
        <w:spacing w:line="259" w:lineRule="auto"/>
        <w:jc w:val="left"/>
        <w:rPr>
          <w:rFonts w:eastAsia="Calibri"/>
          <w:kern w:val="2"/>
          <w:sz w:val="20"/>
          <w:lang w:eastAsia="en-US"/>
        </w:rPr>
      </w:pPr>
      <w:r w:rsidRPr="00722EA4">
        <w:rPr>
          <w:rFonts w:eastAsia="Calibri"/>
          <w:kern w:val="2"/>
          <w:sz w:val="20"/>
          <w:lang w:eastAsia="en-US"/>
        </w:rPr>
        <w:t xml:space="preserve">*В случае если структурным подразделением осуществляется нормативно-правовое регулирование в нескольких сферах общественных отношений, Реестр необходимо вести по сферам, указывая наименование сфер в разделах. </w:t>
      </w:r>
    </w:p>
    <w:p w14:paraId="65889B51" w14:textId="77777777" w:rsidR="00722EA4" w:rsidRPr="00722EA4" w:rsidRDefault="00722EA4" w:rsidP="00722EA4">
      <w:pPr>
        <w:spacing w:line="259" w:lineRule="auto"/>
        <w:jc w:val="left"/>
        <w:rPr>
          <w:rFonts w:eastAsia="Calibri"/>
          <w:kern w:val="2"/>
          <w:sz w:val="20"/>
          <w:lang w:eastAsia="en-US"/>
        </w:rPr>
      </w:pPr>
      <w:r w:rsidRPr="00722EA4">
        <w:rPr>
          <w:rFonts w:eastAsia="Calibri"/>
          <w:kern w:val="2"/>
          <w:sz w:val="20"/>
          <w:lang w:eastAsia="en-US"/>
        </w:rPr>
        <w:t xml:space="preserve">Руководитель регулирующего органа _________________________ __________________________ </w:t>
      </w:r>
    </w:p>
    <w:p w14:paraId="44BB6777" w14:textId="77777777" w:rsidR="00722EA4" w:rsidRPr="00722EA4" w:rsidRDefault="00722EA4" w:rsidP="00722EA4">
      <w:pPr>
        <w:spacing w:line="259" w:lineRule="auto"/>
        <w:jc w:val="left"/>
        <w:rPr>
          <w:rFonts w:eastAsia="Calibri"/>
          <w:kern w:val="2"/>
          <w:sz w:val="20"/>
          <w:lang w:eastAsia="en-US"/>
        </w:rPr>
      </w:pPr>
      <w:r w:rsidRPr="00722EA4">
        <w:rPr>
          <w:rFonts w:eastAsia="Calibri"/>
          <w:kern w:val="2"/>
          <w:sz w:val="20"/>
          <w:lang w:eastAsia="en-US"/>
        </w:rPr>
        <w:t xml:space="preserve">                                                                                  (подпись)                                  (расшифровка подписи)</w:t>
      </w:r>
    </w:p>
    <w:p w14:paraId="647D0F6E" w14:textId="3360C33A" w:rsidR="00722EA4" w:rsidRPr="00722EA4" w:rsidRDefault="00DC5949" w:rsidP="00DC5949">
      <w:pPr>
        <w:widowControl w:val="0"/>
        <w:autoSpaceDE w:val="0"/>
        <w:autoSpaceDN w:val="0"/>
        <w:jc w:val="center"/>
        <w:rPr>
          <w:i/>
          <w:iCs/>
          <w:kern w:val="2"/>
          <w:sz w:val="20"/>
        </w:rPr>
      </w:pPr>
      <w:r>
        <w:rPr>
          <w:i/>
          <w:iCs/>
          <w:kern w:val="2"/>
          <w:sz w:val="20"/>
        </w:rPr>
        <w:t>______________________</w:t>
      </w:r>
    </w:p>
    <w:p w14:paraId="42C99982" w14:textId="77777777"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6370D8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D2413" w14:textId="77777777" w:rsidR="00B265D1" w:rsidRDefault="00B265D1" w:rsidP="00DC5949">
      <w:r>
        <w:separator/>
      </w:r>
    </w:p>
  </w:endnote>
  <w:endnote w:type="continuationSeparator" w:id="0">
    <w:p w14:paraId="6E391230" w14:textId="77777777" w:rsidR="00B265D1" w:rsidRDefault="00B265D1" w:rsidP="00DC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36E79" w14:textId="77777777" w:rsidR="00B265D1" w:rsidRDefault="00B265D1" w:rsidP="00DC5949">
      <w:r>
        <w:separator/>
      </w:r>
    </w:p>
  </w:footnote>
  <w:footnote w:type="continuationSeparator" w:id="0">
    <w:p w14:paraId="564CBE16" w14:textId="77777777" w:rsidR="00B265D1" w:rsidRDefault="00B265D1" w:rsidP="00DC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9141369"/>
      <w:docPartObj>
        <w:docPartGallery w:val="Page Numbers (Top of Page)"/>
        <w:docPartUnique/>
      </w:docPartObj>
    </w:sdtPr>
    <w:sdtContent>
      <w:p w14:paraId="110910F1" w14:textId="2E8AB85F" w:rsidR="006370D8" w:rsidRDefault="006370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306B"/>
    <w:multiLevelType w:val="hybridMultilevel"/>
    <w:tmpl w:val="E4C01BA4"/>
    <w:lvl w:ilvl="0" w:tplc="CFB4D5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78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B5F03"/>
    <w:rsid w:val="001F265D"/>
    <w:rsid w:val="00285D0C"/>
    <w:rsid w:val="002A2B11"/>
    <w:rsid w:val="002D23F8"/>
    <w:rsid w:val="002F22EB"/>
    <w:rsid w:val="00326996"/>
    <w:rsid w:val="00352332"/>
    <w:rsid w:val="0039715A"/>
    <w:rsid w:val="003F2C76"/>
    <w:rsid w:val="0043001D"/>
    <w:rsid w:val="00436327"/>
    <w:rsid w:val="004703D1"/>
    <w:rsid w:val="004914DD"/>
    <w:rsid w:val="00511A2B"/>
    <w:rsid w:val="00554BEC"/>
    <w:rsid w:val="0056625F"/>
    <w:rsid w:val="00595399"/>
    <w:rsid w:val="00595F6F"/>
    <w:rsid w:val="005C0140"/>
    <w:rsid w:val="006370D8"/>
    <w:rsid w:val="00637C9C"/>
    <w:rsid w:val="006415B0"/>
    <w:rsid w:val="006463D8"/>
    <w:rsid w:val="0068269F"/>
    <w:rsid w:val="00711921"/>
    <w:rsid w:val="00722EA4"/>
    <w:rsid w:val="00796BD1"/>
    <w:rsid w:val="00815077"/>
    <w:rsid w:val="008A3858"/>
    <w:rsid w:val="009840BA"/>
    <w:rsid w:val="009E09E0"/>
    <w:rsid w:val="00A03876"/>
    <w:rsid w:val="00A13C7B"/>
    <w:rsid w:val="00AE1A2A"/>
    <w:rsid w:val="00B21BFB"/>
    <w:rsid w:val="00B265D1"/>
    <w:rsid w:val="00B52D22"/>
    <w:rsid w:val="00B83D8D"/>
    <w:rsid w:val="00B95FEE"/>
    <w:rsid w:val="00BF2B0B"/>
    <w:rsid w:val="00C654E9"/>
    <w:rsid w:val="00CE7DEF"/>
    <w:rsid w:val="00D368DC"/>
    <w:rsid w:val="00D97342"/>
    <w:rsid w:val="00DC5949"/>
    <w:rsid w:val="00F4320C"/>
    <w:rsid w:val="00F71B7A"/>
    <w:rsid w:val="00FC5478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27F7A"/>
  <w15:chartTrackingRefBased/>
  <w15:docId w15:val="{FBF5116A-E097-444B-9289-5018D4E1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722EA4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C5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5949"/>
    <w:rPr>
      <w:sz w:val="28"/>
    </w:rPr>
  </w:style>
  <w:style w:type="paragraph" w:styleId="ab">
    <w:name w:val="footer"/>
    <w:basedOn w:val="a"/>
    <w:link w:val="ac"/>
    <w:rsid w:val="00DC5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59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C150-A97A-482F-A301-04356BE0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2024-06-07T11:42:00Z</cp:lastPrinted>
  <dcterms:created xsi:type="dcterms:W3CDTF">2024-06-04T07:08:00Z</dcterms:created>
  <dcterms:modified xsi:type="dcterms:W3CDTF">2024-06-07T11:42:00Z</dcterms:modified>
</cp:coreProperties>
</file>