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30C6E">
      <w:pPr>
        <w:tabs>
          <w:tab w:val="left" w:pos="567"/>
          <w:tab w:val="left" w:pos="3686"/>
        </w:tabs>
      </w:pPr>
      <w:r>
        <w:tab/>
        <w:t>31 января 2020 г.</w:t>
      </w:r>
      <w:r>
        <w:tab/>
        <w:t>01-185-а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87087F" w:rsidTr="0087087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7087F" w:rsidRDefault="0087087F" w:rsidP="00B52D22">
            <w:pPr>
              <w:rPr>
                <w:b/>
                <w:sz w:val="24"/>
                <w:szCs w:val="24"/>
              </w:rPr>
            </w:pPr>
            <w:r w:rsidRPr="0087087F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15 октября 2019 года №01-2417-а (с изменениями от 18 декабря 2019 года №01-3031-а)</w:t>
            </w:r>
          </w:p>
        </w:tc>
      </w:tr>
    </w:tbl>
    <w:p w:rsidR="00554BEC" w:rsidRPr="00AF4AC0" w:rsidRDefault="009959BF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AF4AC0">
        <w:rPr>
          <w:color w:val="000000"/>
          <w:sz w:val="22"/>
          <w:szCs w:val="22"/>
        </w:rPr>
        <w:t>21.1700   ДО.НПА</w:t>
      </w:r>
    </w:p>
    <w:bookmarkEnd w:id="0"/>
    <w:p w:rsidR="0087087F" w:rsidRDefault="0087087F" w:rsidP="001A2440">
      <w:pPr>
        <w:ind w:right="-1" w:firstLine="709"/>
        <w:rPr>
          <w:sz w:val="22"/>
          <w:szCs w:val="22"/>
        </w:rPr>
      </w:pPr>
    </w:p>
    <w:p w:rsidR="0087087F" w:rsidRPr="0087087F" w:rsidRDefault="0087087F" w:rsidP="0087087F">
      <w:pPr>
        <w:ind w:firstLine="720"/>
        <w:rPr>
          <w:szCs w:val="28"/>
        </w:rPr>
      </w:pPr>
      <w:r w:rsidRPr="0087087F">
        <w:rPr>
          <w:szCs w:val="28"/>
        </w:rPr>
        <w:t>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87087F" w:rsidRPr="0087087F" w:rsidRDefault="0087087F" w:rsidP="0087087F">
      <w:pPr>
        <w:ind w:firstLine="720"/>
        <w:contextualSpacing/>
        <w:rPr>
          <w:rFonts w:eastAsia="Calibri"/>
          <w:color w:val="000000"/>
          <w:szCs w:val="28"/>
        </w:rPr>
      </w:pPr>
      <w:r w:rsidRPr="0087087F">
        <w:rPr>
          <w:rFonts w:eastAsia="Calibri"/>
          <w:color w:val="000000"/>
          <w:szCs w:val="28"/>
        </w:rPr>
        <w:t xml:space="preserve">1. 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87087F">
        <w:rPr>
          <w:rFonts w:eastAsia="Calibri"/>
          <w:b/>
          <w:color w:val="000000"/>
          <w:szCs w:val="28"/>
        </w:rPr>
        <w:t>от 15 октября 2019 года №01-2417</w:t>
      </w:r>
      <w:r w:rsidR="008A13EA">
        <w:rPr>
          <w:rFonts w:eastAsia="Calibri"/>
          <w:b/>
          <w:color w:val="000000"/>
          <w:szCs w:val="28"/>
        </w:rPr>
        <w:t>-</w:t>
      </w:r>
      <w:r w:rsidRPr="0087087F">
        <w:rPr>
          <w:rFonts w:eastAsia="Calibri"/>
          <w:b/>
          <w:color w:val="000000"/>
          <w:szCs w:val="28"/>
        </w:rPr>
        <w:t>а (с изменениями от 18 декабря 2019 года №01-3031-а)</w:t>
      </w:r>
      <w:r w:rsidRPr="0087087F">
        <w:rPr>
          <w:rFonts w:eastAsia="Calibri"/>
          <w:color w:val="000000"/>
          <w:szCs w:val="28"/>
        </w:rPr>
        <w:t xml:space="preserve">, следующие изменения: </w:t>
      </w:r>
    </w:p>
    <w:p w:rsidR="0087087F" w:rsidRPr="0087087F" w:rsidRDefault="0087087F" w:rsidP="0087087F">
      <w:pPr>
        <w:ind w:firstLine="720"/>
        <w:contextualSpacing/>
        <w:rPr>
          <w:rFonts w:eastAsia="Calibri"/>
          <w:color w:val="000000"/>
          <w:szCs w:val="28"/>
        </w:rPr>
      </w:pPr>
      <w:r w:rsidRPr="0087087F">
        <w:rPr>
          <w:rFonts w:eastAsia="Calibri"/>
          <w:color w:val="000000"/>
          <w:szCs w:val="28"/>
        </w:rPr>
        <w:t xml:space="preserve">1.1. в графе </w:t>
      </w:r>
      <w:r w:rsidRPr="0087087F">
        <w:rPr>
          <w:rFonts w:eastAsia="Calibri"/>
          <w:b/>
          <w:color w:val="000000"/>
          <w:szCs w:val="28"/>
        </w:rPr>
        <w:t>«Объемы бюджетных ассигнований</w:t>
      </w:r>
      <w:r w:rsidR="002C0BA3" w:rsidRPr="002C0BA3">
        <w:rPr>
          <w:rFonts w:eastAsia="Calibri"/>
          <w:b/>
          <w:color w:val="000000"/>
          <w:szCs w:val="28"/>
        </w:rPr>
        <w:t xml:space="preserve"> П</w:t>
      </w:r>
      <w:r w:rsidRPr="0087087F">
        <w:rPr>
          <w:rFonts w:eastAsia="Calibri"/>
          <w:b/>
          <w:color w:val="000000"/>
          <w:szCs w:val="28"/>
        </w:rPr>
        <w:t>рограммы»</w:t>
      </w:r>
      <w:r w:rsidRPr="0087087F">
        <w:rPr>
          <w:rFonts w:eastAsia="Calibri"/>
          <w:color w:val="000000"/>
          <w:szCs w:val="28"/>
        </w:rPr>
        <w:t xml:space="preserve"> паспорта муниципальной программы Тихвинского района «Современное образование в Тихвинском районе»: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цифры «4515170,3» заменить цифрами «4637763,6»; 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цифры «1485064,9» заменить цифрами «1493488,0»; 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«2534941,6» заменить цифрами «2640116,4»;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«495163,8» заменить цифрами «504159,2»;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цифры «4515170,3» заменить цифрами «4637763,6»; 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«2953601,7» заменить цифрами «</w:t>
      </w:r>
      <w:r w:rsidR="002C0BA3">
        <w:rPr>
          <w:color w:val="000000"/>
          <w:szCs w:val="28"/>
        </w:rPr>
        <w:t>3076195,0»;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2020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«1481161,6» заменить цифрами «1528527,3»;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«956750,6» заменить цифрами «1004116,3</w:t>
      </w:r>
      <w:r w:rsidR="002C0BA3">
        <w:rPr>
          <w:color w:val="000000"/>
          <w:szCs w:val="28"/>
        </w:rPr>
        <w:t>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2021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«1498386,7» заменить цифрами «1534272,1»;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«979807,9» заменить цифрами «1015693,3</w:t>
      </w:r>
      <w:r w:rsidR="002C0BA3">
        <w:rPr>
          <w:color w:val="000000"/>
          <w:szCs w:val="28"/>
        </w:rPr>
        <w:t>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2022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«1535622,0» заменить цифрами «1574964,2»;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«1017043,2» заменить цифрами «1056385,4</w:t>
      </w:r>
      <w:r w:rsidR="002C0BA3">
        <w:rPr>
          <w:color w:val="000000"/>
          <w:szCs w:val="28"/>
        </w:rPr>
        <w:t>»;</w:t>
      </w:r>
    </w:p>
    <w:p w:rsidR="0087087F" w:rsidRPr="0087087F" w:rsidRDefault="0087087F" w:rsidP="0087087F">
      <w:pPr>
        <w:ind w:firstLine="720"/>
        <w:contextualSpacing/>
        <w:rPr>
          <w:rFonts w:eastAsia="Calibri"/>
          <w:color w:val="000000"/>
          <w:szCs w:val="28"/>
        </w:rPr>
      </w:pPr>
      <w:r w:rsidRPr="0087087F">
        <w:rPr>
          <w:rFonts w:eastAsia="Calibri"/>
          <w:color w:val="000000"/>
          <w:szCs w:val="28"/>
        </w:rPr>
        <w:lastRenderedPageBreak/>
        <w:t xml:space="preserve">1.2. в разделе 6 </w:t>
      </w:r>
      <w:r w:rsidRPr="0087087F">
        <w:rPr>
          <w:rFonts w:eastAsia="Calibri"/>
          <w:b/>
          <w:color w:val="000000"/>
          <w:szCs w:val="28"/>
        </w:rPr>
        <w:t>«Обоснование объема финансовых ресурсов, необходимых для реализации Программы»</w:t>
      </w:r>
      <w:r w:rsidRPr="0087087F">
        <w:rPr>
          <w:rFonts w:eastAsia="Calibri"/>
          <w:color w:val="000000"/>
          <w:szCs w:val="28"/>
        </w:rPr>
        <w:t xml:space="preserve">: 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цифры «4515170,3» заменить цифрами «4637763,6»; 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«2953601,7» заменить цифрами «3076195,0».</w:t>
      </w:r>
    </w:p>
    <w:p w:rsidR="0087087F" w:rsidRPr="0087087F" w:rsidRDefault="0087087F" w:rsidP="0087087F">
      <w:pPr>
        <w:ind w:firstLine="720"/>
        <w:contextualSpacing/>
        <w:rPr>
          <w:rFonts w:eastAsia="Calibri"/>
          <w:i/>
          <w:color w:val="000000"/>
          <w:szCs w:val="28"/>
        </w:rPr>
      </w:pPr>
      <w:r w:rsidRPr="002C0BA3">
        <w:rPr>
          <w:rFonts w:eastAsia="Calibri"/>
          <w:b/>
          <w:i/>
          <w:color w:val="000000"/>
          <w:szCs w:val="28"/>
        </w:rPr>
        <w:t>Подпрограммы «</w:t>
      </w:r>
      <w:r w:rsidRPr="0087087F">
        <w:rPr>
          <w:rFonts w:eastAsia="Calibri"/>
          <w:b/>
          <w:i/>
          <w:color w:val="000000"/>
          <w:szCs w:val="28"/>
        </w:rPr>
        <w:t>Развитие дошкольного образования детей Тихвинского района»</w:t>
      </w:r>
      <w:r w:rsidRPr="0087087F">
        <w:rPr>
          <w:rFonts w:eastAsia="Calibri"/>
          <w:i/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«1485064,9» заменить цифрами «1493488,0»;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87087F">
        <w:rPr>
          <w:color w:val="000000"/>
          <w:szCs w:val="28"/>
        </w:rPr>
        <w:t>цифры «1067080,0» заменить цифрами «1074723,0»;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цифры «417984,9» </w:t>
      </w:r>
      <w:r w:rsidR="002C0BA3">
        <w:rPr>
          <w:color w:val="000000"/>
          <w:szCs w:val="28"/>
        </w:rPr>
        <w:t>заменить цифрами «418765,0»;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2020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«491588,4» заменить цифрами «496255,7»;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«352260,1» заменить цифрами «356147,3»;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«139328,3» заменить цифрами «140108,4</w:t>
      </w:r>
      <w:r w:rsidR="002C0BA3">
        <w:rPr>
          <w:color w:val="000000"/>
          <w:szCs w:val="28"/>
        </w:rPr>
        <w:t>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2021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«491588,4» заменить цифрами «493466,3»;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«352260,1» заменить цифрами «354138,0</w:t>
      </w:r>
      <w:r w:rsidR="002C0BA3">
        <w:rPr>
          <w:color w:val="000000"/>
          <w:szCs w:val="28"/>
        </w:rPr>
        <w:t>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2022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«501888,1» заменить цифрами «503766,0»;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«362559,8» заменить цифрами «364437,7».</w:t>
      </w:r>
    </w:p>
    <w:p w:rsidR="0087087F" w:rsidRPr="0087087F" w:rsidRDefault="0087087F" w:rsidP="0087087F">
      <w:pPr>
        <w:ind w:firstLine="720"/>
        <w:contextualSpacing/>
        <w:rPr>
          <w:rFonts w:eastAsia="Calibri"/>
          <w:i/>
          <w:color w:val="000000"/>
          <w:szCs w:val="28"/>
        </w:rPr>
      </w:pPr>
      <w:r w:rsidRPr="0087087F">
        <w:rPr>
          <w:rFonts w:eastAsia="Calibri"/>
          <w:b/>
          <w:i/>
          <w:color w:val="000000"/>
          <w:szCs w:val="28"/>
        </w:rPr>
        <w:t>Подпрограммы «Развитие начального общего, основного общего и среднего общего образования детей Тихвинского района»</w:t>
      </w:r>
      <w:r w:rsidRPr="0087087F">
        <w:rPr>
          <w:rFonts w:eastAsia="Calibri"/>
          <w:i/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«2534941,6» заменить цифрами «2640116,4»;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87087F">
        <w:rPr>
          <w:color w:val="000000"/>
          <w:szCs w:val="28"/>
        </w:rPr>
        <w:t>цифры «1886521,7» заменить цифрами «1992994,4»;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«648419</w:t>
      </w:r>
      <w:r w:rsidR="002C0BA3">
        <w:rPr>
          <w:color w:val="000000"/>
          <w:szCs w:val="28"/>
        </w:rPr>
        <w:t>,9» заменить цифрами «647122,0»;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2020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«824518,6» заменить цифрами «860649,2»;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«604490,5» заменить цифрами «641919,0»;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«220028,1» заменить цифрами «218730,2</w:t>
      </w:r>
      <w:r w:rsidR="002C0BA3">
        <w:rPr>
          <w:color w:val="000000"/>
          <w:szCs w:val="28"/>
        </w:rPr>
        <w:t>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2021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«841743,7» заменить цифрами «874537,4»;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«627547,8» заменить цифрами «660341,5</w:t>
      </w:r>
      <w:r w:rsidR="002C0BA3">
        <w:rPr>
          <w:color w:val="000000"/>
          <w:szCs w:val="28"/>
        </w:rPr>
        <w:t>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2022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«868679,3» заменить цифрами «904929,8»;</w:t>
      </w:r>
    </w:p>
    <w:p w:rsidR="0087087F" w:rsidRPr="0087087F" w:rsidRDefault="0087087F" w:rsidP="0087087F">
      <w:pPr>
        <w:ind w:firstLine="720"/>
        <w:contextualSpacing/>
        <w:rPr>
          <w:rFonts w:eastAsia="Calibri"/>
          <w:color w:val="000000"/>
          <w:szCs w:val="28"/>
        </w:rPr>
      </w:pPr>
      <w:r w:rsidRPr="0087087F">
        <w:rPr>
          <w:rFonts w:eastAsia="Calibri"/>
          <w:color w:val="000000"/>
          <w:szCs w:val="28"/>
        </w:rPr>
        <w:t>цифры «654483,4» заменить цифрами «690733,9».</w:t>
      </w:r>
    </w:p>
    <w:p w:rsidR="0087087F" w:rsidRPr="0087087F" w:rsidRDefault="0087087F" w:rsidP="0087087F">
      <w:pPr>
        <w:ind w:firstLine="720"/>
        <w:contextualSpacing/>
        <w:rPr>
          <w:rFonts w:eastAsia="Calibri"/>
          <w:i/>
          <w:color w:val="000000"/>
          <w:szCs w:val="28"/>
        </w:rPr>
      </w:pPr>
      <w:r w:rsidRPr="0087087F">
        <w:rPr>
          <w:rFonts w:eastAsia="Calibri"/>
          <w:b/>
          <w:i/>
          <w:color w:val="000000"/>
          <w:szCs w:val="28"/>
        </w:rPr>
        <w:t>Подпрограммы «Развитие дополнительного образования»</w:t>
      </w:r>
      <w:r w:rsidRPr="0087087F">
        <w:rPr>
          <w:rFonts w:eastAsia="Calibri"/>
          <w:i/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«495163,8» заменить цифрами «504159,2»;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«0,00» заменить цифрами «8477,6»;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contextualSpacing/>
        <w:rPr>
          <w:rFonts w:eastAsia="Calibri"/>
          <w:color w:val="000000"/>
          <w:szCs w:val="28"/>
        </w:rPr>
      </w:pPr>
      <w:r w:rsidRPr="0087087F">
        <w:rPr>
          <w:rFonts w:eastAsia="Calibri"/>
          <w:color w:val="000000"/>
          <w:szCs w:val="28"/>
        </w:rPr>
        <w:t>цифры «495163,8» заменить цифрами «495681,6</w:t>
      </w:r>
      <w:r w:rsidR="002C0BA3">
        <w:rPr>
          <w:rFonts w:eastAsia="Calibri"/>
          <w:color w:val="000000"/>
          <w:szCs w:val="28"/>
        </w:rPr>
        <w:t>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2020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«165054,6» заменить цифрами «171622,4»;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«0,00» заменить цифрами «6050,0»;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«165054,6» заменить цифрами «165572,4</w:t>
      </w:r>
      <w:r w:rsidR="002C0BA3">
        <w:rPr>
          <w:color w:val="000000"/>
          <w:szCs w:val="28"/>
        </w:rPr>
        <w:t>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2021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«165054,6» заменить цифрами «166268,4»;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lastRenderedPageBreak/>
        <w:t>цифры «0,00» заменить цифрами «1213,8</w:t>
      </w:r>
      <w:r w:rsidR="002C0BA3">
        <w:rPr>
          <w:color w:val="000000"/>
          <w:szCs w:val="28"/>
        </w:rPr>
        <w:t>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2022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«165054,6» заменить цифрами «166268,4»;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«0,00» заменить цифрами «1213,8</w:t>
      </w:r>
      <w:r w:rsidR="002C0BA3">
        <w:rPr>
          <w:color w:val="000000"/>
          <w:szCs w:val="28"/>
        </w:rPr>
        <w:t>»;</w:t>
      </w:r>
    </w:p>
    <w:p w:rsidR="0087087F" w:rsidRPr="0087087F" w:rsidRDefault="0087087F" w:rsidP="0087087F">
      <w:pPr>
        <w:ind w:firstLine="720"/>
        <w:contextualSpacing/>
        <w:rPr>
          <w:rFonts w:eastAsia="Calibri"/>
          <w:color w:val="000000"/>
          <w:szCs w:val="28"/>
        </w:rPr>
      </w:pPr>
      <w:r w:rsidRPr="0087087F">
        <w:rPr>
          <w:rFonts w:eastAsia="Calibri"/>
          <w:bCs/>
          <w:color w:val="000000"/>
          <w:szCs w:val="28"/>
        </w:rPr>
        <w:t xml:space="preserve">1.3. </w:t>
      </w:r>
      <w:r w:rsidRPr="0087087F">
        <w:rPr>
          <w:rFonts w:eastAsia="Calibri"/>
          <w:color w:val="000000"/>
          <w:szCs w:val="28"/>
        </w:rPr>
        <w:t>в разделе 8</w:t>
      </w:r>
      <w:r w:rsidRPr="0087087F">
        <w:rPr>
          <w:rFonts w:eastAsia="Calibri"/>
          <w:bCs/>
          <w:color w:val="000000"/>
          <w:szCs w:val="28"/>
        </w:rPr>
        <w:t xml:space="preserve"> </w:t>
      </w:r>
      <w:r w:rsidRPr="0087087F">
        <w:rPr>
          <w:rFonts w:eastAsia="Calibri"/>
          <w:b/>
          <w:bCs/>
          <w:color w:val="000000"/>
          <w:szCs w:val="28"/>
        </w:rPr>
        <w:t>«Характеристика подпрограмм Программы</w:t>
      </w:r>
      <w:r w:rsidR="002C0BA3" w:rsidRPr="002C0BA3">
        <w:rPr>
          <w:rFonts w:eastAsia="Calibri"/>
          <w:b/>
          <w:color w:val="000000"/>
          <w:szCs w:val="28"/>
        </w:rPr>
        <w:t>»</w:t>
      </w:r>
      <w:r w:rsidR="002C0BA3">
        <w:rPr>
          <w:rFonts w:eastAsia="Calibri"/>
          <w:color w:val="000000"/>
          <w:szCs w:val="28"/>
        </w:rPr>
        <w:t>:</w:t>
      </w:r>
      <w:r w:rsidRPr="0087087F">
        <w:rPr>
          <w:rFonts w:eastAsia="Calibri"/>
          <w:color w:val="000000"/>
          <w:szCs w:val="28"/>
        </w:rPr>
        <w:t xml:space="preserve"> </w:t>
      </w:r>
    </w:p>
    <w:p w:rsidR="0087087F" w:rsidRPr="0087087F" w:rsidRDefault="0087087F" w:rsidP="0087087F">
      <w:pPr>
        <w:ind w:firstLine="720"/>
        <w:contextualSpacing/>
        <w:rPr>
          <w:rFonts w:eastAsia="Calibri"/>
          <w:bCs/>
          <w:color w:val="000000"/>
          <w:szCs w:val="28"/>
        </w:rPr>
      </w:pPr>
      <w:r w:rsidRPr="0087087F">
        <w:rPr>
          <w:rFonts w:eastAsia="Calibri"/>
          <w:bCs/>
          <w:color w:val="000000"/>
          <w:szCs w:val="28"/>
        </w:rPr>
        <w:t xml:space="preserve">пункт 8.1. </w:t>
      </w:r>
      <w:r w:rsidRPr="0087087F">
        <w:rPr>
          <w:rFonts w:eastAsia="Calibri"/>
          <w:b/>
          <w:bCs/>
          <w:color w:val="000000"/>
          <w:szCs w:val="28"/>
        </w:rPr>
        <w:t>Подпрограмма «Развитие дошкольного образования детей Тихвинского района»</w:t>
      </w:r>
      <w:r w:rsidRPr="0087087F">
        <w:rPr>
          <w:rFonts w:eastAsia="Calibri"/>
          <w:bCs/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«1485064,9» заменить цифрами «1493488,0»;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87087F">
        <w:rPr>
          <w:color w:val="000000"/>
          <w:szCs w:val="28"/>
        </w:rPr>
        <w:t>цифры «1067080,0» заменить цифрами «1074723,0»;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87087F">
        <w:rPr>
          <w:color w:val="000000"/>
          <w:szCs w:val="28"/>
        </w:rPr>
        <w:t>цифры «417984</w:t>
      </w:r>
      <w:r w:rsidR="002C0BA3">
        <w:rPr>
          <w:color w:val="000000"/>
          <w:szCs w:val="28"/>
        </w:rPr>
        <w:t>,9» заменить цифрами «418765,0»;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2020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«491588,4» заменить цифрами «496255,7»;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«352260,1» заменить цифрами «356147,3»;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цифры «139328,3» </w:t>
      </w:r>
      <w:r w:rsidR="002C0BA3">
        <w:rPr>
          <w:color w:val="000000"/>
          <w:szCs w:val="28"/>
        </w:rPr>
        <w:t>заменить цифрами «140108,4»;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2021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«491588,4» заменить цифрами «493466,3»;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«352260</w:t>
      </w:r>
      <w:r w:rsidR="002C0BA3">
        <w:rPr>
          <w:color w:val="000000"/>
          <w:szCs w:val="28"/>
        </w:rPr>
        <w:t>,1» заменить цифрами «354138,0»;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2022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«501888,1» заменить цифрами «503766,0»;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«362559</w:t>
      </w:r>
      <w:r w:rsidR="002C0BA3">
        <w:rPr>
          <w:color w:val="000000"/>
          <w:szCs w:val="28"/>
        </w:rPr>
        <w:t>,8» заменить цифрами «364437,7»;</w:t>
      </w:r>
    </w:p>
    <w:p w:rsidR="0087087F" w:rsidRPr="0087087F" w:rsidRDefault="0087087F" w:rsidP="0087087F">
      <w:pPr>
        <w:ind w:firstLine="720"/>
        <w:contextualSpacing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 xml:space="preserve">пункт 8.2. </w:t>
      </w:r>
      <w:r w:rsidRPr="002C0BA3">
        <w:rPr>
          <w:rFonts w:eastAsia="Calibri"/>
          <w:b/>
          <w:bCs/>
          <w:color w:val="000000"/>
          <w:szCs w:val="28"/>
        </w:rPr>
        <w:t>Подпрограмма</w:t>
      </w:r>
      <w:r w:rsidRPr="0087087F">
        <w:rPr>
          <w:rFonts w:eastAsia="Calibri"/>
          <w:b/>
          <w:bCs/>
          <w:color w:val="000000"/>
          <w:szCs w:val="28"/>
        </w:rPr>
        <w:t xml:space="preserve"> «Развитие начального общего, основного общего и среднего общего образования детей Тихвинского района»</w:t>
      </w:r>
      <w:r w:rsidRPr="0087087F">
        <w:rPr>
          <w:rFonts w:eastAsia="Calibri"/>
          <w:bCs/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«2534941,6» заменить цифрами «2640116,4»;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87087F">
        <w:rPr>
          <w:color w:val="000000"/>
          <w:szCs w:val="28"/>
        </w:rPr>
        <w:t>цифры «1886521,7» заменить цифрами «1992994,4»;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«648419,9» заменить цифра</w:t>
      </w:r>
      <w:r w:rsidR="002C0BA3">
        <w:rPr>
          <w:color w:val="000000"/>
          <w:szCs w:val="28"/>
        </w:rPr>
        <w:t>ми «647122,0»;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2020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«824518,6» заменить цифрами «860649,2»;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«604490,5» заменить цифрами «641919,0»;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«220028</w:t>
      </w:r>
      <w:r w:rsidR="002C0BA3">
        <w:rPr>
          <w:color w:val="000000"/>
          <w:szCs w:val="28"/>
        </w:rPr>
        <w:t>,1» заменить цифрами «218730,2»;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2021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«841743,7» заменить цифрами «874537,4»;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«627547</w:t>
      </w:r>
      <w:r w:rsidR="002C0BA3">
        <w:rPr>
          <w:color w:val="000000"/>
          <w:szCs w:val="28"/>
        </w:rPr>
        <w:t>,8» заменить цифрами «660341,5»;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2022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«868679,3» заменить цифрами «904929,8»;</w:t>
      </w:r>
    </w:p>
    <w:p w:rsidR="0087087F" w:rsidRPr="0087087F" w:rsidRDefault="0087087F" w:rsidP="0087087F">
      <w:pPr>
        <w:ind w:firstLine="720"/>
        <w:contextualSpacing/>
        <w:rPr>
          <w:rFonts w:eastAsia="Calibri"/>
          <w:color w:val="000000"/>
          <w:szCs w:val="28"/>
        </w:rPr>
      </w:pPr>
      <w:r w:rsidRPr="0087087F">
        <w:rPr>
          <w:rFonts w:eastAsia="Calibri"/>
          <w:color w:val="000000"/>
          <w:szCs w:val="28"/>
        </w:rPr>
        <w:t>цифры «654483</w:t>
      </w:r>
      <w:r w:rsidR="002C0BA3">
        <w:rPr>
          <w:rFonts w:eastAsia="Calibri"/>
          <w:color w:val="000000"/>
          <w:szCs w:val="28"/>
        </w:rPr>
        <w:t>,4» заменить цифрами «690733,9»;</w:t>
      </w:r>
    </w:p>
    <w:p w:rsidR="0087087F" w:rsidRPr="0087087F" w:rsidRDefault="0087087F" w:rsidP="0087087F">
      <w:pPr>
        <w:ind w:firstLine="720"/>
        <w:contextualSpacing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 xml:space="preserve">пункт 8.3. </w:t>
      </w:r>
      <w:r w:rsidRPr="002C0BA3">
        <w:rPr>
          <w:rFonts w:eastAsia="Calibri"/>
          <w:b/>
          <w:bCs/>
          <w:color w:val="000000"/>
          <w:szCs w:val="28"/>
        </w:rPr>
        <w:t>Подпрограмма</w:t>
      </w:r>
      <w:r w:rsidRPr="0087087F">
        <w:rPr>
          <w:rFonts w:eastAsia="Calibri"/>
          <w:b/>
          <w:bCs/>
          <w:color w:val="000000"/>
          <w:szCs w:val="28"/>
        </w:rPr>
        <w:t xml:space="preserve"> «Развитие дополнительного образования»</w:t>
      </w:r>
      <w:r w:rsidRPr="0087087F">
        <w:rPr>
          <w:rFonts w:eastAsia="Calibri"/>
          <w:bCs/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«495163,8» заменить цифрами «504159,2»;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«0,00» заменить цифрами «8477,6»;</w:t>
      </w:r>
    </w:p>
    <w:p w:rsidR="0087087F" w:rsidRPr="0087087F" w:rsidRDefault="0087087F" w:rsidP="0087087F">
      <w:pPr>
        <w:numPr>
          <w:ilvl w:val="0"/>
          <w:numId w:val="1"/>
        </w:numPr>
        <w:tabs>
          <w:tab w:val="left" w:pos="993"/>
        </w:tabs>
        <w:ind w:left="0" w:firstLine="720"/>
        <w:contextualSpacing/>
        <w:rPr>
          <w:rFonts w:eastAsia="Calibri"/>
          <w:color w:val="000000"/>
          <w:szCs w:val="28"/>
        </w:rPr>
      </w:pPr>
      <w:r w:rsidRPr="0087087F">
        <w:rPr>
          <w:rFonts w:eastAsia="Calibri"/>
          <w:color w:val="000000"/>
          <w:szCs w:val="28"/>
        </w:rPr>
        <w:t>цифры «495163</w:t>
      </w:r>
      <w:r w:rsidR="002C0BA3">
        <w:rPr>
          <w:rFonts w:eastAsia="Calibri"/>
          <w:color w:val="000000"/>
          <w:szCs w:val="28"/>
        </w:rPr>
        <w:t>,8» заменить цифрами «495681,6»;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2020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851"/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«165054,6» заменить цифрами «171622,4»;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«0,00» заменить цифрами «6050,0»;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«165054</w:t>
      </w:r>
      <w:r w:rsidR="002C0BA3">
        <w:rPr>
          <w:color w:val="000000"/>
          <w:szCs w:val="28"/>
        </w:rPr>
        <w:t>,6» заменить цифрами «165572,4»;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lastRenderedPageBreak/>
        <w:t xml:space="preserve">в строке </w:t>
      </w:r>
      <w:r w:rsidRPr="0087087F">
        <w:rPr>
          <w:b/>
          <w:color w:val="000000"/>
          <w:szCs w:val="28"/>
        </w:rPr>
        <w:t>в 2021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«165054,6» заменить цифрами «166268,4»;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</w:t>
      </w:r>
      <w:r w:rsidR="002C0BA3">
        <w:rPr>
          <w:color w:val="000000"/>
          <w:szCs w:val="28"/>
        </w:rPr>
        <w:t>0,00» заменить цифрами «1213,8»;</w:t>
      </w:r>
    </w:p>
    <w:p w:rsidR="0087087F" w:rsidRPr="0087087F" w:rsidRDefault="0087087F" w:rsidP="0087087F">
      <w:pPr>
        <w:ind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 xml:space="preserve">в строке </w:t>
      </w:r>
      <w:r w:rsidRPr="0087087F">
        <w:rPr>
          <w:b/>
          <w:color w:val="000000"/>
          <w:szCs w:val="28"/>
        </w:rPr>
        <w:t>в 2022 году</w:t>
      </w:r>
      <w:r w:rsidRPr="0087087F">
        <w:rPr>
          <w:color w:val="000000"/>
          <w:szCs w:val="28"/>
        </w:rPr>
        <w:t>: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«165054,6» заменить цифрами «166268,4»;</w:t>
      </w:r>
    </w:p>
    <w:p w:rsidR="0087087F" w:rsidRPr="0087087F" w:rsidRDefault="0087087F" w:rsidP="0087087F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87087F">
        <w:rPr>
          <w:color w:val="000000"/>
          <w:szCs w:val="28"/>
        </w:rPr>
        <w:t>цифры «</w:t>
      </w:r>
      <w:r w:rsidR="002C0BA3">
        <w:rPr>
          <w:color w:val="000000"/>
          <w:szCs w:val="28"/>
        </w:rPr>
        <w:t>0,00» заменить цифрами «1213,8»;</w:t>
      </w:r>
    </w:p>
    <w:p w:rsidR="0087087F" w:rsidRPr="0087087F" w:rsidRDefault="002C0BA3" w:rsidP="0087087F">
      <w:pPr>
        <w:ind w:firstLine="720"/>
        <w:contextualSpacing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1.4</w:t>
      </w:r>
      <w:r w:rsidR="0087087F" w:rsidRPr="0087087F">
        <w:rPr>
          <w:rFonts w:eastAsia="Calibri"/>
          <w:color w:val="000000"/>
          <w:szCs w:val="28"/>
        </w:rPr>
        <w:t xml:space="preserve">. изложить </w:t>
      </w:r>
      <w:r w:rsidR="0087087F" w:rsidRPr="0087087F">
        <w:rPr>
          <w:rFonts w:eastAsia="Calibri"/>
          <w:b/>
          <w:color w:val="000000"/>
          <w:szCs w:val="28"/>
        </w:rPr>
        <w:t>приложение №2 «План реализации муниципальной программы Тихвинского района «Современное образование в Тихвинском районе»</w:t>
      </w:r>
      <w:r w:rsidR="0087087F" w:rsidRPr="0087087F">
        <w:rPr>
          <w:rFonts w:eastAsia="Calibri"/>
          <w:color w:val="000000"/>
          <w:szCs w:val="28"/>
        </w:rPr>
        <w:t xml:space="preserve"> в новой редакции (приложение).</w:t>
      </w:r>
    </w:p>
    <w:p w:rsidR="0087087F" w:rsidRPr="0087087F" w:rsidRDefault="0087087F" w:rsidP="0087087F">
      <w:pPr>
        <w:ind w:firstLine="720"/>
        <w:rPr>
          <w:szCs w:val="28"/>
        </w:rPr>
      </w:pPr>
      <w:r w:rsidRPr="0087087F">
        <w:rPr>
          <w:szCs w:val="28"/>
        </w:rPr>
        <w:t>2. Постановление вступает в силу с</w:t>
      </w:r>
      <w:r w:rsidR="00655724">
        <w:rPr>
          <w:szCs w:val="28"/>
        </w:rPr>
        <w:t xml:space="preserve"> момента подписания и распространяется на правоотношения, возникшие</w:t>
      </w:r>
      <w:r w:rsidRPr="0087087F">
        <w:rPr>
          <w:szCs w:val="28"/>
        </w:rPr>
        <w:t xml:space="preserve"> </w:t>
      </w:r>
      <w:r w:rsidR="002C0BA3" w:rsidRPr="002C0BA3">
        <w:rPr>
          <w:b/>
          <w:szCs w:val="28"/>
        </w:rPr>
        <w:t xml:space="preserve">с </w:t>
      </w:r>
      <w:r w:rsidRPr="0087087F">
        <w:rPr>
          <w:b/>
          <w:szCs w:val="28"/>
        </w:rPr>
        <w:t>1 января 2020 года</w:t>
      </w:r>
      <w:r w:rsidRPr="0087087F">
        <w:rPr>
          <w:szCs w:val="28"/>
        </w:rPr>
        <w:t>.</w:t>
      </w:r>
    </w:p>
    <w:p w:rsidR="0087087F" w:rsidRDefault="0087087F" w:rsidP="0087087F">
      <w:pPr>
        <w:ind w:firstLine="720"/>
        <w:rPr>
          <w:szCs w:val="28"/>
        </w:rPr>
      </w:pPr>
      <w:r w:rsidRPr="0087087F">
        <w:rPr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6F728D" w:rsidRDefault="006F728D" w:rsidP="006F728D">
      <w:pPr>
        <w:rPr>
          <w:szCs w:val="28"/>
        </w:rPr>
      </w:pPr>
    </w:p>
    <w:p w:rsidR="006F728D" w:rsidRDefault="006F728D" w:rsidP="006F728D">
      <w:pPr>
        <w:rPr>
          <w:szCs w:val="28"/>
        </w:rPr>
      </w:pPr>
    </w:p>
    <w:p w:rsidR="006F728D" w:rsidRDefault="006F728D" w:rsidP="006F728D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6F728D" w:rsidRDefault="006F728D" w:rsidP="006F728D">
      <w:pPr>
        <w:rPr>
          <w:szCs w:val="28"/>
        </w:rPr>
      </w:pPr>
    </w:p>
    <w:p w:rsidR="006F728D" w:rsidRDefault="006F728D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2C0BA3" w:rsidRDefault="002C0BA3" w:rsidP="006F728D">
      <w:pPr>
        <w:rPr>
          <w:szCs w:val="28"/>
        </w:rPr>
      </w:pPr>
    </w:p>
    <w:p w:rsidR="00433049" w:rsidRPr="00433049" w:rsidRDefault="00433049" w:rsidP="00433049">
      <w:pPr>
        <w:rPr>
          <w:color w:val="000000"/>
          <w:szCs w:val="28"/>
        </w:rPr>
      </w:pPr>
      <w:r w:rsidRPr="00433049">
        <w:rPr>
          <w:color w:val="000000"/>
          <w:szCs w:val="28"/>
        </w:rPr>
        <w:t>Ефимов Валерий Анатольевич,</w:t>
      </w:r>
    </w:p>
    <w:p w:rsidR="006F728D" w:rsidRDefault="00433049" w:rsidP="00433049">
      <w:pPr>
        <w:rPr>
          <w:color w:val="000000"/>
          <w:szCs w:val="28"/>
        </w:rPr>
      </w:pPr>
      <w:r w:rsidRPr="00433049">
        <w:rPr>
          <w:color w:val="000000"/>
          <w:szCs w:val="28"/>
        </w:rPr>
        <w:t>51-748</w:t>
      </w:r>
    </w:p>
    <w:p w:rsidR="00433049" w:rsidRDefault="00433049" w:rsidP="00433049">
      <w:pPr>
        <w:rPr>
          <w:color w:val="000000"/>
          <w:szCs w:val="28"/>
        </w:rPr>
      </w:pPr>
    </w:p>
    <w:p w:rsidR="00655724" w:rsidRDefault="00655724" w:rsidP="0065572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655724" w:rsidTr="005D7DEB">
        <w:trPr>
          <w:trHeight w:val="168"/>
        </w:trPr>
        <w:tc>
          <w:tcPr>
            <w:tcW w:w="3119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И.о.заместителя главы администрации по социальным </w:t>
            </w:r>
          </w:p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214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В.А.</w:t>
            </w:r>
          </w:p>
        </w:tc>
        <w:tc>
          <w:tcPr>
            <w:tcW w:w="667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</w:tc>
      </w:tr>
      <w:tr w:rsidR="00655724" w:rsidTr="005D7DEB">
        <w:trPr>
          <w:trHeight w:val="168"/>
        </w:trPr>
        <w:tc>
          <w:tcPr>
            <w:tcW w:w="3119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- председатель </w:t>
            </w:r>
          </w:p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214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67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</w:tc>
      </w:tr>
      <w:tr w:rsidR="00655724" w:rsidTr="005D7DEB">
        <w:trPr>
          <w:trHeight w:val="69"/>
        </w:trPr>
        <w:tc>
          <w:tcPr>
            <w:tcW w:w="3119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14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667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</w:tc>
      </w:tr>
      <w:tr w:rsidR="00655724" w:rsidTr="005D7DEB">
        <w:trPr>
          <w:trHeight w:val="67"/>
        </w:trPr>
        <w:tc>
          <w:tcPr>
            <w:tcW w:w="3119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214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667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</w:tc>
      </w:tr>
      <w:tr w:rsidR="00655724" w:rsidTr="005D7DEB">
        <w:trPr>
          <w:trHeight w:val="67"/>
        </w:trPr>
        <w:tc>
          <w:tcPr>
            <w:tcW w:w="3119" w:type="pct"/>
            <w:hideMark/>
          </w:tcPr>
          <w:p w:rsidR="00655724" w:rsidRDefault="00655724" w:rsidP="00655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214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667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</w:tc>
      </w:tr>
      <w:tr w:rsidR="00655724" w:rsidTr="005D7DEB">
        <w:trPr>
          <w:trHeight w:val="67"/>
        </w:trPr>
        <w:tc>
          <w:tcPr>
            <w:tcW w:w="3119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1214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В.А.</w:t>
            </w:r>
          </w:p>
        </w:tc>
        <w:tc>
          <w:tcPr>
            <w:tcW w:w="667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</w:tc>
      </w:tr>
    </w:tbl>
    <w:p w:rsidR="00655724" w:rsidRDefault="00655724" w:rsidP="00655724">
      <w:pPr>
        <w:spacing w:line="360" w:lineRule="auto"/>
        <w:rPr>
          <w:b/>
          <w:sz w:val="24"/>
          <w:szCs w:val="24"/>
        </w:rPr>
      </w:pPr>
    </w:p>
    <w:p w:rsidR="00655724" w:rsidRDefault="00655724" w:rsidP="0065572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1"/>
        <w:gridCol w:w="455"/>
        <w:gridCol w:w="1804"/>
      </w:tblGrid>
      <w:tr w:rsidR="00655724" w:rsidTr="005D7DEB">
        <w:tc>
          <w:tcPr>
            <w:tcW w:w="3784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45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</w:tc>
      </w:tr>
      <w:tr w:rsidR="00655724" w:rsidTr="005D7DEB">
        <w:trPr>
          <w:trHeight w:val="42"/>
        </w:trPr>
        <w:tc>
          <w:tcPr>
            <w:tcW w:w="3784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245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</w:tc>
      </w:tr>
      <w:tr w:rsidR="00655724" w:rsidTr="005D7DEB">
        <w:trPr>
          <w:trHeight w:val="90"/>
        </w:trPr>
        <w:tc>
          <w:tcPr>
            <w:tcW w:w="3784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В.А.</w:t>
            </w:r>
          </w:p>
        </w:tc>
        <w:tc>
          <w:tcPr>
            <w:tcW w:w="245" w:type="pct"/>
            <w:hideMark/>
          </w:tcPr>
          <w:p w:rsidR="00655724" w:rsidRDefault="009C0109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</w:tc>
      </w:tr>
      <w:tr w:rsidR="00655724" w:rsidTr="005D7DEB">
        <w:trPr>
          <w:trHeight w:val="90"/>
        </w:trPr>
        <w:tc>
          <w:tcPr>
            <w:tcW w:w="3784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245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</w:tc>
      </w:tr>
      <w:tr w:rsidR="00655724" w:rsidTr="005D7DEB">
        <w:trPr>
          <w:trHeight w:val="135"/>
        </w:trPr>
        <w:tc>
          <w:tcPr>
            <w:tcW w:w="3784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245" w:type="pct"/>
            <w:hideMark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</w:tc>
      </w:tr>
      <w:tr w:rsidR="00655724" w:rsidTr="005D7DEB">
        <w:trPr>
          <w:trHeight w:val="135"/>
        </w:trPr>
        <w:tc>
          <w:tcPr>
            <w:tcW w:w="3784" w:type="pct"/>
          </w:tcPr>
          <w:p w:rsidR="00655724" w:rsidRDefault="009C0109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245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655724" w:rsidRDefault="00655724" w:rsidP="005D7DEB">
            <w:pPr>
              <w:rPr>
                <w:sz w:val="24"/>
                <w:szCs w:val="24"/>
              </w:rPr>
            </w:pPr>
          </w:p>
        </w:tc>
      </w:tr>
    </w:tbl>
    <w:p w:rsidR="00655724" w:rsidRDefault="00655724" w:rsidP="00655724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655724" w:rsidTr="005D7DEB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724" w:rsidRDefault="00655724" w:rsidP="005D7D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724" w:rsidRDefault="009C0109" w:rsidP="005D7D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724" w:rsidRDefault="00655724" w:rsidP="005D7DEB">
            <w:pPr>
              <w:rPr>
                <w:b/>
                <w:sz w:val="24"/>
                <w:szCs w:val="24"/>
              </w:rPr>
            </w:pPr>
          </w:p>
        </w:tc>
      </w:tr>
    </w:tbl>
    <w:p w:rsidR="00433049" w:rsidRDefault="00433049" w:rsidP="00433049">
      <w:pPr>
        <w:rPr>
          <w:sz w:val="22"/>
          <w:szCs w:val="22"/>
        </w:rPr>
      </w:pPr>
    </w:p>
    <w:p w:rsidR="002C0BA3" w:rsidRDefault="002C0BA3" w:rsidP="00433049">
      <w:pPr>
        <w:rPr>
          <w:sz w:val="22"/>
          <w:szCs w:val="22"/>
        </w:rPr>
        <w:sectPr w:rsidR="002C0BA3" w:rsidSect="0087087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C0BA3" w:rsidRPr="00294296" w:rsidRDefault="002C0BA3" w:rsidP="00FA6ACA">
      <w:pPr>
        <w:ind w:left="8931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2C0BA3" w:rsidRPr="00294296" w:rsidRDefault="002C0BA3" w:rsidP="00FA6ACA">
      <w:pPr>
        <w:ind w:left="8931"/>
        <w:jc w:val="left"/>
        <w:rPr>
          <w:szCs w:val="28"/>
        </w:rPr>
      </w:pPr>
      <w:r w:rsidRPr="00294296">
        <w:rPr>
          <w:szCs w:val="28"/>
        </w:rPr>
        <w:t xml:space="preserve">к постановлению администрации </w:t>
      </w:r>
    </w:p>
    <w:p w:rsidR="002C0BA3" w:rsidRPr="00294296" w:rsidRDefault="002C0BA3" w:rsidP="00FA6ACA">
      <w:pPr>
        <w:ind w:left="8931"/>
        <w:jc w:val="left"/>
        <w:rPr>
          <w:szCs w:val="28"/>
        </w:rPr>
      </w:pPr>
      <w:r w:rsidRPr="00294296">
        <w:rPr>
          <w:szCs w:val="28"/>
        </w:rPr>
        <w:t>Тихвинского района</w:t>
      </w:r>
    </w:p>
    <w:p w:rsidR="002C0BA3" w:rsidRPr="00AF4AC0" w:rsidRDefault="002C0BA3" w:rsidP="00FA6ACA">
      <w:pPr>
        <w:ind w:left="8931"/>
        <w:jc w:val="left"/>
        <w:rPr>
          <w:color w:val="000000"/>
        </w:rPr>
      </w:pPr>
      <w:r w:rsidRPr="00AF4AC0">
        <w:rPr>
          <w:color w:val="000000"/>
          <w:szCs w:val="28"/>
        </w:rPr>
        <w:t xml:space="preserve">от </w:t>
      </w:r>
      <w:r w:rsidR="00930C6E" w:rsidRPr="00AF4AC0">
        <w:rPr>
          <w:color w:val="000000"/>
        </w:rPr>
        <w:t>31 января 2020</w:t>
      </w:r>
      <w:r w:rsidRPr="00AF4AC0">
        <w:rPr>
          <w:color w:val="000000"/>
        </w:rPr>
        <w:t xml:space="preserve"> г. №01-</w:t>
      </w:r>
      <w:r w:rsidR="00930C6E" w:rsidRPr="00AF4AC0">
        <w:rPr>
          <w:color w:val="000000"/>
        </w:rPr>
        <w:t>185</w:t>
      </w:r>
      <w:r w:rsidRPr="00AF4AC0">
        <w:rPr>
          <w:color w:val="000000"/>
        </w:rPr>
        <w:t>-а</w:t>
      </w:r>
    </w:p>
    <w:p w:rsidR="00FA6ACA" w:rsidRDefault="00FA6ACA" w:rsidP="00FA6ACA">
      <w:pPr>
        <w:ind w:left="8931"/>
        <w:jc w:val="left"/>
      </w:pPr>
    </w:p>
    <w:p w:rsidR="00FA6ACA" w:rsidRDefault="00FA6ACA" w:rsidP="00FA6ACA">
      <w:pPr>
        <w:ind w:left="8931"/>
        <w:jc w:val="left"/>
      </w:pPr>
      <w:r>
        <w:t xml:space="preserve">Приложение №2 </w:t>
      </w:r>
    </w:p>
    <w:p w:rsidR="00FA6ACA" w:rsidRDefault="00FA6ACA" w:rsidP="00FA6ACA">
      <w:pPr>
        <w:ind w:left="8931"/>
        <w:jc w:val="left"/>
        <w:rPr>
          <w:rFonts w:eastAsia="Calibri"/>
          <w:color w:val="000000"/>
          <w:szCs w:val="28"/>
        </w:rPr>
      </w:pPr>
      <w:r>
        <w:t xml:space="preserve">к муниципальной программе </w:t>
      </w:r>
      <w:r w:rsidRPr="0087087F">
        <w:rPr>
          <w:rFonts w:eastAsia="Calibri"/>
          <w:color w:val="000000"/>
          <w:szCs w:val="28"/>
        </w:rPr>
        <w:t xml:space="preserve">Тихвинского района </w:t>
      </w:r>
    </w:p>
    <w:p w:rsidR="00FA6ACA" w:rsidRDefault="00FA6ACA" w:rsidP="00FA6ACA">
      <w:pPr>
        <w:ind w:left="8931"/>
        <w:jc w:val="left"/>
      </w:pPr>
      <w:r w:rsidRPr="0087087F">
        <w:rPr>
          <w:rFonts w:eastAsia="Calibri"/>
          <w:color w:val="000000"/>
          <w:szCs w:val="28"/>
        </w:rPr>
        <w:t>«Современное образование в Тихвинском районе»</w:t>
      </w:r>
    </w:p>
    <w:p w:rsidR="00FA6ACA" w:rsidRDefault="00FA6ACA" w:rsidP="002C0BA3">
      <w:pPr>
        <w:ind w:left="4536"/>
        <w:jc w:val="left"/>
      </w:pPr>
    </w:p>
    <w:p w:rsidR="00FA6ACA" w:rsidRDefault="00FA6ACA" w:rsidP="00FA6ACA">
      <w:pPr>
        <w:jc w:val="center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>ПЛАН</w:t>
      </w:r>
    </w:p>
    <w:p w:rsidR="00FA6ACA" w:rsidRDefault="00FA6ACA" w:rsidP="00FA6ACA">
      <w:pPr>
        <w:jc w:val="center"/>
        <w:rPr>
          <w:rFonts w:eastAsia="Calibri"/>
          <w:b/>
          <w:color w:val="000000"/>
          <w:szCs w:val="28"/>
        </w:rPr>
      </w:pPr>
      <w:r w:rsidRPr="0087087F">
        <w:rPr>
          <w:rFonts w:eastAsia="Calibri"/>
          <w:b/>
          <w:color w:val="000000"/>
          <w:szCs w:val="28"/>
        </w:rPr>
        <w:t>реализации муниципальной программы Тихвинского района</w:t>
      </w:r>
      <w:r>
        <w:rPr>
          <w:rFonts w:eastAsia="Calibri"/>
          <w:b/>
          <w:color w:val="000000"/>
          <w:szCs w:val="28"/>
        </w:rPr>
        <w:t xml:space="preserve"> </w:t>
      </w:r>
      <w:r w:rsidRPr="0087087F">
        <w:rPr>
          <w:rFonts w:eastAsia="Calibri"/>
          <w:b/>
          <w:color w:val="000000"/>
          <w:szCs w:val="28"/>
        </w:rPr>
        <w:t>«Современное образование в Тихвинском районе»</w:t>
      </w:r>
    </w:p>
    <w:p w:rsidR="00FA6ACA" w:rsidRDefault="00FA6ACA" w:rsidP="00FA6ACA">
      <w:pPr>
        <w:jc w:val="center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>(в новой редакции)</w:t>
      </w:r>
    </w:p>
    <w:p w:rsidR="004713E1" w:rsidRPr="004713E1" w:rsidRDefault="004713E1" w:rsidP="00FA6ACA">
      <w:pPr>
        <w:jc w:val="center"/>
        <w:rPr>
          <w:rFonts w:eastAsia="Calibri"/>
          <w:b/>
          <w:color w:val="000000"/>
          <w:sz w:val="10"/>
          <w:szCs w:val="10"/>
        </w:rPr>
      </w:pPr>
    </w:p>
    <w:tbl>
      <w:tblPr>
        <w:tblW w:w="1545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2552"/>
        <w:gridCol w:w="1165"/>
        <w:gridCol w:w="1260"/>
        <w:gridCol w:w="1402"/>
        <w:gridCol w:w="1187"/>
        <w:gridCol w:w="1223"/>
        <w:gridCol w:w="1577"/>
      </w:tblGrid>
      <w:tr w:rsidR="00CB41F8" w:rsidRPr="00CB41F8" w:rsidTr="00693945">
        <w:tc>
          <w:tcPr>
            <w:tcW w:w="5093" w:type="dxa"/>
            <w:vMerge w:val="restart"/>
            <w:shd w:val="clear" w:color="auto" w:fill="auto"/>
            <w:hideMark/>
          </w:tcPr>
          <w:p w:rsidR="00693945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Наименование основного мероприятия в составе </w:t>
            </w:r>
          </w:p>
          <w:p w:rsidR="00CB41F8" w:rsidRPr="00CB41F8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муниципальной программы (подпрограммы)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693945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Ответственный </w:t>
            </w:r>
          </w:p>
          <w:p w:rsidR="00693945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исполнитель, </w:t>
            </w:r>
          </w:p>
          <w:p w:rsidR="00CB41F8" w:rsidRPr="00CB41F8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соисполнитель, участник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CB41F8" w:rsidRPr="00CB41F8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Годы</w:t>
            </w:r>
          </w:p>
          <w:p w:rsidR="00CB41F8" w:rsidRPr="00CB41F8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</w:p>
          <w:p w:rsidR="00CB41F8" w:rsidRPr="00CB41F8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9" w:type="dxa"/>
            <w:gridSpan w:val="5"/>
            <w:shd w:val="clear" w:color="auto" w:fill="auto"/>
            <w:hideMark/>
          </w:tcPr>
          <w:p w:rsidR="00CB41F8" w:rsidRPr="00CB41F8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Оценка расходов (тыс. руб., в ценах соответствующих лет)</w:t>
            </w:r>
          </w:p>
        </w:tc>
      </w:tr>
      <w:tr w:rsidR="00693945" w:rsidRPr="00CB41F8" w:rsidTr="00693945">
        <w:tc>
          <w:tcPr>
            <w:tcW w:w="5093" w:type="dxa"/>
            <w:vMerge/>
            <w:hideMark/>
          </w:tcPr>
          <w:p w:rsidR="00CB41F8" w:rsidRPr="00CB41F8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CB41F8" w:rsidRPr="00CB41F8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shd w:val="clear" w:color="auto" w:fill="auto"/>
            <w:hideMark/>
          </w:tcPr>
          <w:p w:rsidR="00CB41F8" w:rsidRPr="00CB41F8" w:rsidRDefault="00CB41F8" w:rsidP="00CB41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CB41F8" w:rsidRPr="00CB41F8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02" w:type="dxa"/>
            <w:shd w:val="clear" w:color="auto" w:fill="auto"/>
            <w:hideMark/>
          </w:tcPr>
          <w:p w:rsidR="00CB41F8" w:rsidRPr="00CB41F8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7" w:type="dxa"/>
            <w:shd w:val="clear" w:color="auto" w:fill="auto"/>
            <w:hideMark/>
          </w:tcPr>
          <w:p w:rsidR="00CB41F8" w:rsidRPr="00CB41F8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23" w:type="dxa"/>
            <w:shd w:val="clear" w:color="auto" w:fill="auto"/>
            <w:hideMark/>
          </w:tcPr>
          <w:p w:rsidR="00CB41F8" w:rsidRPr="00CB41F8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73" w:type="dxa"/>
            <w:shd w:val="clear" w:color="auto" w:fill="auto"/>
            <w:hideMark/>
          </w:tcPr>
          <w:p w:rsidR="00693945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Прочие </w:t>
            </w:r>
          </w:p>
          <w:p w:rsidR="00693945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источники </w:t>
            </w:r>
          </w:p>
          <w:p w:rsidR="00CB41F8" w:rsidRPr="00CB41F8" w:rsidRDefault="00CB41F8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CB4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5D7DEB" w:rsidRPr="00CB41F8" w:rsidTr="00693945">
        <w:trPr>
          <w:trHeight w:val="230"/>
        </w:trPr>
        <w:tc>
          <w:tcPr>
            <w:tcW w:w="15459" w:type="dxa"/>
            <w:gridSpan w:val="8"/>
            <w:vMerge w:val="restart"/>
            <w:shd w:val="clear" w:color="auto" w:fill="auto"/>
            <w:vAlign w:val="center"/>
            <w:hideMark/>
          </w:tcPr>
          <w:p w:rsidR="005D7DEB" w:rsidRPr="00693945" w:rsidRDefault="005D7DEB" w:rsidP="005D7D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3945">
              <w:rPr>
                <w:b/>
                <w:bCs/>
                <w:color w:val="000000"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5D7DEB" w:rsidRPr="00CB41F8" w:rsidTr="00693945">
        <w:trPr>
          <w:trHeight w:val="207"/>
        </w:trPr>
        <w:tc>
          <w:tcPr>
            <w:tcW w:w="15459" w:type="dxa"/>
            <w:gridSpan w:val="8"/>
            <w:vMerge/>
            <w:vAlign w:val="center"/>
            <w:hideMark/>
          </w:tcPr>
          <w:p w:rsidR="005D7DEB" w:rsidRPr="00CB41F8" w:rsidRDefault="005D7DEB" w:rsidP="005D7DEB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1.1. Основное мероприятие «Реализация образовательных программ дошкольного образования»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1 340 756,2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1 015 742,2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325 014,0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443 485,5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335 147,5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108 338,0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443 485,5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335 147,5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108 338,0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453 785,2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345 447,2</w:t>
            </w: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108 338,0</w:t>
            </w: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1.1.1.  Обеспечение деятельности (услуги, работы) муниципальных бюджетных учреждений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325 014,0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325 014,0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108 338,0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108 338,0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108 338,0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108 338,0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108 338,0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108 338,0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1.1.2.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</w:t>
            </w:r>
            <w:r w:rsidRPr="00CB41F8">
              <w:rPr>
                <w:b/>
                <w:bCs/>
                <w:color w:val="000000"/>
                <w:sz w:val="18"/>
                <w:szCs w:val="18"/>
              </w:rPr>
              <w:lastRenderedPageBreak/>
              <w:t>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lastRenderedPageBreak/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1 015 742,2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1 015 742,2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335 147,5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335 147,5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335 147,5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335 147,5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345 447,2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345 447,2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1.2. Основное мероприятие «Развитие инфраструктуры дошкольного образования»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98 696,9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5 843,0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92 853,9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33 547,9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2 087,2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31 460,7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32 574,5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1 877,9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30 696,6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32 574,5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1 877,9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30 696,6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1.2.1.Мероприятия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91 968,6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91 968,6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31 165,6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31 165,6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30 401,5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30 401,5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30 401,5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30 401,5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1.2.2.Укрепление материально-технической базы учреждений дошкольного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6 728,3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5 843,0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885,3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2 382,3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2 087,2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295,1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2 173,0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1 877,9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295,1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2 173,0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1 877,9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295,1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1.3. Основное мероприятие «Содействие развитию дошкольного образования»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218,4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218,4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1.3.1. Мероприятия и проекты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218,4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218,4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1.4. Основное мероприятие «Оказание мер социальной поддержки семьям, имеющим детей»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образованию, комитет социальной защиты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51 550,5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51 337,8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17 183,5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17 112,6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17 183,5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17 112,6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17 183,5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17 112,6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1.4.1.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50 428,1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50 428,1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16 202,9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16 202,9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17 112,6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17 112,6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17 112,6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17 112,6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1.4.2. Реализация переданных полномочий по выплате компенсации части родительской платы за присмотр и уход за детьми в образовательных учреждениях, реализующих основную общеобразовательную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909,7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909,7</w:t>
            </w: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909,7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909,7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1.4.3.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социальной защиты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1.5. Основное мероприятие «Проекты на развитие общественной инфраструктуры»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2 056,0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256,0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1 896,0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1.5.1.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2 056,0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256,0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1 896,0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1.6. Основное мероприятие «Независимая оценка качества условий образовательной деятельности»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1.6.1. Проведение независимой оценки качества условий образовательной деятельности организаций, расположенных на территории Тихвинского района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Итого: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496 255,7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356 147,3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140 108,4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493 466,3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354 138,0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139 328,3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503 766,0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364 437,7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139 328,3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1 493 488,0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1 074 723,0</w:t>
            </w: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418 765,0</w:t>
            </w: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ПО ПОДПРОГРАММЕ 1:</w:t>
            </w: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7DEB" w:rsidRPr="00CB41F8" w:rsidTr="00693945">
        <w:tc>
          <w:tcPr>
            <w:tcW w:w="15459" w:type="dxa"/>
            <w:gridSpan w:val="8"/>
            <w:shd w:val="clear" w:color="auto" w:fill="auto"/>
            <w:hideMark/>
          </w:tcPr>
          <w:p w:rsidR="005D7DEB" w:rsidRDefault="005D7DEB" w:rsidP="004713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3945">
              <w:rPr>
                <w:b/>
                <w:bCs/>
                <w:color w:val="000000"/>
                <w:sz w:val="20"/>
              </w:rPr>
              <w:t>Подпрограмма 2. Развитие начального общего, основного общег</w:t>
            </w:r>
            <w:r w:rsidR="00693945">
              <w:rPr>
                <w:b/>
                <w:bCs/>
                <w:color w:val="000000"/>
                <w:sz w:val="20"/>
              </w:rPr>
              <w:t>о и среднего общего образования</w:t>
            </w:r>
            <w:r w:rsidRPr="00693945">
              <w:rPr>
                <w:b/>
                <w:bCs/>
                <w:color w:val="000000"/>
                <w:sz w:val="20"/>
              </w:rPr>
              <w:t xml:space="preserve"> детей Тихвинского района</w:t>
            </w:r>
          </w:p>
          <w:p w:rsidR="00693945" w:rsidRPr="00693945" w:rsidRDefault="00693945" w:rsidP="004713E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2.1. Основное мероприятие «Реализация образовательных программ общего образования»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2 108 431,4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1 661 691,8</w:t>
            </w: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446 739,6</w:t>
            </w: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676 886,1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527 972,9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148 913,2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704 666,3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555 753,1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148 913,2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726 879,0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577 965,8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148 913,2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2.1.1. Обеспечение деятельности муниципальных  казенных учреждений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274 440,0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274 440,0</w:t>
            </w: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91 480,0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91 480,0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91 480,0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91 480,0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91 480,0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91 480,0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2.1.2. Обеспечение деятельности (услуги, работы) муниципальных бюджетных учреждений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172 149,6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1F8">
              <w:rPr>
                <w:b/>
                <w:bCs/>
                <w:sz w:val="18"/>
                <w:szCs w:val="18"/>
              </w:rPr>
              <w:t>172 149,6</w:t>
            </w: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57 383,2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57 383,2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57 383,2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57 383,2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57 383,2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57 383,2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в т.ч. ГПД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2 535,2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2 535,2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2 535,2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2 535,2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2 535,2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2 535,2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2.1.3.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1 660 381,4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1 660 381,4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527 536,1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527 536,1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555 316,3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555 316,3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577 529,0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577 529,0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2.1.3.1.  по казенным общеобразовательным учреждениям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296 180,4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296 180,4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95 414,5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95 414,5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100 240,7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100 240,7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100 525,2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100 525,2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2.1.3.2. по бюджетным общеобразовательным учреждениям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1 364 201,0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1 364 201,0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432 121,6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432 121,6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455 075,6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455 075,6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477 003,8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477 003,8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2.1.4. Развитие кадрового потенциала системы общего </w:t>
            </w:r>
            <w:r w:rsidR="004713E1" w:rsidRPr="00CB41F8">
              <w:rPr>
                <w:b/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1 460,4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1 310,4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486,8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436,8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486,8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436,8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486,8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436,8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2.2. Основное мероприятие «Реализация  образовательных  программ дошкольного образования в казенных общеобразовательных учреждениях»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sz w:val="18"/>
                <w:szCs w:val="18"/>
              </w:rPr>
              <w:t>130 697,1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sz w:val="18"/>
                <w:szCs w:val="18"/>
              </w:rPr>
              <w:t>130 697,1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45 140,0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45 140,0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40 417,1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40 417,1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45 140,0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45 140,0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2.2.1.Обеспечение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130 697,1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130 697,1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45 140,0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45 140,0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40 417,1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40 417,1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45 140,0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45 140,0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2.3. Основное мероприятие «Оказание мер социальной поддержки семьям, имеющим детей»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образованию, комитет социальной защиты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8 109,0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5 401,5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2 707,5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2 703,0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1 800,5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902,5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2 703,0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1 800,5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902,5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2 703,0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1 800,5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902,5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2.3.1.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5 401,5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5 401,5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1 800,5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1 800,5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1 800,5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1 800,5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1 800,5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1 800,5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2.3.2. Возмещение затрат отдельным категориям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социальной защиты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2 653,2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2 653,2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884,4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884,4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884,4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884,4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884,4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884,4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2.3.3.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социальной защиты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2.3.4. 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социальной защиты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2.4. Основное мероприятие «Развитие инфраструктуры общего образования»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282 415,3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99 687,3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182 728,0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91 725,1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31 914,1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59 811,0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93 952,0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32 157,6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61 794,4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96 738,2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35 615,6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61 122,6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2.4.1.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166 538,8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166 538,8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54 414,6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54 414,6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56 398,0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56 398,0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55 726,2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55 726,2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2.4.2. Укрепление материально-технической базы организаций общего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45 983,0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30 174,8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15 808,2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13 811,0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8 541,6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5 269,4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14 357,0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9 087,6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5 269,4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17 815,0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12 545,6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5 269,4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2.4.3. 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3 160,0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2 779,0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381,0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1 255,0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1 128,0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952,5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825,5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952,5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825,5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2.4.4.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66 733,5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66 733,5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22 244,5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22 244,5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22 244,5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22 244,5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22 244,5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22 244,5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2.5.Основное мероприятие «Содействие развитию общего образования»</w:t>
            </w:r>
          </w:p>
        </w:tc>
        <w:tc>
          <w:tcPr>
            <w:tcW w:w="2552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93 854,4</w:t>
            </w:r>
          </w:p>
        </w:tc>
        <w:tc>
          <w:tcPr>
            <w:tcW w:w="1402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90 716,7</w:t>
            </w:r>
          </w:p>
        </w:tc>
        <w:tc>
          <w:tcPr>
            <w:tcW w:w="1223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3 137,7</w:t>
            </w:r>
          </w:p>
        </w:tc>
        <w:tc>
          <w:tcPr>
            <w:tcW w:w="1573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31 337,4</w:t>
            </w:r>
          </w:p>
        </w:tc>
        <w:tc>
          <w:tcPr>
            <w:tcW w:w="1402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30 291,5</w:t>
            </w:r>
          </w:p>
        </w:tc>
        <w:tc>
          <w:tcPr>
            <w:tcW w:w="1223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1 045,9</w:t>
            </w:r>
          </w:p>
        </w:tc>
        <w:tc>
          <w:tcPr>
            <w:tcW w:w="1573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31 259,1</w:t>
            </w:r>
          </w:p>
        </w:tc>
        <w:tc>
          <w:tcPr>
            <w:tcW w:w="1402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30 213,2</w:t>
            </w:r>
          </w:p>
        </w:tc>
        <w:tc>
          <w:tcPr>
            <w:tcW w:w="1223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1 045,9</w:t>
            </w:r>
          </w:p>
        </w:tc>
        <w:tc>
          <w:tcPr>
            <w:tcW w:w="1573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31 257,9</w:t>
            </w:r>
          </w:p>
        </w:tc>
        <w:tc>
          <w:tcPr>
            <w:tcW w:w="1402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30 212,0</w:t>
            </w:r>
          </w:p>
        </w:tc>
        <w:tc>
          <w:tcPr>
            <w:tcW w:w="1223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1 045,9</w:t>
            </w:r>
          </w:p>
        </w:tc>
        <w:tc>
          <w:tcPr>
            <w:tcW w:w="1573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2.5.1. Мероприятия и проекты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3 137,7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3 137,7</w:t>
            </w: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1 045,9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1 045,9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1 045,9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1 045,9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1 045,9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1 045,9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2.5.2.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89 807,5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89 807,5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29 382,3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29 382,3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30 213,2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30 213,2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30 212,0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30 212,0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2.5.3.Реализация переданных полномочий по обеспечению питания в общеобразовательных учреждениях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909,2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909,2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909,2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909,2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2.6. Основное мероприятие «Поддержка талантливой молодёжи»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2 280,0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3 045,6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1 015,2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1 015,2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1 015,2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1 015,2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1 015,2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1 015,2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2.6.1.   Мероприятия и проекты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2 280,0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3 045,6</w:t>
            </w:r>
          </w:p>
        </w:tc>
        <w:tc>
          <w:tcPr>
            <w:tcW w:w="1573" w:type="dxa"/>
            <w:vMerge w:val="restart"/>
            <w:shd w:val="clear" w:color="000000" w:fill="FFFFFF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1 015,2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1 015,2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1 015,2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1 015,2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1 015,2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1 015,2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2.7. Основное мероприятие «Реновация </w:t>
            </w:r>
            <w:r w:rsidR="004713E1"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организаций</w:t>
            </w: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общего образования»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5 832,2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5 832,2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5 832,2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5 832,2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b/>
                <w:bCs/>
                <w:sz w:val="18"/>
                <w:szCs w:val="18"/>
              </w:rPr>
            </w:pPr>
            <w:r w:rsidRPr="00CB41F8">
              <w:rPr>
                <w:b/>
                <w:bCs/>
                <w:sz w:val="18"/>
                <w:szCs w:val="18"/>
              </w:rPr>
              <w:t>2.7.1. Комплексный капитальный ремонт МОУ "СОШ №5" (капитальный ремонт; приобретение немонтируемого оборудования; транспортные расходы, разборка и сборка мебели, погрузо-разгрузочные работы, вывоз крупногаба</w:t>
            </w:r>
            <w:r w:rsidRPr="00CB41F8">
              <w:rPr>
                <w:b/>
                <w:bCs/>
                <w:sz w:val="18"/>
                <w:szCs w:val="18"/>
              </w:rPr>
              <w:lastRenderedPageBreak/>
              <w:t>ритных отходов; строительный контроль, авторский надзор, внесение изменений в проектно-сметную документацию, инструментальные исследования)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lastRenderedPageBreak/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5 832,2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5 832,2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5 832,2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5 832,2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000000" w:fill="FFFFFF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2.8. Основное мероприятие "Организация антинаркотических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274,5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274,5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2.8.1. Мероприятия и проекты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274,5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274,5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2.9. Основное мероприятие «Проекты на развитие общественной инфраструктуры»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5 559,6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759,6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5 053,2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2.9.1.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5 559,6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759,6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5 053,2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2.10. Основное мероприятие «Независимая оценка качества условий образовательной деятельности»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2.10.1. Проведение независимой оценки качества условий образовательной деятельности организаций, расположенных на территории Тихвинского района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2.11. Основное мероприятие «Цифровая образовательная инфраструктура»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1 357,3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1 357,3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671,8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671,8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2.11.1. Приобретение средств вычислительной техники, МФУ, </w:t>
            </w:r>
            <w:r w:rsidR="004713E1" w:rsidRPr="00CB41F8">
              <w:rPr>
                <w:b/>
                <w:bCs/>
                <w:color w:val="000000"/>
                <w:sz w:val="18"/>
                <w:szCs w:val="18"/>
              </w:rPr>
              <w:t>периферийного</w:t>
            </w: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 и презентационного оборудования, программного обеспечения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1 357,3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1 357,3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671,8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671,8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Итого: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860 649,2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7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641 919,0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218 730,2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874 537,4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7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660 341,5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214 195,9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904 929,8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7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690 733,9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214 195,9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3945" w:rsidRPr="00CB41F8" w:rsidTr="00693945">
        <w:trPr>
          <w:trHeight w:val="399"/>
        </w:trPr>
        <w:tc>
          <w:tcPr>
            <w:tcW w:w="5093" w:type="dxa"/>
            <w:shd w:val="clear" w:color="auto" w:fill="auto"/>
            <w:hideMark/>
          </w:tcPr>
          <w:p w:rsidR="00693945" w:rsidRPr="00CB41F8" w:rsidRDefault="00693945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  <w:p w:rsidR="00693945" w:rsidRPr="00CB41F8" w:rsidRDefault="00693945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ПО ПОДПРОГРАММЕ 2:</w:t>
            </w:r>
          </w:p>
        </w:tc>
        <w:tc>
          <w:tcPr>
            <w:tcW w:w="2552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2 640 116,4</w:t>
            </w:r>
          </w:p>
        </w:tc>
        <w:tc>
          <w:tcPr>
            <w:tcW w:w="1402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7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1 992 994,4</w:t>
            </w:r>
          </w:p>
        </w:tc>
        <w:tc>
          <w:tcPr>
            <w:tcW w:w="1223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647 122,0</w:t>
            </w:r>
          </w:p>
        </w:tc>
        <w:tc>
          <w:tcPr>
            <w:tcW w:w="1573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7DEB" w:rsidRPr="00CB41F8" w:rsidTr="00693945">
        <w:trPr>
          <w:trHeight w:val="230"/>
        </w:trPr>
        <w:tc>
          <w:tcPr>
            <w:tcW w:w="15459" w:type="dxa"/>
            <w:gridSpan w:val="8"/>
            <w:vMerge w:val="restart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93945">
              <w:rPr>
                <w:b/>
                <w:bCs/>
                <w:color w:val="000000"/>
                <w:sz w:val="20"/>
              </w:rPr>
              <w:t>Подпрограмма 3. Развитие дополнительного образования</w:t>
            </w:r>
          </w:p>
        </w:tc>
      </w:tr>
      <w:tr w:rsidR="005D7DEB" w:rsidRPr="00CB41F8" w:rsidTr="00693945">
        <w:trPr>
          <w:trHeight w:val="207"/>
        </w:trPr>
        <w:tc>
          <w:tcPr>
            <w:tcW w:w="15459" w:type="dxa"/>
            <w:gridSpan w:val="8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3.1.Основное мероприятие «Реализация программ дополнительного образования детей»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образованию, комитет по культуре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440 775,9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440 775,9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146 925,3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146 925,3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146 925,3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146 925,3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146 925,3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146 925,3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3.1.1.  Обеспечение деятельности (услуги, работы) муниципальных бюджетных учреждений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образованию, комитет по культуре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348 181,2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348 181,2</w:t>
            </w: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116 060,4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116 060,4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116 060,4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116 060,4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116 060,4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116 060,4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3.1.2 Доведение средней заработной платы педагогических работников дополнительного образования до средней заработной платы в регионе указ Президента Российской Федерации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образованию, комитет по культуре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92 594,7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92 594,7</w:t>
            </w: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30 864,9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30 864,9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30 864,9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30 864,9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30 864,9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30 864,9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3.2 .Основное мероприятие «Развитие инфраструктуры дополнительного образования»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образованию, комитет по культуре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56 870,7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3 641,4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53 229,3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19 302,1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1 213,8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18 088,3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18 784,3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1 213,8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17 570,5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18 784,3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1 213,8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17 570,5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3.2.1.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образованию, комитет по культуре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52 851,9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52 851,9</w:t>
            </w: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17 962,5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17 962,5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17 444,7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17 444,7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17 444,7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17 444,7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3.2.2. Укрепление материально-технической базы организаций дополнительного образования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4 018,8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3 641,4</w:t>
            </w: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1 339,6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1 213,8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1 339,6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1 213,8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1 339,6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sz w:val="18"/>
                <w:szCs w:val="18"/>
              </w:rPr>
            </w:pPr>
            <w:r w:rsidRPr="00CB41F8">
              <w:rPr>
                <w:sz w:val="18"/>
                <w:szCs w:val="18"/>
              </w:rPr>
              <w:t>1 213,8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3.3. Основное мероприятие  «Содействие развитию дополнительного образования»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3.3.1. Мероприятия и проекты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rPr>
          <w:trHeight w:val="207"/>
        </w:trPr>
        <w:tc>
          <w:tcPr>
            <w:tcW w:w="5093" w:type="dxa"/>
            <w:vMerge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3.4. Основное мероприятие «Поддержка талантливой молодежи»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670,8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670,8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3.4.1.  Мероприятия и проекты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670,8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670,8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3.5. Основное мероприятие «Проекты на развитие общественной инфраструктуры»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образованию, комитет по культуре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5 601,8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4 836,2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5 091,4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4 836,2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255,2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255,2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255,2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255,2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255,2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3.5.1.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Комитет по образованию, комитет по культуре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5 601,8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4 836,2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5 091,4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4 836,2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255,2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255,2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255,2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255,2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255,2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3.6. Основное мероприятие «Независимая оценка качества условий образовательной деятельности»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B41F8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3.6.1. Проведение независимой оценки качества условий </w:t>
            </w:r>
            <w:r w:rsidRPr="00CB41F8">
              <w:rPr>
                <w:b/>
                <w:bCs/>
                <w:color w:val="000000"/>
                <w:sz w:val="18"/>
                <w:szCs w:val="18"/>
              </w:rPr>
              <w:lastRenderedPageBreak/>
              <w:t>образовательной деятельности организаций, расположенных на территории Тихвинского района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lastRenderedPageBreak/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Итого: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171 622,4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6 050,0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165 572,4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166 268,4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1 213,8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165 054,6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166 268,4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1 213,8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693945" w:rsidRDefault="005D7DEB" w:rsidP="004713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3945">
              <w:rPr>
                <w:b/>
                <w:color w:val="000000"/>
                <w:sz w:val="18"/>
                <w:szCs w:val="18"/>
              </w:rPr>
              <w:t>165 054,6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3945" w:rsidRPr="00CB41F8" w:rsidTr="00693945">
        <w:trPr>
          <w:trHeight w:val="424"/>
        </w:trPr>
        <w:tc>
          <w:tcPr>
            <w:tcW w:w="5093" w:type="dxa"/>
            <w:shd w:val="clear" w:color="auto" w:fill="auto"/>
            <w:hideMark/>
          </w:tcPr>
          <w:p w:rsidR="00693945" w:rsidRPr="00CB41F8" w:rsidRDefault="00693945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  <w:p w:rsidR="00693945" w:rsidRPr="00CB41F8" w:rsidRDefault="00693945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ПО ПОДПРОГРАММЕ 3:</w:t>
            </w:r>
          </w:p>
        </w:tc>
        <w:tc>
          <w:tcPr>
            <w:tcW w:w="2552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504 159,2</w:t>
            </w:r>
          </w:p>
        </w:tc>
        <w:tc>
          <w:tcPr>
            <w:tcW w:w="1402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7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8 477,6</w:t>
            </w:r>
          </w:p>
        </w:tc>
        <w:tc>
          <w:tcPr>
            <w:tcW w:w="1223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495 681,6</w:t>
            </w:r>
          </w:p>
        </w:tc>
        <w:tc>
          <w:tcPr>
            <w:tcW w:w="1573" w:type="dxa"/>
            <w:shd w:val="clear" w:color="auto" w:fill="auto"/>
            <w:hideMark/>
          </w:tcPr>
          <w:p w:rsidR="00693945" w:rsidRPr="00CB41F8" w:rsidRDefault="00693945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Итого 1 + 2 + 3 подпрограммам: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1 528 527,3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1 004 116,3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524 411,0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1 534 272,1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1 015 693,3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518 578,8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color w:val="000000"/>
                <w:sz w:val="18"/>
                <w:szCs w:val="18"/>
              </w:rPr>
            </w:pPr>
            <w:r w:rsidRPr="00CB41F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1 574 964,2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1 056 385,4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518 578,8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13E1" w:rsidRPr="00CB41F8" w:rsidTr="00693945">
        <w:tc>
          <w:tcPr>
            <w:tcW w:w="5093" w:type="dxa"/>
            <w:shd w:val="clear" w:color="auto" w:fill="auto"/>
            <w:hideMark/>
          </w:tcPr>
          <w:p w:rsidR="005D7DEB" w:rsidRPr="00CB41F8" w:rsidRDefault="005D7DEB" w:rsidP="004713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ВСЕГО ПО ПРОГРАММЕ:</w:t>
            </w:r>
          </w:p>
        </w:tc>
        <w:tc>
          <w:tcPr>
            <w:tcW w:w="255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4 637 763,6</w:t>
            </w:r>
          </w:p>
        </w:tc>
        <w:tc>
          <w:tcPr>
            <w:tcW w:w="1402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7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3 076 195,0</w:t>
            </w:r>
          </w:p>
        </w:tc>
        <w:tc>
          <w:tcPr>
            <w:tcW w:w="122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41F8">
              <w:rPr>
                <w:b/>
                <w:bCs/>
                <w:color w:val="000000"/>
                <w:sz w:val="18"/>
                <w:szCs w:val="18"/>
              </w:rPr>
              <w:t>1 561 568,6</w:t>
            </w:r>
          </w:p>
        </w:tc>
        <w:tc>
          <w:tcPr>
            <w:tcW w:w="1573" w:type="dxa"/>
            <w:shd w:val="clear" w:color="auto" w:fill="auto"/>
            <w:hideMark/>
          </w:tcPr>
          <w:p w:rsidR="005D7DEB" w:rsidRPr="00CB41F8" w:rsidRDefault="005D7DEB" w:rsidP="004713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D7DEB" w:rsidRPr="000D2CD8" w:rsidRDefault="00693945" w:rsidP="00FA6AC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sectPr w:rsidR="005D7DEB" w:rsidRPr="000D2CD8" w:rsidSect="002C0BA3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C0" w:rsidRDefault="00AF4AC0" w:rsidP="0087087F">
      <w:r>
        <w:separator/>
      </w:r>
    </w:p>
  </w:endnote>
  <w:endnote w:type="continuationSeparator" w:id="0">
    <w:p w:rsidR="00AF4AC0" w:rsidRDefault="00AF4AC0" w:rsidP="0087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C0" w:rsidRDefault="00AF4AC0" w:rsidP="0087087F">
      <w:r>
        <w:separator/>
      </w:r>
    </w:p>
  </w:footnote>
  <w:footnote w:type="continuationSeparator" w:id="0">
    <w:p w:rsidR="00AF4AC0" w:rsidRDefault="00AF4AC0" w:rsidP="0087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EB" w:rsidRDefault="005D7DE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30C6E">
      <w:rPr>
        <w:noProof/>
      </w:rPr>
      <w:t>2</w:t>
    </w:r>
    <w:r>
      <w:fldChar w:fldCharType="end"/>
    </w:r>
  </w:p>
  <w:p w:rsidR="005D7DEB" w:rsidRDefault="005D7D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1A9"/>
    <w:multiLevelType w:val="hybridMultilevel"/>
    <w:tmpl w:val="052A5F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3F44"/>
    <w:rsid w:val="000478EB"/>
    <w:rsid w:val="000F1A02"/>
    <w:rsid w:val="000F4A20"/>
    <w:rsid w:val="00137667"/>
    <w:rsid w:val="001464B2"/>
    <w:rsid w:val="001A2440"/>
    <w:rsid w:val="001B4F8D"/>
    <w:rsid w:val="001F265D"/>
    <w:rsid w:val="00285D0C"/>
    <w:rsid w:val="002A2B11"/>
    <w:rsid w:val="002C0BA3"/>
    <w:rsid w:val="002F22EB"/>
    <w:rsid w:val="00326996"/>
    <w:rsid w:val="0043001D"/>
    <w:rsid w:val="00433049"/>
    <w:rsid w:val="004713E1"/>
    <w:rsid w:val="004914DD"/>
    <w:rsid w:val="00511A2B"/>
    <w:rsid w:val="00554BEC"/>
    <w:rsid w:val="00595F6F"/>
    <w:rsid w:val="005C0140"/>
    <w:rsid w:val="005D7DEB"/>
    <w:rsid w:val="00624B20"/>
    <w:rsid w:val="006415B0"/>
    <w:rsid w:val="006463D8"/>
    <w:rsid w:val="00655724"/>
    <w:rsid w:val="00693945"/>
    <w:rsid w:val="006F728D"/>
    <w:rsid w:val="00711921"/>
    <w:rsid w:val="00796BD1"/>
    <w:rsid w:val="0087087F"/>
    <w:rsid w:val="008A13EA"/>
    <w:rsid w:val="008A3858"/>
    <w:rsid w:val="00930C6E"/>
    <w:rsid w:val="009840BA"/>
    <w:rsid w:val="009959BF"/>
    <w:rsid w:val="009C0109"/>
    <w:rsid w:val="00A03876"/>
    <w:rsid w:val="00A13C7B"/>
    <w:rsid w:val="00AE1A2A"/>
    <w:rsid w:val="00AF4AC0"/>
    <w:rsid w:val="00B52D22"/>
    <w:rsid w:val="00B83D8D"/>
    <w:rsid w:val="00B95FEE"/>
    <w:rsid w:val="00BF2B0B"/>
    <w:rsid w:val="00CB41F8"/>
    <w:rsid w:val="00D368DC"/>
    <w:rsid w:val="00D97342"/>
    <w:rsid w:val="00F4320C"/>
    <w:rsid w:val="00F71B7A"/>
    <w:rsid w:val="00FA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69FA0"/>
  <w15:chartTrackingRefBased/>
  <w15:docId w15:val="{07D5BE07-34AD-4769-9733-EB8CF1C7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708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7087F"/>
    <w:rPr>
      <w:sz w:val="28"/>
    </w:rPr>
  </w:style>
  <w:style w:type="paragraph" w:styleId="ab">
    <w:name w:val="footer"/>
    <w:basedOn w:val="a"/>
    <w:link w:val="ac"/>
    <w:rsid w:val="008708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7087F"/>
    <w:rPr>
      <w:sz w:val="28"/>
    </w:rPr>
  </w:style>
  <w:style w:type="character" w:styleId="ad">
    <w:name w:val="Hyperlink"/>
    <w:uiPriority w:val="99"/>
    <w:unhideWhenUsed/>
    <w:rsid w:val="005D7DEB"/>
    <w:rPr>
      <w:color w:val="0000FF"/>
      <w:u w:val="single"/>
    </w:rPr>
  </w:style>
  <w:style w:type="character" w:styleId="ae">
    <w:name w:val="FollowedHyperlink"/>
    <w:uiPriority w:val="99"/>
    <w:unhideWhenUsed/>
    <w:rsid w:val="005D7D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3882</Words>
  <Characters>22133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7</cp:revision>
  <cp:lastPrinted>2020-01-31T11:26:00Z</cp:lastPrinted>
  <dcterms:created xsi:type="dcterms:W3CDTF">2020-01-29T08:01:00Z</dcterms:created>
  <dcterms:modified xsi:type="dcterms:W3CDTF">2020-01-31T11:26:00Z</dcterms:modified>
</cp:coreProperties>
</file>