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C670F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22FA81D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7F5300D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2E53669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50934A5A" w14:textId="77777777" w:rsidR="00B52D22" w:rsidRDefault="00B52D22">
      <w:pPr>
        <w:jc w:val="center"/>
        <w:rPr>
          <w:b/>
          <w:sz w:val="32"/>
        </w:rPr>
      </w:pPr>
    </w:p>
    <w:p w14:paraId="3D9851EF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178C259A" w14:textId="77777777" w:rsidR="00B52D22" w:rsidRDefault="00B52D22">
      <w:pPr>
        <w:jc w:val="center"/>
        <w:rPr>
          <w:sz w:val="10"/>
        </w:rPr>
      </w:pPr>
    </w:p>
    <w:p w14:paraId="768B4E5F" w14:textId="77777777" w:rsidR="00B52D22" w:rsidRDefault="00B52D22">
      <w:pPr>
        <w:jc w:val="center"/>
        <w:rPr>
          <w:sz w:val="10"/>
        </w:rPr>
      </w:pPr>
    </w:p>
    <w:p w14:paraId="594A9303" w14:textId="77777777" w:rsidR="00B52D22" w:rsidRDefault="00B52D22">
      <w:pPr>
        <w:tabs>
          <w:tab w:val="left" w:pos="4962"/>
        </w:tabs>
        <w:rPr>
          <w:sz w:val="16"/>
        </w:rPr>
      </w:pPr>
    </w:p>
    <w:p w14:paraId="1CF6C7B6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425860FE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38DBBE0" w14:textId="4E01D087" w:rsidR="00B52D22" w:rsidRDefault="009B3645">
      <w:pPr>
        <w:tabs>
          <w:tab w:val="left" w:pos="567"/>
          <w:tab w:val="left" w:pos="3686"/>
        </w:tabs>
      </w:pPr>
      <w:r>
        <w:tab/>
        <w:t>11 октября 2024 г.</w:t>
      </w:r>
      <w:r>
        <w:tab/>
        <w:t>01-2414-а</w:t>
      </w:r>
    </w:p>
    <w:p w14:paraId="7F6D64C6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2C00F6B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7F218B" w14:paraId="022B0324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D1C4FB7" w14:textId="24A8D9EB" w:rsidR="008A3858" w:rsidRPr="007F218B" w:rsidRDefault="007F218B" w:rsidP="007F218B">
            <w:pPr>
              <w:rPr>
                <w:bCs/>
                <w:sz w:val="24"/>
                <w:szCs w:val="24"/>
              </w:rPr>
            </w:pPr>
            <w:r w:rsidRPr="007F218B">
              <w:rPr>
                <w:bCs/>
                <w:sz w:val="24"/>
                <w:szCs w:val="24"/>
              </w:rPr>
              <w:t>Об утверждении Положения об оказании платных услуг, муниципальным казённым учреждением «Бани»</w:t>
            </w:r>
          </w:p>
        </w:tc>
      </w:tr>
      <w:tr w:rsidR="002C4A8B" w:rsidRPr="002C4A8B" w14:paraId="24B46D5E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B2DBCE4" w14:textId="37F72CEF" w:rsidR="007F218B" w:rsidRPr="002C4A8B" w:rsidRDefault="007F218B" w:rsidP="007F218B">
            <w:pPr>
              <w:rPr>
                <w:bCs/>
                <w:sz w:val="24"/>
                <w:szCs w:val="24"/>
              </w:rPr>
            </w:pPr>
            <w:r w:rsidRPr="002C4A8B">
              <w:rPr>
                <w:bCs/>
                <w:sz w:val="24"/>
                <w:szCs w:val="24"/>
                <w:lang w:val="en-US"/>
              </w:rPr>
              <w:t>21</w:t>
            </w:r>
            <w:r w:rsidRPr="002C4A8B">
              <w:rPr>
                <w:bCs/>
                <w:sz w:val="24"/>
                <w:szCs w:val="24"/>
              </w:rPr>
              <w:t>,2500 ДО</w:t>
            </w:r>
          </w:p>
        </w:tc>
      </w:tr>
    </w:tbl>
    <w:p w14:paraId="48E94E00" w14:textId="77777777" w:rsidR="007F218B" w:rsidRDefault="007F218B" w:rsidP="007F218B">
      <w:pPr>
        <w:ind w:firstLine="708"/>
        <w:rPr>
          <w:rFonts w:eastAsia="Calibri"/>
          <w:kern w:val="2"/>
          <w:szCs w:val="28"/>
          <w:lang w:val="en-US" w:eastAsia="en-US"/>
        </w:rPr>
      </w:pPr>
    </w:p>
    <w:p w14:paraId="710FEE61" w14:textId="77777777" w:rsidR="007F218B" w:rsidRPr="007F218B" w:rsidRDefault="007F218B" w:rsidP="007F218B">
      <w:pPr>
        <w:ind w:firstLine="708"/>
        <w:rPr>
          <w:rFonts w:eastAsia="Calibri"/>
          <w:kern w:val="2"/>
          <w:szCs w:val="28"/>
          <w:lang w:val="en-US" w:eastAsia="en-US"/>
        </w:rPr>
      </w:pPr>
    </w:p>
    <w:p w14:paraId="0C7AA4FC" w14:textId="158A33A9" w:rsidR="007F218B" w:rsidRPr="007F218B" w:rsidRDefault="007F218B" w:rsidP="006156F8">
      <w:pPr>
        <w:tabs>
          <w:tab w:val="left" w:pos="1134"/>
        </w:tabs>
        <w:ind w:firstLine="720"/>
        <w:rPr>
          <w:rFonts w:eastAsia="Calibri"/>
          <w:kern w:val="2"/>
          <w:szCs w:val="28"/>
          <w:lang w:eastAsia="en-US"/>
        </w:rPr>
      </w:pPr>
      <w:r w:rsidRPr="007F218B">
        <w:rPr>
          <w:rFonts w:eastAsia="Calibri"/>
          <w:kern w:val="2"/>
          <w:szCs w:val="28"/>
          <w:lang w:eastAsia="en-US"/>
        </w:rPr>
        <w:t xml:space="preserve">В соответствии с </w:t>
      </w:r>
      <w:r w:rsidRPr="007F218B">
        <w:rPr>
          <w:kern w:val="2"/>
          <w:szCs w:val="28"/>
          <w:bdr w:val="none" w:sz="0" w:space="0" w:color="auto" w:frame="1"/>
        </w:rPr>
        <w:t>Бюджетным кодексом Российской Федерации, Федеральным законом от 6</w:t>
      </w:r>
      <w:r w:rsidR="006156F8">
        <w:rPr>
          <w:kern w:val="2"/>
          <w:szCs w:val="28"/>
          <w:bdr w:val="none" w:sz="0" w:space="0" w:color="auto" w:frame="1"/>
        </w:rPr>
        <w:t xml:space="preserve"> октября </w:t>
      </w:r>
      <w:r w:rsidRPr="007F218B">
        <w:rPr>
          <w:kern w:val="2"/>
          <w:szCs w:val="28"/>
          <w:bdr w:val="none" w:sz="0" w:space="0" w:color="auto" w:frame="1"/>
        </w:rPr>
        <w:t>2006 г</w:t>
      </w:r>
      <w:r w:rsidR="006156F8">
        <w:rPr>
          <w:kern w:val="2"/>
          <w:szCs w:val="28"/>
          <w:bdr w:val="none" w:sz="0" w:space="0" w:color="auto" w:frame="1"/>
        </w:rPr>
        <w:t xml:space="preserve">ода </w:t>
      </w:r>
      <w:r w:rsidRPr="007F218B">
        <w:rPr>
          <w:kern w:val="2"/>
          <w:szCs w:val="28"/>
          <w:bdr w:val="none" w:sz="0" w:space="0" w:color="auto" w:frame="1"/>
        </w:rPr>
        <w:t xml:space="preserve">№ 131-ФЗ «Об общих принципах организации местного самоуправления в Российской Федерации», </w:t>
      </w:r>
      <w:r w:rsidRPr="007F218B">
        <w:rPr>
          <w:rFonts w:eastAsia="Calibri"/>
          <w:kern w:val="2"/>
          <w:szCs w:val="28"/>
          <w:lang w:eastAsia="en-US"/>
        </w:rPr>
        <w:t>Уставом муниципального казённого учреждения «Бани», администрация Тихвинского района ПОСТАНОВЛЯЕТ:</w:t>
      </w:r>
    </w:p>
    <w:p w14:paraId="581802DB" w14:textId="4A5AF7EF" w:rsidR="007F218B" w:rsidRPr="000A2D43" w:rsidRDefault="007F218B" w:rsidP="006156F8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kern w:val="2"/>
          <w:szCs w:val="28"/>
          <w:lang w:eastAsia="en-US"/>
        </w:rPr>
      </w:pPr>
      <w:r w:rsidRPr="000A2D43">
        <w:rPr>
          <w:rFonts w:eastAsia="Calibri"/>
          <w:kern w:val="2"/>
          <w:szCs w:val="28"/>
          <w:lang w:eastAsia="en-US"/>
        </w:rPr>
        <w:t>Утвердить Положение об оказании платных услуг муниципальным казённым учреждением «Бани» (далее – Положение) (приложение).</w:t>
      </w:r>
    </w:p>
    <w:p w14:paraId="2C3264F3" w14:textId="61E0BF8B" w:rsidR="007F218B" w:rsidRPr="000A2D43" w:rsidRDefault="007F218B" w:rsidP="006156F8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0A2D43">
        <w:rPr>
          <w:rFonts w:eastAsia="Calibri"/>
          <w:color w:val="000000"/>
          <w:kern w:val="2"/>
          <w:szCs w:val="28"/>
          <w:lang w:eastAsia="en-US"/>
        </w:rPr>
        <w:t>Обнародовать настоящее постановление на официальном сайте Тихвинского района в сети Интернет.</w:t>
      </w:r>
    </w:p>
    <w:p w14:paraId="24578C81" w14:textId="13FD5A6A" w:rsidR="007F218B" w:rsidRPr="006156F8" w:rsidRDefault="007F218B" w:rsidP="006156F8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iCs/>
          <w:color w:val="000000"/>
          <w:kern w:val="2"/>
          <w:szCs w:val="28"/>
          <w:lang w:eastAsia="en-US"/>
        </w:rPr>
      </w:pPr>
      <w:r w:rsidRPr="000A2D43">
        <w:rPr>
          <w:rFonts w:eastAsia="Calibri"/>
          <w:color w:val="000000"/>
          <w:kern w:val="2"/>
          <w:szCs w:val="28"/>
          <w:lang w:eastAsia="en-US"/>
        </w:rPr>
        <w:t>Настоящее постановление вступает в силу с момента его подписания</w:t>
      </w:r>
      <w:r w:rsidR="006156F8" w:rsidRPr="006156F8">
        <w:rPr>
          <w:rFonts w:eastAsia="Calibri"/>
          <w:iCs/>
          <w:color w:val="000000"/>
          <w:kern w:val="2"/>
          <w:szCs w:val="28"/>
          <w:lang w:eastAsia="en-US"/>
        </w:rPr>
        <w:t>.</w:t>
      </w:r>
    </w:p>
    <w:p w14:paraId="4DB5FC9E" w14:textId="02668794" w:rsidR="007F218B" w:rsidRPr="000A2D43" w:rsidRDefault="007F218B" w:rsidP="006156F8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kern w:val="2"/>
          <w:szCs w:val="28"/>
          <w:lang w:eastAsia="en-US"/>
        </w:rPr>
      </w:pPr>
      <w:r w:rsidRPr="000A2D43">
        <w:rPr>
          <w:rFonts w:eastAsia="Calibri"/>
          <w:kern w:val="2"/>
          <w:szCs w:val="28"/>
          <w:lang w:eastAsia="en-US"/>
        </w:rPr>
        <w:t>Контроль за исполнением постановления возложить на заместителя главы администрации - председателя комитета по экономике и инвестициям.</w:t>
      </w:r>
    </w:p>
    <w:p w14:paraId="59A90560" w14:textId="77777777" w:rsidR="007F218B" w:rsidRPr="007F218B" w:rsidRDefault="007F218B" w:rsidP="007F218B">
      <w:pPr>
        <w:ind w:firstLine="227"/>
        <w:rPr>
          <w:rFonts w:eastAsia="Calibri"/>
          <w:kern w:val="2"/>
          <w:sz w:val="24"/>
          <w:szCs w:val="24"/>
          <w:lang w:eastAsia="en-US"/>
        </w:rPr>
      </w:pPr>
    </w:p>
    <w:p w14:paraId="444014C2" w14:textId="77777777" w:rsidR="007F218B" w:rsidRPr="007F218B" w:rsidRDefault="007F218B" w:rsidP="007F218B">
      <w:pPr>
        <w:ind w:firstLine="225"/>
        <w:rPr>
          <w:rFonts w:eastAsia="Calibri"/>
          <w:kern w:val="2"/>
          <w:sz w:val="24"/>
          <w:szCs w:val="24"/>
          <w:lang w:eastAsia="en-US"/>
        </w:rPr>
      </w:pPr>
    </w:p>
    <w:p w14:paraId="69692AFE" w14:textId="5EE8D009" w:rsidR="007F218B" w:rsidRPr="007F218B" w:rsidRDefault="007F218B" w:rsidP="006156F8">
      <w:pPr>
        <w:rPr>
          <w:rFonts w:eastAsia="Calibri"/>
          <w:kern w:val="2"/>
          <w:szCs w:val="28"/>
          <w:lang w:eastAsia="en-US"/>
        </w:rPr>
      </w:pPr>
      <w:r w:rsidRPr="007F218B">
        <w:rPr>
          <w:rFonts w:eastAsia="Calibri"/>
          <w:kern w:val="2"/>
          <w:szCs w:val="28"/>
          <w:lang w:eastAsia="en-US"/>
        </w:rPr>
        <w:t>Глава администрации</w:t>
      </w:r>
      <w:r w:rsidRPr="007F218B">
        <w:rPr>
          <w:rFonts w:eastAsia="Calibri"/>
          <w:kern w:val="2"/>
          <w:szCs w:val="28"/>
          <w:lang w:eastAsia="en-US"/>
        </w:rPr>
        <w:tab/>
        <w:t xml:space="preserve">                                </w:t>
      </w:r>
      <w:r w:rsidR="006156F8">
        <w:rPr>
          <w:rFonts w:eastAsia="Calibri"/>
          <w:kern w:val="2"/>
          <w:szCs w:val="28"/>
          <w:lang w:eastAsia="en-US"/>
        </w:rPr>
        <w:t xml:space="preserve">                                 </w:t>
      </w:r>
      <w:r w:rsidRPr="007F218B">
        <w:rPr>
          <w:rFonts w:eastAsia="Calibri"/>
          <w:kern w:val="2"/>
          <w:szCs w:val="28"/>
          <w:lang w:eastAsia="en-US"/>
        </w:rPr>
        <w:t>Ю.А.</w:t>
      </w:r>
      <w:r w:rsidR="006156F8">
        <w:rPr>
          <w:rFonts w:eastAsia="Calibri"/>
          <w:kern w:val="2"/>
          <w:szCs w:val="28"/>
          <w:lang w:eastAsia="en-US"/>
        </w:rPr>
        <w:t xml:space="preserve"> </w:t>
      </w:r>
      <w:r w:rsidRPr="007F218B">
        <w:rPr>
          <w:rFonts w:eastAsia="Calibri"/>
          <w:kern w:val="2"/>
          <w:szCs w:val="28"/>
          <w:lang w:eastAsia="en-US"/>
        </w:rPr>
        <w:t>Наумов</w:t>
      </w:r>
    </w:p>
    <w:p w14:paraId="02A34E49" w14:textId="77777777" w:rsidR="007F218B" w:rsidRPr="007F218B" w:rsidRDefault="007F218B" w:rsidP="007F218B">
      <w:pPr>
        <w:jc w:val="left"/>
        <w:rPr>
          <w:rFonts w:eastAsia="Calibri"/>
          <w:kern w:val="2"/>
          <w:sz w:val="24"/>
          <w:szCs w:val="24"/>
          <w:lang w:eastAsia="en-US"/>
        </w:rPr>
      </w:pPr>
    </w:p>
    <w:p w14:paraId="4DFEEB3C" w14:textId="77777777" w:rsidR="007F218B" w:rsidRPr="007F218B" w:rsidRDefault="007F218B" w:rsidP="007F218B">
      <w:pPr>
        <w:jc w:val="left"/>
        <w:rPr>
          <w:rFonts w:eastAsia="Calibri"/>
          <w:kern w:val="2"/>
          <w:sz w:val="24"/>
          <w:szCs w:val="24"/>
          <w:lang w:eastAsia="en-US"/>
        </w:rPr>
      </w:pPr>
    </w:p>
    <w:p w14:paraId="479336CA" w14:textId="77777777" w:rsidR="007F218B" w:rsidRPr="007F218B" w:rsidRDefault="007F218B" w:rsidP="007F218B">
      <w:pPr>
        <w:jc w:val="left"/>
        <w:rPr>
          <w:rFonts w:eastAsia="Calibri"/>
          <w:kern w:val="2"/>
          <w:sz w:val="20"/>
          <w:lang w:eastAsia="en-US"/>
        </w:rPr>
      </w:pPr>
    </w:p>
    <w:p w14:paraId="75A9B3A1" w14:textId="77777777" w:rsidR="007F218B" w:rsidRPr="007F218B" w:rsidRDefault="007F218B" w:rsidP="007F218B">
      <w:pPr>
        <w:jc w:val="left"/>
        <w:rPr>
          <w:rFonts w:eastAsia="Calibri"/>
          <w:kern w:val="2"/>
          <w:sz w:val="20"/>
          <w:lang w:eastAsia="en-US"/>
        </w:rPr>
      </w:pPr>
    </w:p>
    <w:p w14:paraId="0A5D15F0" w14:textId="77777777" w:rsidR="007F218B" w:rsidRPr="007F218B" w:rsidRDefault="007F218B" w:rsidP="007F218B">
      <w:pPr>
        <w:jc w:val="left"/>
        <w:rPr>
          <w:rFonts w:eastAsia="Calibri"/>
          <w:kern w:val="2"/>
          <w:sz w:val="20"/>
          <w:lang w:eastAsia="en-US"/>
        </w:rPr>
      </w:pPr>
    </w:p>
    <w:p w14:paraId="301F41C6" w14:textId="77777777" w:rsidR="007F218B" w:rsidRPr="007F218B" w:rsidRDefault="007F218B" w:rsidP="007F218B">
      <w:pPr>
        <w:jc w:val="left"/>
        <w:rPr>
          <w:rFonts w:eastAsia="Calibri"/>
          <w:kern w:val="2"/>
          <w:sz w:val="20"/>
          <w:lang w:eastAsia="en-US"/>
        </w:rPr>
      </w:pPr>
    </w:p>
    <w:p w14:paraId="3A2B1B80" w14:textId="77777777" w:rsidR="007F218B" w:rsidRPr="007F218B" w:rsidRDefault="007F218B" w:rsidP="007F218B">
      <w:pPr>
        <w:jc w:val="left"/>
        <w:rPr>
          <w:rFonts w:eastAsia="Calibri"/>
          <w:kern w:val="2"/>
          <w:sz w:val="20"/>
          <w:lang w:eastAsia="en-US"/>
        </w:rPr>
      </w:pPr>
    </w:p>
    <w:p w14:paraId="22CADDC9" w14:textId="77777777" w:rsidR="007F218B" w:rsidRPr="007F218B" w:rsidRDefault="007F218B" w:rsidP="007F218B">
      <w:pPr>
        <w:jc w:val="left"/>
        <w:rPr>
          <w:rFonts w:eastAsia="Calibri"/>
          <w:kern w:val="2"/>
          <w:sz w:val="20"/>
          <w:lang w:eastAsia="en-US"/>
        </w:rPr>
      </w:pPr>
    </w:p>
    <w:p w14:paraId="5BAB2B27" w14:textId="77777777" w:rsidR="007F218B" w:rsidRPr="007F218B" w:rsidRDefault="007F218B" w:rsidP="007F218B">
      <w:pPr>
        <w:jc w:val="left"/>
        <w:rPr>
          <w:rFonts w:eastAsia="Calibri"/>
          <w:kern w:val="2"/>
          <w:sz w:val="20"/>
          <w:lang w:eastAsia="en-US"/>
        </w:rPr>
      </w:pPr>
    </w:p>
    <w:p w14:paraId="50A36DC7" w14:textId="77777777" w:rsidR="007F218B" w:rsidRPr="007F218B" w:rsidRDefault="007F218B" w:rsidP="007F218B">
      <w:pPr>
        <w:jc w:val="left"/>
        <w:rPr>
          <w:rFonts w:eastAsia="Calibri"/>
          <w:kern w:val="2"/>
          <w:sz w:val="20"/>
          <w:lang w:eastAsia="en-US"/>
        </w:rPr>
      </w:pPr>
    </w:p>
    <w:p w14:paraId="28B759BD" w14:textId="77777777" w:rsidR="007F218B" w:rsidRPr="007F218B" w:rsidRDefault="007F218B" w:rsidP="007F218B">
      <w:pPr>
        <w:jc w:val="left"/>
        <w:rPr>
          <w:rFonts w:eastAsia="Calibri"/>
          <w:kern w:val="2"/>
          <w:sz w:val="20"/>
          <w:lang w:eastAsia="en-US"/>
        </w:rPr>
      </w:pPr>
    </w:p>
    <w:p w14:paraId="1CFA7776" w14:textId="77777777" w:rsidR="007F218B" w:rsidRDefault="007F218B" w:rsidP="007F218B">
      <w:pPr>
        <w:jc w:val="left"/>
        <w:rPr>
          <w:rFonts w:eastAsia="Calibri"/>
          <w:kern w:val="2"/>
          <w:sz w:val="20"/>
          <w:lang w:eastAsia="en-US"/>
        </w:rPr>
      </w:pPr>
    </w:p>
    <w:p w14:paraId="5A76B0FC" w14:textId="77777777" w:rsidR="00A27759" w:rsidRDefault="00A27759" w:rsidP="007F218B">
      <w:pPr>
        <w:jc w:val="left"/>
        <w:rPr>
          <w:rFonts w:eastAsia="Calibri"/>
          <w:kern w:val="2"/>
          <w:sz w:val="20"/>
          <w:lang w:eastAsia="en-US"/>
        </w:rPr>
      </w:pPr>
    </w:p>
    <w:p w14:paraId="7A6238CD" w14:textId="77777777" w:rsidR="00A27759" w:rsidRDefault="00A27759" w:rsidP="007F218B">
      <w:pPr>
        <w:jc w:val="left"/>
        <w:rPr>
          <w:rFonts w:eastAsia="Calibri"/>
          <w:kern w:val="2"/>
          <w:sz w:val="20"/>
          <w:lang w:eastAsia="en-US"/>
        </w:rPr>
      </w:pPr>
    </w:p>
    <w:p w14:paraId="593ED50F" w14:textId="77777777" w:rsidR="00A27759" w:rsidRPr="007F218B" w:rsidRDefault="00A27759" w:rsidP="007F218B">
      <w:pPr>
        <w:jc w:val="left"/>
        <w:rPr>
          <w:rFonts w:eastAsia="Calibri"/>
          <w:kern w:val="2"/>
          <w:sz w:val="20"/>
          <w:lang w:eastAsia="en-US"/>
        </w:rPr>
      </w:pPr>
    </w:p>
    <w:p w14:paraId="4FC5AE80" w14:textId="77777777" w:rsidR="007F218B" w:rsidRPr="007F218B" w:rsidRDefault="007F218B" w:rsidP="007F218B">
      <w:pPr>
        <w:jc w:val="left"/>
        <w:rPr>
          <w:rFonts w:eastAsia="Calibri"/>
          <w:kern w:val="2"/>
          <w:sz w:val="20"/>
          <w:lang w:eastAsia="en-US"/>
        </w:rPr>
      </w:pPr>
    </w:p>
    <w:p w14:paraId="0AC1CCE8" w14:textId="77777777" w:rsidR="007F218B" w:rsidRPr="007F218B" w:rsidRDefault="007F218B" w:rsidP="007F218B">
      <w:pPr>
        <w:jc w:val="left"/>
        <w:rPr>
          <w:rFonts w:eastAsia="Calibri"/>
          <w:kern w:val="2"/>
          <w:sz w:val="24"/>
          <w:szCs w:val="24"/>
          <w:lang w:eastAsia="en-US"/>
        </w:rPr>
      </w:pPr>
      <w:r w:rsidRPr="007F218B">
        <w:rPr>
          <w:rFonts w:eastAsia="Calibri"/>
          <w:kern w:val="2"/>
          <w:sz w:val="24"/>
          <w:szCs w:val="24"/>
          <w:lang w:eastAsia="en-US"/>
        </w:rPr>
        <w:t xml:space="preserve">Курганова Маргарита Николаевна, </w:t>
      </w:r>
    </w:p>
    <w:p w14:paraId="47DE92C8" w14:textId="77777777" w:rsidR="007F218B" w:rsidRPr="007F218B" w:rsidRDefault="007F218B" w:rsidP="007F218B">
      <w:pPr>
        <w:jc w:val="left"/>
        <w:rPr>
          <w:rFonts w:eastAsia="Calibri"/>
          <w:kern w:val="2"/>
          <w:sz w:val="24"/>
          <w:szCs w:val="24"/>
          <w:lang w:eastAsia="en-US"/>
        </w:rPr>
      </w:pPr>
      <w:r w:rsidRPr="007F218B">
        <w:rPr>
          <w:rFonts w:eastAsia="Calibri"/>
          <w:kern w:val="2"/>
          <w:sz w:val="24"/>
          <w:szCs w:val="24"/>
          <w:lang w:eastAsia="en-US"/>
        </w:rPr>
        <w:t>77-333</w:t>
      </w:r>
    </w:p>
    <w:p w14:paraId="0D6BB610" w14:textId="77777777" w:rsidR="007F218B" w:rsidRPr="007F218B" w:rsidRDefault="007F218B" w:rsidP="007F218B">
      <w:pPr>
        <w:jc w:val="left"/>
        <w:rPr>
          <w:rFonts w:eastAsia="Calibri"/>
          <w:b/>
          <w:bCs/>
          <w:caps/>
          <w:kern w:val="2"/>
          <w:sz w:val="24"/>
          <w:szCs w:val="24"/>
          <w:lang w:eastAsia="en-US"/>
        </w:rPr>
      </w:pPr>
      <w:r w:rsidRPr="007F218B">
        <w:rPr>
          <w:rFonts w:eastAsia="Calibri"/>
          <w:b/>
          <w:bCs/>
          <w:caps/>
          <w:kern w:val="2"/>
          <w:sz w:val="22"/>
          <w:szCs w:val="22"/>
          <w:lang w:eastAsia="en-US"/>
        </w:rPr>
        <w:lastRenderedPageBreak/>
        <w:t xml:space="preserve">Согласовано:   </w:t>
      </w:r>
      <w:r w:rsidRPr="007F218B">
        <w:rPr>
          <w:rFonts w:eastAsia="Calibri"/>
          <w:b/>
          <w:bCs/>
          <w:caps/>
          <w:kern w:val="2"/>
          <w:sz w:val="24"/>
          <w:szCs w:val="24"/>
          <w:lang w:eastAsia="en-US"/>
        </w:rPr>
        <w:tab/>
      </w:r>
      <w:r w:rsidRPr="007F218B">
        <w:rPr>
          <w:rFonts w:eastAsia="Calibri"/>
          <w:b/>
          <w:bCs/>
          <w:caps/>
          <w:kern w:val="2"/>
          <w:sz w:val="24"/>
          <w:szCs w:val="24"/>
          <w:lang w:eastAsia="en-US"/>
        </w:rPr>
        <w:tab/>
      </w:r>
      <w:r w:rsidRPr="007F218B">
        <w:rPr>
          <w:rFonts w:eastAsia="Calibri"/>
          <w:b/>
          <w:bCs/>
          <w:caps/>
          <w:kern w:val="2"/>
          <w:sz w:val="24"/>
          <w:szCs w:val="24"/>
          <w:lang w:eastAsia="en-US"/>
        </w:rPr>
        <w:tab/>
      </w:r>
      <w:r w:rsidRPr="007F218B">
        <w:rPr>
          <w:rFonts w:eastAsia="Calibri"/>
          <w:b/>
          <w:bCs/>
          <w:caps/>
          <w:kern w:val="2"/>
          <w:sz w:val="24"/>
          <w:szCs w:val="24"/>
          <w:lang w:eastAsia="en-US"/>
        </w:rPr>
        <w:tab/>
      </w:r>
    </w:p>
    <w:tbl>
      <w:tblPr>
        <w:tblW w:w="9356" w:type="dxa"/>
        <w:tblInd w:w="-14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54"/>
        <w:gridCol w:w="992"/>
        <w:gridCol w:w="2410"/>
      </w:tblGrid>
      <w:tr w:rsidR="007C1958" w:rsidRPr="00B71AE5" w14:paraId="5FCFB8E7" w14:textId="77777777" w:rsidTr="00B71AE5">
        <w:tc>
          <w:tcPr>
            <w:tcW w:w="5954" w:type="dxa"/>
          </w:tcPr>
          <w:p w14:paraId="04659EFE" w14:textId="77777777" w:rsidR="007C1958" w:rsidRPr="007F218B" w:rsidRDefault="007C1958" w:rsidP="007F218B">
            <w:pPr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218B">
              <w:rPr>
                <w:rFonts w:eastAsia="Calibri"/>
                <w:kern w:val="2"/>
                <w:sz w:val="22"/>
                <w:szCs w:val="22"/>
                <w:lang w:eastAsia="en-US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992" w:type="dxa"/>
          </w:tcPr>
          <w:p w14:paraId="60CA9E9E" w14:textId="77777777" w:rsidR="007C1958" w:rsidRPr="007F218B" w:rsidRDefault="007C1958" w:rsidP="007C195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58340C7B" w14:textId="4532B684" w:rsidR="007C1958" w:rsidRPr="007F218B" w:rsidRDefault="007C1958" w:rsidP="007F218B">
            <w:pPr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218B">
              <w:rPr>
                <w:rFonts w:eastAsia="Calibri"/>
                <w:kern w:val="2"/>
                <w:sz w:val="22"/>
                <w:szCs w:val="22"/>
                <w:lang w:eastAsia="en-US"/>
              </w:rPr>
              <w:t>Мастицкая</w:t>
            </w:r>
            <w:r w:rsidRPr="00B71AE5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7F218B">
              <w:rPr>
                <w:rFonts w:eastAsia="Calibri"/>
                <w:kern w:val="2"/>
                <w:sz w:val="22"/>
                <w:szCs w:val="22"/>
                <w:lang w:eastAsia="en-US"/>
              </w:rPr>
              <w:t>А.В.</w:t>
            </w:r>
          </w:p>
        </w:tc>
      </w:tr>
      <w:tr w:rsidR="007C1958" w:rsidRPr="00B71AE5" w14:paraId="5324C39C" w14:textId="77777777" w:rsidTr="00B71AE5">
        <w:tc>
          <w:tcPr>
            <w:tcW w:w="5954" w:type="dxa"/>
          </w:tcPr>
          <w:p w14:paraId="3EF5572D" w14:textId="77777777" w:rsidR="007C1958" w:rsidRPr="007F218B" w:rsidRDefault="007C1958" w:rsidP="007F218B">
            <w:pPr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218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Заместитель главы администрации – председатель комитета финансов </w:t>
            </w:r>
          </w:p>
        </w:tc>
        <w:tc>
          <w:tcPr>
            <w:tcW w:w="992" w:type="dxa"/>
          </w:tcPr>
          <w:p w14:paraId="514B595E" w14:textId="77777777" w:rsidR="007C1958" w:rsidRPr="007F218B" w:rsidRDefault="007C1958" w:rsidP="007C195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52B05E76" w14:textId="2038E633" w:rsidR="007C1958" w:rsidRPr="007F218B" w:rsidRDefault="007C1958" w:rsidP="007F218B">
            <w:pPr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218B">
              <w:rPr>
                <w:rFonts w:eastAsia="Calibri"/>
                <w:kern w:val="2"/>
                <w:sz w:val="22"/>
                <w:szCs w:val="22"/>
                <w:lang w:eastAsia="en-US"/>
              </w:rPr>
              <w:t>Суворова</w:t>
            </w:r>
            <w:r w:rsidRPr="00B71AE5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7F218B">
              <w:rPr>
                <w:rFonts w:eastAsia="Calibri"/>
                <w:kern w:val="2"/>
                <w:sz w:val="22"/>
                <w:szCs w:val="22"/>
                <w:lang w:eastAsia="en-US"/>
              </w:rPr>
              <w:t>С.А.</w:t>
            </w:r>
          </w:p>
        </w:tc>
      </w:tr>
      <w:tr w:rsidR="007C1958" w:rsidRPr="00B71AE5" w14:paraId="62178977" w14:textId="77777777" w:rsidTr="00B71AE5">
        <w:tc>
          <w:tcPr>
            <w:tcW w:w="5954" w:type="dxa"/>
          </w:tcPr>
          <w:p w14:paraId="44712358" w14:textId="77777777" w:rsidR="007C1958" w:rsidRPr="007F218B" w:rsidRDefault="007C1958" w:rsidP="007F218B">
            <w:pPr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218B">
              <w:rPr>
                <w:rFonts w:eastAsia="Calibri"/>
                <w:kern w:val="2"/>
                <w:sz w:val="22"/>
                <w:szCs w:val="22"/>
                <w:lang w:eastAsia="en-US"/>
              </w:rPr>
              <w:t>Заведующий отделом бухгалтерского учёта и отчётности - главный бухгалтер</w:t>
            </w:r>
          </w:p>
        </w:tc>
        <w:tc>
          <w:tcPr>
            <w:tcW w:w="992" w:type="dxa"/>
          </w:tcPr>
          <w:p w14:paraId="31BC75B5" w14:textId="77777777" w:rsidR="007C1958" w:rsidRPr="007F218B" w:rsidRDefault="007C1958" w:rsidP="007C195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25FC7B6B" w14:textId="373B7CC5" w:rsidR="007C1958" w:rsidRPr="007F218B" w:rsidRDefault="007C1958" w:rsidP="007F218B">
            <w:pPr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218B">
              <w:rPr>
                <w:rFonts w:eastAsia="Calibri"/>
                <w:kern w:val="2"/>
                <w:sz w:val="22"/>
                <w:szCs w:val="22"/>
                <w:lang w:eastAsia="en-US"/>
              </w:rPr>
              <w:t>Бодрова</w:t>
            </w:r>
            <w:r w:rsidRPr="00B71AE5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7F218B">
              <w:rPr>
                <w:rFonts w:eastAsia="Calibri"/>
                <w:kern w:val="2"/>
                <w:sz w:val="22"/>
                <w:szCs w:val="22"/>
                <w:lang w:eastAsia="en-US"/>
              </w:rPr>
              <w:t>Л.Г.</w:t>
            </w:r>
          </w:p>
        </w:tc>
      </w:tr>
      <w:tr w:rsidR="007C1958" w:rsidRPr="00B71AE5" w14:paraId="3F279207" w14:textId="77777777" w:rsidTr="00B71AE5">
        <w:tc>
          <w:tcPr>
            <w:tcW w:w="5954" w:type="dxa"/>
          </w:tcPr>
          <w:p w14:paraId="3C019304" w14:textId="77777777" w:rsidR="007C1958" w:rsidRPr="007F218B" w:rsidRDefault="007C1958" w:rsidP="007F218B">
            <w:pPr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218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Заведующий юридическим отделом </w:t>
            </w:r>
          </w:p>
        </w:tc>
        <w:tc>
          <w:tcPr>
            <w:tcW w:w="992" w:type="dxa"/>
          </w:tcPr>
          <w:p w14:paraId="60B0CDD9" w14:textId="77777777" w:rsidR="007C1958" w:rsidRPr="007F218B" w:rsidRDefault="007C1958" w:rsidP="007C195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1FF2C2CA" w14:textId="78FBE872" w:rsidR="007C1958" w:rsidRPr="007F218B" w:rsidRDefault="007C1958" w:rsidP="00B71AE5">
            <w:pPr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218B">
              <w:rPr>
                <w:rFonts w:eastAsia="Calibri"/>
                <w:kern w:val="2"/>
                <w:sz w:val="22"/>
                <w:szCs w:val="22"/>
                <w:lang w:eastAsia="en-US"/>
              </w:rPr>
              <w:t>Павличенко</w:t>
            </w:r>
            <w:r w:rsidRPr="00B71AE5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7F218B">
              <w:rPr>
                <w:rFonts w:eastAsia="Calibri"/>
                <w:kern w:val="2"/>
                <w:sz w:val="22"/>
                <w:szCs w:val="22"/>
                <w:lang w:eastAsia="en-US"/>
              </w:rPr>
              <w:t>И.С.</w:t>
            </w:r>
          </w:p>
        </w:tc>
      </w:tr>
      <w:tr w:rsidR="007C1958" w:rsidRPr="00B71AE5" w14:paraId="4F35FDA5" w14:textId="77777777" w:rsidTr="00B71AE5">
        <w:tc>
          <w:tcPr>
            <w:tcW w:w="5954" w:type="dxa"/>
          </w:tcPr>
          <w:p w14:paraId="6C19FDCB" w14:textId="77777777" w:rsidR="007C1958" w:rsidRPr="007F218B" w:rsidRDefault="007C1958" w:rsidP="007F218B">
            <w:pPr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218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Заведующий общим отделом          </w:t>
            </w:r>
          </w:p>
        </w:tc>
        <w:tc>
          <w:tcPr>
            <w:tcW w:w="992" w:type="dxa"/>
          </w:tcPr>
          <w:p w14:paraId="3B04AE53" w14:textId="77777777" w:rsidR="007C1958" w:rsidRPr="007F218B" w:rsidRDefault="007C1958" w:rsidP="007C195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3DA071AE" w14:textId="4E0B40E1" w:rsidR="007C1958" w:rsidRPr="007F218B" w:rsidRDefault="007C1958" w:rsidP="007F218B">
            <w:pPr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218B">
              <w:rPr>
                <w:rFonts w:eastAsia="Calibri"/>
                <w:kern w:val="2"/>
                <w:sz w:val="22"/>
                <w:szCs w:val="22"/>
                <w:lang w:eastAsia="en-US"/>
              </w:rPr>
              <w:t>Савранская</w:t>
            </w:r>
            <w:r w:rsidRPr="00B71AE5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7F218B">
              <w:rPr>
                <w:rFonts w:eastAsia="Calibri"/>
                <w:kern w:val="2"/>
                <w:sz w:val="22"/>
                <w:szCs w:val="22"/>
                <w:lang w:eastAsia="en-US"/>
              </w:rPr>
              <w:t>И.Г.</w:t>
            </w:r>
          </w:p>
        </w:tc>
      </w:tr>
      <w:tr w:rsidR="007C1958" w:rsidRPr="00B71AE5" w14:paraId="1BE80AEE" w14:textId="77777777" w:rsidTr="00B71AE5">
        <w:tc>
          <w:tcPr>
            <w:tcW w:w="5954" w:type="dxa"/>
          </w:tcPr>
          <w:p w14:paraId="5EB854D5" w14:textId="731152AD" w:rsidR="007C1958" w:rsidRPr="007F218B" w:rsidRDefault="007C1958" w:rsidP="00B71AE5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218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Заведующий отделом по развитию малого бизнеса и потребительского рынка </w:t>
            </w:r>
          </w:p>
        </w:tc>
        <w:tc>
          <w:tcPr>
            <w:tcW w:w="992" w:type="dxa"/>
          </w:tcPr>
          <w:p w14:paraId="41491006" w14:textId="77777777" w:rsidR="007C1958" w:rsidRPr="007F218B" w:rsidRDefault="007C1958" w:rsidP="007C195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2AF88A8D" w14:textId="3CE0F950" w:rsidR="007C1958" w:rsidRPr="007F218B" w:rsidRDefault="007C1958" w:rsidP="007F218B">
            <w:pPr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218B">
              <w:rPr>
                <w:rFonts w:eastAsia="Calibri"/>
                <w:kern w:val="2"/>
                <w:sz w:val="22"/>
                <w:szCs w:val="22"/>
                <w:lang w:eastAsia="en-US"/>
              </w:rPr>
              <w:t>Курганова</w:t>
            </w:r>
            <w:r w:rsidRPr="00B71AE5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7F218B">
              <w:rPr>
                <w:rFonts w:eastAsia="Calibri"/>
                <w:kern w:val="2"/>
                <w:sz w:val="22"/>
                <w:szCs w:val="22"/>
                <w:lang w:eastAsia="en-US"/>
              </w:rPr>
              <w:t>М.Н.</w:t>
            </w:r>
          </w:p>
        </w:tc>
      </w:tr>
    </w:tbl>
    <w:p w14:paraId="2FF81FC8" w14:textId="77777777" w:rsidR="007F218B" w:rsidRPr="007F218B" w:rsidRDefault="007F218B" w:rsidP="007F218B">
      <w:pPr>
        <w:jc w:val="left"/>
        <w:rPr>
          <w:rFonts w:eastAsia="Calibri"/>
          <w:kern w:val="2"/>
          <w:sz w:val="24"/>
          <w:szCs w:val="24"/>
          <w:lang w:eastAsia="en-US"/>
        </w:rPr>
      </w:pPr>
    </w:p>
    <w:p w14:paraId="724BE664" w14:textId="77777777" w:rsidR="00B71AE5" w:rsidRPr="00B71AE5" w:rsidRDefault="007F218B" w:rsidP="007F218B">
      <w:pPr>
        <w:jc w:val="left"/>
        <w:rPr>
          <w:rFonts w:eastAsia="Calibri"/>
          <w:b/>
          <w:bCs/>
          <w:caps/>
          <w:kern w:val="2"/>
          <w:sz w:val="22"/>
          <w:szCs w:val="22"/>
          <w:lang w:eastAsia="en-US"/>
        </w:rPr>
      </w:pPr>
      <w:r w:rsidRPr="007F218B">
        <w:rPr>
          <w:rFonts w:eastAsia="Calibri"/>
          <w:b/>
          <w:bCs/>
          <w:caps/>
          <w:kern w:val="2"/>
          <w:sz w:val="22"/>
          <w:szCs w:val="22"/>
          <w:lang w:eastAsia="en-US"/>
        </w:rPr>
        <w:t xml:space="preserve">Рассылка: </w:t>
      </w:r>
    </w:p>
    <w:tbl>
      <w:tblPr>
        <w:tblW w:w="9356" w:type="dxa"/>
        <w:tblInd w:w="-14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82"/>
        <w:gridCol w:w="2974"/>
      </w:tblGrid>
      <w:tr w:rsidR="00B71AE5" w:rsidRPr="007F218B" w14:paraId="41B7DFB6" w14:textId="77777777" w:rsidTr="00B71AE5">
        <w:tc>
          <w:tcPr>
            <w:tcW w:w="6382" w:type="dxa"/>
          </w:tcPr>
          <w:p w14:paraId="15A7DAD8" w14:textId="615AD40B" w:rsidR="00B71AE5" w:rsidRPr="007F218B" w:rsidRDefault="00B71AE5" w:rsidP="004F7202">
            <w:pPr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218B">
              <w:rPr>
                <w:rFonts w:eastAsia="Calibri"/>
                <w:kern w:val="2"/>
                <w:sz w:val="24"/>
                <w:szCs w:val="24"/>
                <w:lang w:eastAsia="en-US"/>
              </w:rPr>
              <w:t>Дело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4" w:type="dxa"/>
          </w:tcPr>
          <w:p w14:paraId="63835DF1" w14:textId="27898D9A" w:rsidR="00B71AE5" w:rsidRPr="007F218B" w:rsidRDefault="00B71AE5" w:rsidP="004F72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B71AE5" w:rsidRPr="007F218B" w14:paraId="5219124F" w14:textId="77777777" w:rsidTr="00B71AE5">
        <w:tc>
          <w:tcPr>
            <w:tcW w:w="6382" w:type="dxa"/>
          </w:tcPr>
          <w:p w14:paraId="460E17F1" w14:textId="119B8AB3" w:rsidR="00B71AE5" w:rsidRPr="007F218B" w:rsidRDefault="00B71AE5" w:rsidP="004F7202">
            <w:pPr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B71AE5">
              <w:rPr>
                <w:rFonts w:eastAsia="Calibri"/>
                <w:kern w:val="2"/>
                <w:sz w:val="22"/>
                <w:szCs w:val="22"/>
                <w:lang w:eastAsia="en-US"/>
              </w:rPr>
              <w:t>Отдел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B71AE5">
              <w:rPr>
                <w:rFonts w:eastAsia="Calibri"/>
                <w:kern w:val="2"/>
                <w:sz w:val="22"/>
                <w:szCs w:val="22"/>
                <w:lang w:eastAsia="en-US"/>
              </w:rPr>
              <w:t>по развитию малого бизнеса и потребительского рынка</w:t>
            </w:r>
          </w:p>
        </w:tc>
        <w:tc>
          <w:tcPr>
            <w:tcW w:w="2974" w:type="dxa"/>
          </w:tcPr>
          <w:p w14:paraId="25B955B0" w14:textId="0E41894B" w:rsidR="00B71AE5" w:rsidRPr="007F218B" w:rsidRDefault="00B71AE5" w:rsidP="004F72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B71AE5" w:rsidRPr="007F218B" w14:paraId="7EEBD292" w14:textId="77777777" w:rsidTr="00B71AE5">
        <w:tc>
          <w:tcPr>
            <w:tcW w:w="6382" w:type="dxa"/>
          </w:tcPr>
          <w:p w14:paraId="26E04495" w14:textId="68E9AF09" w:rsidR="00B71AE5" w:rsidRPr="007F218B" w:rsidRDefault="00B71AE5" w:rsidP="004F7202">
            <w:pPr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218B">
              <w:rPr>
                <w:rFonts w:eastAsia="Calibri"/>
                <w:kern w:val="2"/>
                <w:sz w:val="24"/>
                <w:szCs w:val="24"/>
                <w:lang w:eastAsia="en-US"/>
              </w:rPr>
              <w:t>Комитет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Pr="007F218B">
              <w:rPr>
                <w:rFonts w:eastAsia="Calibri"/>
                <w:kern w:val="2"/>
                <w:sz w:val="24"/>
                <w:szCs w:val="24"/>
                <w:lang w:eastAsia="en-US"/>
              </w:rPr>
              <w:t>финансов</w:t>
            </w:r>
          </w:p>
        </w:tc>
        <w:tc>
          <w:tcPr>
            <w:tcW w:w="2974" w:type="dxa"/>
          </w:tcPr>
          <w:p w14:paraId="04B3C07B" w14:textId="033CB427" w:rsidR="00B71AE5" w:rsidRPr="007F218B" w:rsidRDefault="00B71AE5" w:rsidP="004F72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B71AE5" w:rsidRPr="007F218B" w14:paraId="3F4843F8" w14:textId="77777777" w:rsidTr="00B71AE5">
        <w:tc>
          <w:tcPr>
            <w:tcW w:w="6382" w:type="dxa"/>
          </w:tcPr>
          <w:p w14:paraId="37FA2B78" w14:textId="67ECE2E1" w:rsidR="00B71AE5" w:rsidRPr="007F218B" w:rsidRDefault="00B71AE5" w:rsidP="004F7202">
            <w:pPr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218B">
              <w:rPr>
                <w:rFonts w:eastAsia="Calibri"/>
                <w:kern w:val="2"/>
                <w:sz w:val="24"/>
                <w:szCs w:val="24"/>
                <w:lang w:eastAsia="en-US"/>
              </w:rPr>
              <w:t>Отдел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Pr="007F218B">
              <w:rPr>
                <w:rFonts w:eastAsia="Calibri"/>
                <w:kern w:val="2"/>
                <w:sz w:val="24"/>
                <w:szCs w:val="24"/>
                <w:lang w:eastAsia="en-US"/>
              </w:rPr>
              <w:t>бухгалтерского учёта и отчётности</w:t>
            </w:r>
          </w:p>
        </w:tc>
        <w:tc>
          <w:tcPr>
            <w:tcW w:w="2974" w:type="dxa"/>
          </w:tcPr>
          <w:p w14:paraId="13625AF6" w14:textId="4AD7EE98" w:rsidR="00B71AE5" w:rsidRPr="007F218B" w:rsidRDefault="00B71AE5" w:rsidP="004F72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B71AE5" w:rsidRPr="007F218B" w14:paraId="704FFCDC" w14:textId="77777777" w:rsidTr="00B71AE5">
        <w:tc>
          <w:tcPr>
            <w:tcW w:w="6382" w:type="dxa"/>
          </w:tcPr>
          <w:p w14:paraId="52644833" w14:textId="7636A781" w:rsidR="00B71AE5" w:rsidRPr="007F218B" w:rsidRDefault="00B71AE5" w:rsidP="004F7202">
            <w:pPr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218B">
              <w:rPr>
                <w:rFonts w:eastAsia="Calibri"/>
                <w:kern w:val="2"/>
                <w:sz w:val="24"/>
                <w:szCs w:val="24"/>
                <w:lang w:eastAsia="en-US"/>
              </w:rPr>
              <w:t>МКУ «Бани»</w:t>
            </w:r>
          </w:p>
        </w:tc>
        <w:tc>
          <w:tcPr>
            <w:tcW w:w="2974" w:type="dxa"/>
          </w:tcPr>
          <w:p w14:paraId="6C32B4D3" w14:textId="58E9206D" w:rsidR="00B71AE5" w:rsidRPr="007F218B" w:rsidRDefault="00B71AE5" w:rsidP="004F72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B71AE5" w:rsidRPr="007F218B" w14:paraId="0EE99B6C" w14:textId="77777777" w:rsidTr="00B71AE5">
        <w:tc>
          <w:tcPr>
            <w:tcW w:w="6382" w:type="dxa"/>
          </w:tcPr>
          <w:p w14:paraId="47A467A7" w14:textId="23ABC71F" w:rsidR="00B71AE5" w:rsidRPr="007F218B" w:rsidRDefault="00B71AE5" w:rsidP="004F7202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974" w:type="dxa"/>
          </w:tcPr>
          <w:p w14:paraId="09294285" w14:textId="028DD2F6" w:rsidR="00B71AE5" w:rsidRPr="007F218B" w:rsidRDefault="00B71AE5" w:rsidP="004F72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</w:tbl>
    <w:p w14:paraId="792DF6C6" w14:textId="77777777" w:rsidR="00B71AE5" w:rsidRDefault="00B71AE5" w:rsidP="007F218B">
      <w:pPr>
        <w:jc w:val="left"/>
        <w:rPr>
          <w:rFonts w:eastAsia="Calibri"/>
          <w:kern w:val="2"/>
          <w:sz w:val="24"/>
          <w:szCs w:val="24"/>
          <w:lang w:eastAsia="en-US"/>
        </w:rPr>
      </w:pPr>
    </w:p>
    <w:p w14:paraId="08C3C632" w14:textId="77777777" w:rsidR="00B71AE5" w:rsidRDefault="00B71AE5" w:rsidP="007F218B">
      <w:pPr>
        <w:jc w:val="left"/>
        <w:rPr>
          <w:rFonts w:eastAsia="Calibri"/>
          <w:kern w:val="2"/>
          <w:sz w:val="24"/>
          <w:szCs w:val="24"/>
          <w:lang w:eastAsia="en-US"/>
        </w:rPr>
      </w:pPr>
    </w:p>
    <w:p w14:paraId="08CB5D76" w14:textId="77777777" w:rsidR="007F218B" w:rsidRPr="007F218B" w:rsidRDefault="007F218B" w:rsidP="007F218B">
      <w:pPr>
        <w:spacing w:after="160" w:line="259" w:lineRule="auto"/>
        <w:jc w:val="left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7CCD396D" w14:textId="77777777" w:rsidR="007F218B" w:rsidRPr="007F218B" w:rsidRDefault="007F218B" w:rsidP="007F218B">
      <w:pPr>
        <w:spacing w:after="160" w:line="259" w:lineRule="auto"/>
        <w:jc w:val="left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68210853" w14:textId="77777777" w:rsidR="007F218B" w:rsidRPr="007F218B" w:rsidRDefault="007F218B" w:rsidP="007F218B">
      <w:pPr>
        <w:spacing w:after="160" w:line="259" w:lineRule="auto"/>
        <w:jc w:val="left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56495090" w14:textId="77777777" w:rsidR="007F218B" w:rsidRPr="007F218B" w:rsidRDefault="007F218B" w:rsidP="007F218B">
      <w:pPr>
        <w:spacing w:after="160" w:line="259" w:lineRule="auto"/>
        <w:jc w:val="left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55A47A2E" w14:textId="77777777" w:rsidR="007F218B" w:rsidRPr="007F218B" w:rsidRDefault="007F218B" w:rsidP="007F218B">
      <w:pPr>
        <w:spacing w:after="160" w:line="259" w:lineRule="auto"/>
        <w:jc w:val="left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21F016B2" w14:textId="77777777" w:rsidR="007F218B" w:rsidRPr="007F218B" w:rsidRDefault="007F218B" w:rsidP="007F218B">
      <w:pPr>
        <w:spacing w:after="160" w:line="259" w:lineRule="auto"/>
        <w:jc w:val="left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12A3784B" w14:textId="77777777" w:rsidR="007F218B" w:rsidRPr="007F218B" w:rsidRDefault="007F218B" w:rsidP="007F218B">
      <w:pPr>
        <w:spacing w:after="160" w:line="259" w:lineRule="auto"/>
        <w:jc w:val="left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244A8F9E" w14:textId="77777777" w:rsidR="007F218B" w:rsidRPr="007F218B" w:rsidRDefault="007F218B" w:rsidP="007F218B">
      <w:pPr>
        <w:spacing w:after="160" w:line="259" w:lineRule="auto"/>
        <w:jc w:val="left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5B7466FB" w14:textId="77777777" w:rsidR="007F218B" w:rsidRPr="007F218B" w:rsidRDefault="007F218B" w:rsidP="007F218B">
      <w:pPr>
        <w:spacing w:after="160" w:line="259" w:lineRule="auto"/>
        <w:jc w:val="left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1B9F8912" w14:textId="77777777" w:rsidR="007F218B" w:rsidRPr="007F218B" w:rsidRDefault="007F218B" w:rsidP="007F218B">
      <w:pPr>
        <w:spacing w:after="160" w:line="259" w:lineRule="auto"/>
        <w:jc w:val="left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525A41DE" w14:textId="77777777" w:rsidR="007F218B" w:rsidRPr="007F218B" w:rsidRDefault="007F218B" w:rsidP="007F218B">
      <w:pPr>
        <w:spacing w:after="160" w:line="259" w:lineRule="auto"/>
        <w:jc w:val="left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6B9DC2AE" w14:textId="77777777" w:rsidR="007F218B" w:rsidRPr="007F218B" w:rsidRDefault="007F218B" w:rsidP="007F218B">
      <w:pPr>
        <w:spacing w:after="160" w:line="259" w:lineRule="auto"/>
        <w:jc w:val="left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1E426FAB" w14:textId="77777777" w:rsidR="007F218B" w:rsidRPr="007F218B" w:rsidRDefault="007F218B" w:rsidP="007F218B">
      <w:pPr>
        <w:spacing w:after="160" w:line="259" w:lineRule="auto"/>
        <w:jc w:val="left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3CCF8CAD" w14:textId="77777777" w:rsidR="00B71AE5" w:rsidRDefault="00B71AE5" w:rsidP="007F218B">
      <w:pPr>
        <w:spacing w:after="160" w:line="259" w:lineRule="auto"/>
        <w:ind w:left="4536"/>
        <w:jc w:val="left"/>
        <w:rPr>
          <w:rFonts w:eastAsia="Calibri"/>
          <w:kern w:val="2"/>
          <w:szCs w:val="28"/>
          <w:lang w:eastAsia="en-US"/>
        </w:rPr>
      </w:pPr>
    </w:p>
    <w:p w14:paraId="258ABBC7" w14:textId="77777777" w:rsidR="00B71AE5" w:rsidRDefault="00B71AE5" w:rsidP="007F218B">
      <w:pPr>
        <w:spacing w:after="160" w:line="259" w:lineRule="auto"/>
        <w:ind w:left="4536"/>
        <w:jc w:val="left"/>
        <w:rPr>
          <w:rFonts w:eastAsia="Calibri"/>
          <w:kern w:val="2"/>
          <w:szCs w:val="28"/>
          <w:lang w:eastAsia="en-US"/>
        </w:rPr>
      </w:pPr>
    </w:p>
    <w:p w14:paraId="491B14CA" w14:textId="77777777" w:rsidR="00B71AE5" w:rsidRDefault="00B71AE5" w:rsidP="007F218B">
      <w:pPr>
        <w:spacing w:after="160" w:line="259" w:lineRule="auto"/>
        <w:ind w:left="4536"/>
        <w:jc w:val="left"/>
        <w:rPr>
          <w:rFonts w:eastAsia="Calibri"/>
          <w:kern w:val="2"/>
          <w:szCs w:val="28"/>
          <w:lang w:eastAsia="en-US"/>
        </w:rPr>
      </w:pPr>
    </w:p>
    <w:p w14:paraId="3085B1B3" w14:textId="77777777" w:rsidR="00B71AE5" w:rsidRDefault="00B71AE5" w:rsidP="007F218B">
      <w:pPr>
        <w:spacing w:after="160" w:line="259" w:lineRule="auto"/>
        <w:ind w:left="4536"/>
        <w:jc w:val="left"/>
        <w:rPr>
          <w:rFonts w:eastAsia="Calibri"/>
          <w:kern w:val="2"/>
          <w:szCs w:val="28"/>
          <w:lang w:eastAsia="en-US"/>
        </w:rPr>
      </w:pPr>
    </w:p>
    <w:p w14:paraId="356BC65A" w14:textId="77777777" w:rsidR="00B71AE5" w:rsidRDefault="00B71AE5" w:rsidP="007F218B">
      <w:pPr>
        <w:spacing w:after="160" w:line="259" w:lineRule="auto"/>
        <w:ind w:left="4536"/>
        <w:jc w:val="left"/>
        <w:rPr>
          <w:rFonts w:eastAsia="Calibri"/>
          <w:kern w:val="2"/>
          <w:szCs w:val="28"/>
          <w:lang w:eastAsia="en-US"/>
        </w:rPr>
      </w:pPr>
    </w:p>
    <w:p w14:paraId="1B76CAD3" w14:textId="77777777" w:rsidR="00B71AE5" w:rsidRDefault="00B71AE5" w:rsidP="007F218B">
      <w:pPr>
        <w:spacing w:after="160" w:line="259" w:lineRule="auto"/>
        <w:ind w:left="4536"/>
        <w:jc w:val="left"/>
        <w:rPr>
          <w:rFonts w:eastAsia="Calibri"/>
          <w:kern w:val="2"/>
          <w:szCs w:val="28"/>
          <w:lang w:eastAsia="en-US"/>
        </w:rPr>
        <w:sectPr w:rsidR="00B71AE5" w:rsidSect="00A27759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75C2C0AB" w14:textId="02A52F09" w:rsidR="007F218B" w:rsidRPr="009B3645" w:rsidRDefault="007F218B" w:rsidP="00A27759">
      <w:pPr>
        <w:ind w:left="4536"/>
        <w:rPr>
          <w:rFonts w:eastAsia="Calibri"/>
          <w:caps/>
          <w:kern w:val="2"/>
          <w:sz w:val="24"/>
          <w:szCs w:val="24"/>
          <w:lang w:eastAsia="en-US"/>
        </w:rPr>
      </w:pPr>
      <w:r w:rsidRPr="009B3645">
        <w:rPr>
          <w:rFonts w:eastAsia="Calibri"/>
          <w:caps/>
          <w:kern w:val="2"/>
          <w:sz w:val="24"/>
          <w:szCs w:val="24"/>
          <w:lang w:eastAsia="en-US"/>
        </w:rPr>
        <w:t>Утверждено</w:t>
      </w:r>
    </w:p>
    <w:p w14:paraId="4B666040" w14:textId="77777777" w:rsidR="007F218B" w:rsidRPr="009B3645" w:rsidRDefault="007F218B" w:rsidP="00A27759">
      <w:pPr>
        <w:ind w:left="4536"/>
        <w:rPr>
          <w:rFonts w:eastAsia="Calibri"/>
          <w:kern w:val="2"/>
          <w:sz w:val="24"/>
          <w:szCs w:val="24"/>
          <w:lang w:eastAsia="en-US"/>
        </w:rPr>
      </w:pPr>
      <w:r w:rsidRPr="009B3645">
        <w:rPr>
          <w:rFonts w:eastAsia="Calibri"/>
          <w:kern w:val="2"/>
          <w:sz w:val="24"/>
          <w:szCs w:val="24"/>
          <w:lang w:eastAsia="en-US"/>
        </w:rPr>
        <w:t>постановлением администрации</w:t>
      </w:r>
    </w:p>
    <w:p w14:paraId="3187421B" w14:textId="77777777" w:rsidR="007F218B" w:rsidRPr="009B3645" w:rsidRDefault="007F218B" w:rsidP="00A27759">
      <w:pPr>
        <w:ind w:left="4536"/>
        <w:rPr>
          <w:rFonts w:eastAsia="Calibri"/>
          <w:kern w:val="2"/>
          <w:sz w:val="24"/>
          <w:szCs w:val="24"/>
          <w:lang w:eastAsia="en-US"/>
        </w:rPr>
      </w:pPr>
      <w:r w:rsidRPr="009B3645">
        <w:rPr>
          <w:rFonts w:eastAsia="Calibri"/>
          <w:kern w:val="2"/>
          <w:sz w:val="24"/>
          <w:szCs w:val="24"/>
          <w:lang w:eastAsia="en-US"/>
        </w:rPr>
        <w:t xml:space="preserve">Тихвинского района </w:t>
      </w:r>
    </w:p>
    <w:p w14:paraId="2CFFCAE5" w14:textId="39C02631" w:rsidR="007F218B" w:rsidRPr="009B3645" w:rsidRDefault="007F218B" w:rsidP="00A27759">
      <w:pPr>
        <w:ind w:left="4536"/>
        <w:rPr>
          <w:rFonts w:eastAsia="Calibri"/>
          <w:kern w:val="2"/>
          <w:sz w:val="24"/>
          <w:szCs w:val="24"/>
          <w:lang w:eastAsia="en-US"/>
        </w:rPr>
      </w:pPr>
      <w:r w:rsidRPr="009B3645">
        <w:rPr>
          <w:rFonts w:eastAsia="Calibri"/>
          <w:kern w:val="2"/>
          <w:sz w:val="24"/>
          <w:szCs w:val="24"/>
          <w:lang w:eastAsia="en-US"/>
        </w:rPr>
        <w:t xml:space="preserve">от </w:t>
      </w:r>
      <w:r w:rsidR="009B3645">
        <w:rPr>
          <w:rFonts w:eastAsia="Calibri"/>
          <w:kern w:val="2"/>
          <w:sz w:val="24"/>
          <w:szCs w:val="24"/>
          <w:lang w:eastAsia="en-US"/>
        </w:rPr>
        <w:t>11</w:t>
      </w:r>
      <w:r w:rsidR="00A27759" w:rsidRPr="009B3645">
        <w:rPr>
          <w:rFonts w:eastAsia="Calibri"/>
          <w:kern w:val="2"/>
          <w:sz w:val="24"/>
          <w:szCs w:val="24"/>
          <w:lang w:eastAsia="en-US"/>
        </w:rPr>
        <w:t xml:space="preserve"> октября 2024 г</w:t>
      </w:r>
      <w:r w:rsidR="009B3645">
        <w:rPr>
          <w:rFonts w:eastAsia="Calibri"/>
          <w:kern w:val="2"/>
          <w:sz w:val="24"/>
          <w:szCs w:val="24"/>
          <w:lang w:eastAsia="en-US"/>
        </w:rPr>
        <w:t>.</w:t>
      </w:r>
      <w:r w:rsidRPr="009B3645">
        <w:rPr>
          <w:rFonts w:eastAsia="Calibri"/>
          <w:kern w:val="2"/>
          <w:sz w:val="24"/>
          <w:szCs w:val="24"/>
          <w:lang w:eastAsia="en-US"/>
        </w:rPr>
        <w:t xml:space="preserve"> № </w:t>
      </w:r>
      <w:r w:rsidR="00A27759" w:rsidRPr="009B3645">
        <w:rPr>
          <w:rFonts w:eastAsia="Calibri"/>
          <w:kern w:val="2"/>
          <w:sz w:val="24"/>
          <w:szCs w:val="24"/>
          <w:lang w:eastAsia="en-US"/>
        </w:rPr>
        <w:t>01-</w:t>
      </w:r>
      <w:r w:rsidR="009B3645">
        <w:rPr>
          <w:rFonts w:eastAsia="Calibri"/>
          <w:kern w:val="2"/>
          <w:sz w:val="24"/>
          <w:szCs w:val="24"/>
          <w:lang w:eastAsia="en-US"/>
        </w:rPr>
        <w:t>2414</w:t>
      </w:r>
      <w:r w:rsidR="00A27759" w:rsidRPr="009B3645">
        <w:rPr>
          <w:rFonts w:eastAsia="Calibri"/>
          <w:kern w:val="2"/>
          <w:sz w:val="24"/>
          <w:szCs w:val="24"/>
          <w:lang w:eastAsia="en-US"/>
        </w:rPr>
        <w:t>-а</w:t>
      </w:r>
    </w:p>
    <w:p w14:paraId="6C1778CC" w14:textId="77777777" w:rsidR="007F218B" w:rsidRPr="009B3645" w:rsidRDefault="007F218B" w:rsidP="00A27759">
      <w:pPr>
        <w:ind w:left="4536"/>
        <w:rPr>
          <w:rFonts w:eastAsia="Calibri"/>
          <w:kern w:val="2"/>
          <w:sz w:val="24"/>
          <w:szCs w:val="24"/>
          <w:lang w:eastAsia="en-US"/>
        </w:rPr>
      </w:pPr>
      <w:r w:rsidRPr="009B3645">
        <w:rPr>
          <w:rFonts w:eastAsia="Calibri"/>
          <w:kern w:val="2"/>
          <w:sz w:val="24"/>
          <w:szCs w:val="24"/>
          <w:lang w:eastAsia="en-US"/>
        </w:rPr>
        <w:t>(приложение)</w:t>
      </w:r>
    </w:p>
    <w:p w14:paraId="5B82207F" w14:textId="77777777" w:rsidR="007F218B" w:rsidRPr="009B3645" w:rsidRDefault="007F218B" w:rsidP="007F218B">
      <w:pPr>
        <w:spacing w:after="160" w:line="259" w:lineRule="auto"/>
        <w:jc w:val="left"/>
        <w:rPr>
          <w:rFonts w:eastAsia="Calibri"/>
          <w:kern w:val="2"/>
          <w:szCs w:val="28"/>
          <w:lang w:eastAsia="en-US"/>
        </w:rPr>
      </w:pPr>
    </w:p>
    <w:p w14:paraId="2A2581AD" w14:textId="77777777" w:rsidR="007F218B" w:rsidRPr="007F218B" w:rsidRDefault="007F218B" w:rsidP="00957EE5">
      <w:pPr>
        <w:jc w:val="center"/>
        <w:rPr>
          <w:rFonts w:eastAsia="Calibri"/>
          <w:b/>
          <w:bCs/>
          <w:kern w:val="2"/>
          <w:szCs w:val="28"/>
          <w:lang w:eastAsia="en-US"/>
        </w:rPr>
      </w:pPr>
      <w:r w:rsidRPr="007F218B">
        <w:rPr>
          <w:rFonts w:eastAsia="Calibri"/>
          <w:b/>
          <w:bCs/>
          <w:kern w:val="2"/>
          <w:szCs w:val="28"/>
          <w:lang w:eastAsia="en-US"/>
        </w:rPr>
        <w:t>Положение об оказании платных услуг</w:t>
      </w:r>
    </w:p>
    <w:p w14:paraId="40A9849A" w14:textId="62C4860D" w:rsidR="007F218B" w:rsidRDefault="007F218B" w:rsidP="00A27759">
      <w:pPr>
        <w:contextualSpacing/>
        <w:jc w:val="center"/>
        <w:rPr>
          <w:rFonts w:eastAsia="Calibri"/>
          <w:b/>
          <w:bCs/>
          <w:kern w:val="2"/>
          <w:szCs w:val="28"/>
          <w:lang w:eastAsia="en-US"/>
        </w:rPr>
      </w:pPr>
      <w:r w:rsidRPr="007F218B">
        <w:rPr>
          <w:rFonts w:eastAsia="Calibri"/>
          <w:b/>
          <w:bCs/>
          <w:kern w:val="2"/>
          <w:szCs w:val="28"/>
          <w:lang w:eastAsia="en-US"/>
        </w:rPr>
        <w:t>муниципальным казённым учреждением</w:t>
      </w:r>
      <w:r w:rsidR="00957EE5">
        <w:rPr>
          <w:rFonts w:eastAsia="Calibri"/>
          <w:b/>
          <w:bCs/>
          <w:kern w:val="2"/>
          <w:szCs w:val="28"/>
          <w:lang w:eastAsia="en-US"/>
        </w:rPr>
        <w:t xml:space="preserve"> </w:t>
      </w:r>
      <w:r w:rsidRPr="007F218B">
        <w:rPr>
          <w:rFonts w:eastAsia="Calibri"/>
          <w:b/>
          <w:bCs/>
          <w:kern w:val="2"/>
          <w:szCs w:val="28"/>
          <w:lang w:eastAsia="en-US"/>
        </w:rPr>
        <w:t>«Бани»</w:t>
      </w:r>
    </w:p>
    <w:p w14:paraId="4E5B313D" w14:textId="77777777" w:rsidR="00024725" w:rsidRPr="007F218B" w:rsidRDefault="00024725" w:rsidP="00A27759">
      <w:pPr>
        <w:contextualSpacing/>
        <w:jc w:val="center"/>
        <w:rPr>
          <w:rFonts w:eastAsia="Calibri"/>
          <w:b/>
          <w:bCs/>
          <w:kern w:val="2"/>
          <w:szCs w:val="28"/>
          <w:lang w:eastAsia="en-US"/>
        </w:rPr>
      </w:pPr>
    </w:p>
    <w:p w14:paraId="4250D4BF" w14:textId="4D43CBD4" w:rsidR="007F218B" w:rsidRPr="00024725" w:rsidRDefault="007F218B" w:rsidP="00A27759">
      <w:pPr>
        <w:pStyle w:val="a9"/>
        <w:numPr>
          <w:ilvl w:val="0"/>
          <w:numId w:val="3"/>
        </w:numPr>
        <w:ind w:left="0"/>
        <w:jc w:val="center"/>
        <w:rPr>
          <w:rFonts w:eastAsia="Calibri"/>
          <w:kern w:val="2"/>
          <w:sz w:val="24"/>
          <w:szCs w:val="24"/>
          <w:lang w:eastAsia="en-US"/>
        </w:rPr>
      </w:pPr>
      <w:r w:rsidRPr="00024725">
        <w:rPr>
          <w:rFonts w:eastAsia="Calibri"/>
          <w:b/>
          <w:kern w:val="2"/>
          <w:sz w:val="24"/>
          <w:szCs w:val="24"/>
          <w:lang w:eastAsia="en-US"/>
        </w:rPr>
        <w:t>Общие положения</w:t>
      </w:r>
    </w:p>
    <w:p w14:paraId="72DD8340" w14:textId="77777777" w:rsidR="00024725" w:rsidRPr="00024725" w:rsidRDefault="00024725" w:rsidP="00A27759">
      <w:pPr>
        <w:pStyle w:val="a9"/>
        <w:tabs>
          <w:tab w:val="left" w:pos="1276"/>
        </w:tabs>
        <w:ind w:left="0"/>
        <w:rPr>
          <w:rFonts w:eastAsia="Calibri"/>
          <w:kern w:val="2"/>
          <w:sz w:val="24"/>
          <w:szCs w:val="24"/>
          <w:lang w:eastAsia="en-US"/>
        </w:rPr>
      </w:pPr>
    </w:p>
    <w:p w14:paraId="31FE8432" w14:textId="49A27157" w:rsidR="007F218B" w:rsidRPr="00024725" w:rsidRDefault="007F218B" w:rsidP="00A27759">
      <w:pPr>
        <w:pStyle w:val="a9"/>
        <w:numPr>
          <w:ilvl w:val="1"/>
          <w:numId w:val="3"/>
        </w:numPr>
        <w:tabs>
          <w:tab w:val="left" w:pos="1276"/>
        </w:tabs>
        <w:ind w:left="0" w:firstLine="720"/>
        <w:rPr>
          <w:rFonts w:eastAsia="Calibri"/>
          <w:kern w:val="2"/>
          <w:sz w:val="24"/>
          <w:szCs w:val="24"/>
          <w:lang w:eastAsia="en-US"/>
        </w:rPr>
      </w:pPr>
      <w:r w:rsidRPr="00024725">
        <w:rPr>
          <w:rFonts w:eastAsia="Calibri"/>
          <w:kern w:val="2"/>
          <w:sz w:val="24"/>
          <w:szCs w:val="24"/>
          <w:lang w:eastAsia="en-US"/>
        </w:rPr>
        <w:t xml:space="preserve">Настоящее Положение разработано в соответствии с </w:t>
      </w:r>
      <w:r w:rsidRPr="00024725">
        <w:rPr>
          <w:kern w:val="2"/>
          <w:sz w:val="24"/>
          <w:szCs w:val="24"/>
          <w:bdr w:val="none" w:sz="0" w:space="0" w:color="auto" w:frame="1"/>
        </w:rPr>
        <w:t>Бюджетным кодексом Российской Федерации, Федеральным законом от 6</w:t>
      </w:r>
      <w:r w:rsidR="00A27759">
        <w:rPr>
          <w:kern w:val="2"/>
          <w:sz w:val="24"/>
          <w:szCs w:val="24"/>
          <w:bdr w:val="none" w:sz="0" w:space="0" w:color="auto" w:frame="1"/>
        </w:rPr>
        <w:t xml:space="preserve"> октября </w:t>
      </w:r>
      <w:r w:rsidRPr="00024725">
        <w:rPr>
          <w:kern w:val="2"/>
          <w:sz w:val="24"/>
          <w:szCs w:val="24"/>
          <w:bdr w:val="none" w:sz="0" w:space="0" w:color="auto" w:frame="1"/>
        </w:rPr>
        <w:t>2006 г</w:t>
      </w:r>
      <w:r w:rsidR="00A27759">
        <w:rPr>
          <w:kern w:val="2"/>
          <w:sz w:val="24"/>
          <w:szCs w:val="24"/>
          <w:bdr w:val="none" w:sz="0" w:space="0" w:color="auto" w:frame="1"/>
        </w:rPr>
        <w:t>ода</w:t>
      </w:r>
      <w:r w:rsidRPr="00024725">
        <w:rPr>
          <w:kern w:val="2"/>
          <w:sz w:val="24"/>
          <w:szCs w:val="24"/>
          <w:bdr w:val="none" w:sz="0" w:space="0" w:color="auto" w:frame="1"/>
        </w:rPr>
        <w:t xml:space="preserve"> № 131-ФЗ «Об общих принципах организации местного самоуправления в Российской Федерации», </w:t>
      </w:r>
      <w:r w:rsidRPr="00024725">
        <w:rPr>
          <w:rFonts w:eastAsia="Calibri"/>
          <w:kern w:val="2"/>
          <w:sz w:val="24"/>
          <w:szCs w:val="24"/>
          <w:lang w:eastAsia="en-US"/>
        </w:rPr>
        <w:t>Уставом муниципального казённого учреждения «Бани» (далее – Устав МКУ «Бани»).</w:t>
      </w:r>
    </w:p>
    <w:p w14:paraId="0C223FB8" w14:textId="49104E34" w:rsidR="007F218B" w:rsidRPr="00024725" w:rsidRDefault="007F218B" w:rsidP="00A27759">
      <w:pPr>
        <w:pStyle w:val="a9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20"/>
        <w:rPr>
          <w:color w:val="252525"/>
          <w:kern w:val="2"/>
          <w:sz w:val="24"/>
          <w:szCs w:val="24"/>
        </w:rPr>
      </w:pPr>
      <w:r w:rsidRPr="00024725">
        <w:rPr>
          <w:color w:val="252525"/>
          <w:kern w:val="2"/>
          <w:sz w:val="24"/>
          <w:szCs w:val="24"/>
        </w:rPr>
        <w:t>Настоящее Положение определяет порядок и условия предоставления платных услуг населению и организациям муниципальным казенным учреждением «Бани» (далее - Учреждение).</w:t>
      </w:r>
    </w:p>
    <w:p w14:paraId="18F3293F" w14:textId="640BEC32" w:rsidR="007F218B" w:rsidRPr="00024725" w:rsidRDefault="007F218B" w:rsidP="00A27759">
      <w:pPr>
        <w:pStyle w:val="a9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20"/>
        <w:rPr>
          <w:color w:val="252525"/>
          <w:kern w:val="2"/>
          <w:sz w:val="24"/>
          <w:szCs w:val="24"/>
        </w:rPr>
      </w:pPr>
      <w:r w:rsidRPr="00024725">
        <w:rPr>
          <w:color w:val="252525"/>
          <w:kern w:val="2"/>
          <w:sz w:val="24"/>
          <w:szCs w:val="24"/>
        </w:rPr>
        <w:t>Целью настоящего Положения является упорядочение порядка предоставления платных услуг, наиболее полное удовлетворение потребностей населения и организаций.</w:t>
      </w:r>
    </w:p>
    <w:p w14:paraId="2BE1C453" w14:textId="77777777" w:rsidR="00024725" w:rsidRPr="00024725" w:rsidRDefault="00024725" w:rsidP="00A27759">
      <w:pPr>
        <w:pStyle w:val="a9"/>
        <w:shd w:val="clear" w:color="auto" w:fill="FFFFFF"/>
        <w:tabs>
          <w:tab w:val="left" w:pos="1276"/>
        </w:tabs>
        <w:ind w:left="0"/>
        <w:rPr>
          <w:color w:val="252525"/>
          <w:kern w:val="2"/>
          <w:sz w:val="24"/>
          <w:szCs w:val="24"/>
        </w:rPr>
      </w:pPr>
    </w:p>
    <w:p w14:paraId="43822097" w14:textId="68581282" w:rsidR="007F218B" w:rsidRDefault="007F218B" w:rsidP="00A27759">
      <w:pPr>
        <w:pStyle w:val="a9"/>
        <w:numPr>
          <w:ilvl w:val="0"/>
          <w:numId w:val="3"/>
        </w:numPr>
        <w:shd w:val="clear" w:color="auto" w:fill="FFFFFF"/>
        <w:ind w:left="0"/>
        <w:jc w:val="center"/>
        <w:rPr>
          <w:b/>
          <w:color w:val="252525"/>
          <w:kern w:val="2"/>
          <w:sz w:val="24"/>
          <w:szCs w:val="24"/>
        </w:rPr>
      </w:pPr>
      <w:r w:rsidRPr="00024725">
        <w:rPr>
          <w:b/>
          <w:color w:val="252525"/>
          <w:kern w:val="2"/>
          <w:sz w:val="24"/>
          <w:szCs w:val="24"/>
        </w:rPr>
        <w:t>Порядок оказания платных услуг</w:t>
      </w:r>
    </w:p>
    <w:p w14:paraId="290B506B" w14:textId="77777777" w:rsidR="00024725" w:rsidRPr="00024725" w:rsidRDefault="00024725" w:rsidP="00A27759">
      <w:pPr>
        <w:pStyle w:val="a9"/>
        <w:shd w:val="clear" w:color="auto" w:fill="FFFFFF"/>
        <w:ind w:left="0"/>
        <w:rPr>
          <w:b/>
          <w:color w:val="252525"/>
          <w:kern w:val="2"/>
          <w:sz w:val="24"/>
          <w:szCs w:val="24"/>
        </w:rPr>
      </w:pPr>
    </w:p>
    <w:p w14:paraId="72291E5D" w14:textId="659DD474" w:rsidR="007F218B" w:rsidRPr="00024725" w:rsidRDefault="007F218B" w:rsidP="00A27759">
      <w:pPr>
        <w:pStyle w:val="a9"/>
        <w:numPr>
          <w:ilvl w:val="1"/>
          <w:numId w:val="3"/>
        </w:numPr>
        <w:tabs>
          <w:tab w:val="left" w:pos="1276"/>
        </w:tabs>
        <w:suppressAutoHyphens/>
        <w:ind w:left="0" w:firstLine="720"/>
        <w:rPr>
          <w:color w:val="252525"/>
          <w:kern w:val="2"/>
          <w:sz w:val="24"/>
          <w:szCs w:val="24"/>
        </w:rPr>
      </w:pPr>
      <w:r w:rsidRPr="00024725">
        <w:rPr>
          <w:color w:val="252525"/>
          <w:kern w:val="2"/>
          <w:sz w:val="24"/>
          <w:szCs w:val="24"/>
        </w:rPr>
        <w:t>Учреждение оказывает платные услуги населению и организациям в соответствии с уставной деятельностью и перечнем платных услуг в соответствии с Приложением № 1 к настоящему Положению.</w:t>
      </w:r>
    </w:p>
    <w:p w14:paraId="2E7ECA00" w14:textId="07057EF1" w:rsidR="007F218B" w:rsidRPr="00024725" w:rsidRDefault="007F218B" w:rsidP="00E3707E">
      <w:pPr>
        <w:pStyle w:val="a9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ind w:left="0" w:firstLine="720"/>
        <w:rPr>
          <w:sz w:val="24"/>
          <w:szCs w:val="24"/>
        </w:rPr>
      </w:pPr>
      <w:r w:rsidRPr="00024725">
        <w:rPr>
          <w:sz w:val="24"/>
          <w:szCs w:val="24"/>
        </w:rPr>
        <w:t xml:space="preserve">Размер платы (цены) за оказываемые услуги </w:t>
      </w:r>
      <w:r w:rsidRPr="00024725">
        <w:rPr>
          <w:color w:val="252525"/>
          <w:sz w:val="24"/>
          <w:szCs w:val="24"/>
        </w:rPr>
        <w:t>утверждаются Учредителем, в соответствии с заключением комиссии по рассмотрению цен (тарифов) на отдельные виды работ и услуг, производимых (оказываемых) на территории муниципального образования Тихвинское городское поселение</w:t>
      </w:r>
      <w:r w:rsidR="0006500A">
        <w:rPr>
          <w:color w:val="252525"/>
          <w:sz w:val="24"/>
          <w:szCs w:val="24"/>
        </w:rPr>
        <w:t xml:space="preserve"> Тихвинского муниципального района Ленинградской области</w:t>
      </w:r>
      <w:r w:rsidRPr="00024725">
        <w:rPr>
          <w:color w:val="252525"/>
          <w:sz w:val="24"/>
          <w:szCs w:val="24"/>
        </w:rPr>
        <w:t>.</w:t>
      </w:r>
    </w:p>
    <w:p w14:paraId="51183159" w14:textId="0B1D8F9A" w:rsidR="007F218B" w:rsidRPr="00024725" w:rsidRDefault="007F218B" w:rsidP="00E3707E">
      <w:pPr>
        <w:pStyle w:val="a9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ind w:left="0" w:firstLine="720"/>
        <w:rPr>
          <w:sz w:val="24"/>
          <w:szCs w:val="24"/>
        </w:rPr>
      </w:pPr>
      <w:r w:rsidRPr="00024725">
        <w:rPr>
          <w:sz w:val="24"/>
          <w:szCs w:val="24"/>
        </w:rPr>
        <w:t>Доходы, полученные от оказания платных услуг, поступают в бюджет Тихвинского городского поселения.</w:t>
      </w:r>
    </w:p>
    <w:p w14:paraId="282A0AE2" w14:textId="590862F1" w:rsidR="007F218B" w:rsidRPr="00024725" w:rsidRDefault="007F218B" w:rsidP="00E3707E">
      <w:pPr>
        <w:pStyle w:val="a9"/>
        <w:numPr>
          <w:ilvl w:val="1"/>
          <w:numId w:val="3"/>
        </w:numPr>
        <w:tabs>
          <w:tab w:val="left" w:pos="1276"/>
        </w:tabs>
        <w:ind w:left="0" w:firstLine="720"/>
        <w:rPr>
          <w:sz w:val="24"/>
          <w:szCs w:val="24"/>
        </w:rPr>
      </w:pPr>
      <w:r w:rsidRPr="00024725">
        <w:rPr>
          <w:sz w:val="24"/>
          <w:szCs w:val="24"/>
        </w:rPr>
        <w:t xml:space="preserve">Оплата за оказываемые Учреждением услуги производится в наличной и безналичной форме. Оплата услуги за наличный расчет осуществляется путем внесения денежных средств в кассу Учреждения с последующей выдачей кассового чека. </w:t>
      </w:r>
      <w:r w:rsidRPr="00024725">
        <w:rPr>
          <w:color w:val="000000"/>
          <w:sz w:val="24"/>
          <w:szCs w:val="24"/>
        </w:rPr>
        <w:t xml:space="preserve">Моментом оплаты услуг считается дата фактической уплаты средств потребителями платных услуг. </w:t>
      </w:r>
      <w:r w:rsidRPr="00024725">
        <w:rPr>
          <w:sz w:val="24"/>
          <w:szCs w:val="24"/>
        </w:rPr>
        <w:t>Все наличные средства, внесенные в кассу, подлежат зачислению на лицевой счёт администрации Тихвинского района, наделенной полномочиями главного администратора доходов бюджета Тихвинского городского поселения открытый в Управлении Федерального казначейства по Ленинградской области.</w:t>
      </w:r>
    </w:p>
    <w:p w14:paraId="6FF05AFD" w14:textId="517E5C07" w:rsidR="007F218B" w:rsidRPr="00024725" w:rsidRDefault="007F218B" w:rsidP="00E3707E">
      <w:pPr>
        <w:pStyle w:val="a9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ind w:left="0" w:firstLine="720"/>
        <w:rPr>
          <w:sz w:val="24"/>
          <w:szCs w:val="24"/>
        </w:rPr>
      </w:pPr>
      <w:r w:rsidRPr="00024725">
        <w:rPr>
          <w:sz w:val="24"/>
          <w:szCs w:val="24"/>
        </w:rPr>
        <w:t>При расчетах с физическими и юридическими лицами за оказание платных услуг Учреждение руководствуется действующим законодательством Российской Федерации о порядке проведения денежных расчетов с населением и организациями.</w:t>
      </w:r>
    </w:p>
    <w:p w14:paraId="72DF8269" w14:textId="12B8853A" w:rsidR="007F218B" w:rsidRPr="00024725" w:rsidRDefault="007F218B" w:rsidP="00E3707E">
      <w:pPr>
        <w:pStyle w:val="a9"/>
        <w:numPr>
          <w:ilvl w:val="1"/>
          <w:numId w:val="3"/>
        </w:numPr>
        <w:tabs>
          <w:tab w:val="left" w:pos="1276"/>
        </w:tabs>
        <w:ind w:left="0" w:firstLine="720"/>
        <w:rPr>
          <w:sz w:val="24"/>
          <w:szCs w:val="24"/>
        </w:rPr>
      </w:pPr>
      <w:r w:rsidRPr="00024725">
        <w:rPr>
          <w:color w:val="000000"/>
          <w:sz w:val="24"/>
          <w:szCs w:val="24"/>
        </w:rPr>
        <w:t>Руководство деятельностью по оказанию платных услуг осуществляет директор Учреждения, который в установленном порядке несет ответственность за качество оказания платных услуг, осуществляет административное руководство, контролирует и несет ответственность за финансово-хозяйственную деятельность, соблюдение сметной, финансовой и трудовой дисциплины, сохранность собственности, материальных и других ценностей.</w:t>
      </w:r>
    </w:p>
    <w:p w14:paraId="039AE292" w14:textId="28A8890E" w:rsidR="007F218B" w:rsidRPr="00024725" w:rsidRDefault="007F218B" w:rsidP="00E3707E">
      <w:pPr>
        <w:pStyle w:val="a9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ind w:left="0" w:firstLine="720"/>
        <w:rPr>
          <w:sz w:val="24"/>
          <w:szCs w:val="24"/>
        </w:rPr>
      </w:pPr>
      <w:r w:rsidRPr="00024725">
        <w:rPr>
          <w:sz w:val="24"/>
          <w:szCs w:val="24"/>
        </w:rPr>
        <w:t>Контроль за оказанием платных услуг и действующими на них ценами осуществляется Учредителем</w:t>
      </w:r>
      <w:r w:rsidR="001E0B14">
        <w:rPr>
          <w:sz w:val="24"/>
          <w:szCs w:val="24"/>
        </w:rPr>
        <w:t>.</w:t>
      </w:r>
    </w:p>
    <w:p w14:paraId="67F2A838" w14:textId="7672359A" w:rsidR="007F218B" w:rsidRPr="00024725" w:rsidRDefault="007F218B" w:rsidP="00E3707E">
      <w:pPr>
        <w:pStyle w:val="a9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ind w:left="0" w:firstLine="720"/>
        <w:rPr>
          <w:sz w:val="24"/>
          <w:szCs w:val="24"/>
        </w:rPr>
      </w:pPr>
      <w:r w:rsidRPr="00024725">
        <w:rPr>
          <w:sz w:val="24"/>
          <w:szCs w:val="24"/>
        </w:rPr>
        <w:t>При оказании платных услуг Учреждением в нарушение настоящего Положения к сотрудникам, директору Учреждения применяются меры дисциплинарной и административной ответственности в установленном законодательством Российской Федерации порядке.</w:t>
      </w:r>
    </w:p>
    <w:p w14:paraId="379847B3" w14:textId="64E9659F" w:rsidR="007F218B" w:rsidRPr="00024725" w:rsidRDefault="007F218B" w:rsidP="00E3707E">
      <w:pPr>
        <w:pStyle w:val="a9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20"/>
        <w:rPr>
          <w:color w:val="252525"/>
          <w:kern w:val="2"/>
          <w:sz w:val="24"/>
          <w:szCs w:val="24"/>
        </w:rPr>
      </w:pPr>
      <w:r w:rsidRPr="00024725">
        <w:rPr>
          <w:color w:val="252525"/>
          <w:kern w:val="2"/>
          <w:sz w:val="24"/>
          <w:szCs w:val="24"/>
        </w:rPr>
        <w:t>В соответствии с действующим законодательством Российской Федерации Учреждение несёт ответственность перед потребителем за качественное предоставление платных услуг.</w:t>
      </w:r>
    </w:p>
    <w:p w14:paraId="4ECC8B06" w14:textId="77777777" w:rsidR="00024725" w:rsidRPr="007F218B" w:rsidRDefault="00024725" w:rsidP="007F218B">
      <w:pPr>
        <w:shd w:val="clear" w:color="auto" w:fill="FFFFFF"/>
        <w:spacing w:after="100" w:afterAutospacing="1"/>
        <w:rPr>
          <w:rFonts w:ascii="Arial" w:hAnsi="Arial" w:cs="Arial"/>
          <w:color w:val="252525"/>
          <w:kern w:val="2"/>
          <w:sz w:val="22"/>
          <w:szCs w:val="22"/>
        </w:rPr>
      </w:pPr>
    </w:p>
    <w:p w14:paraId="68037325" w14:textId="54F10AD6" w:rsidR="007F218B" w:rsidRPr="00024725" w:rsidRDefault="00024725" w:rsidP="00024725">
      <w:pPr>
        <w:pStyle w:val="a9"/>
        <w:numPr>
          <w:ilvl w:val="0"/>
          <w:numId w:val="3"/>
        </w:numPr>
        <w:shd w:val="clear" w:color="auto" w:fill="FFFFFF"/>
        <w:spacing w:after="100" w:afterAutospacing="1"/>
        <w:jc w:val="center"/>
        <w:rPr>
          <w:b/>
          <w:bCs/>
          <w:color w:val="252525"/>
          <w:kern w:val="2"/>
          <w:sz w:val="24"/>
          <w:szCs w:val="24"/>
        </w:rPr>
      </w:pPr>
      <w:r w:rsidRPr="00024725">
        <w:rPr>
          <w:b/>
          <w:bCs/>
          <w:color w:val="252525"/>
          <w:kern w:val="2"/>
          <w:sz w:val="24"/>
          <w:szCs w:val="24"/>
        </w:rPr>
        <w:t>Порядок предоставления льгот отдельным категориям граждан</w:t>
      </w:r>
    </w:p>
    <w:p w14:paraId="31DF36BC" w14:textId="77777777" w:rsidR="00024725" w:rsidRPr="00024725" w:rsidRDefault="00024725" w:rsidP="00024725">
      <w:pPr>
        <w:pStyle w:val="a9"/>
        <w:shd w:val="clear" w:color="auto" w:fill="FFFFFF"/>
        <w:spacing w:after="100" w:afterAutospacing="1"/>
        <w:ind w:left="615"/>
        <w:rPr>
          <w:b/>
          <w:bCs/>
          <w:color w:val="252525"/>
          <w:kern w:val="2"/>
          <w:sz w:val="24"/>
          <w:szCs w:val="24"/>
        </w:rPr>
      </w:pPr>
    </w:p>
    <w:p w14:paraId="67653977" w14:textId="23C9BFD5" w:rsidR="007F218B" w:rsidRPr="00024725" w:rsidRDefault="007F218B" w:rsidP="00E3707E">
      <w:pPr>
        <w:pStyle w:val="a9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20"/>
        <w:rPr>
          <w:color w:val="252525"/>
          <w:kern w:val="2"/>
          <w:sz w:val="24"/>
          <w:szCs w:val="24"/>
        </w:rPr>
      </w:pPr>
      <w:r w:rsidRPr="00024725">
        <w:rPr>
          <w:color w:val="252525"/>
          <w:kern w:val="2"/>
          <w:sz w:val="24"/>
          <w:szCs w:val="24"/>
        </w:rPr>
        <w:t>При предоставлении платных услуг в соответствии с действующим законодательством РФ и с учетом финансовых, материально-технических и организационных возможностей могут устанавливаться льготы для определенных категорий граждан.</w:t>
      </w:r>
    </w:p>
    <w:p w14:paraId="315A8111" w14:textId="5BC9C1D9" w:rsidR="007F218B" w:rsidRPr="00024725" w:rsidRDefault="007F218B" w:rsidP="00E3707E">
      <w:pPr>
        <w:pStyle w:val="a9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20"/>
        <w:rPr>
          <w:color w:val="252525"/>
          <w:kern w:val="2"/>
          <w:sz w:val="24"/>
          <w:szCs w:val="24"/>
        </w:rPr>
      </w:pPr>
      <w:r w:rsidRPr="00024725">
        <w:rPr>
          <w:color w:val="252525"/>
          <w:kern w:val="2"/>
          <w:sz w:val="24"/>
          <w:szCs w:val="24"/>
        </w:rPr>
        <w:t>Льготы для отдельных категорий граждан на платные услуги, оказываемые Учреждением, устанавливаются представительным органом местного самоуправления, в соответствии с действующим законодательством Российской Федерации.</w:t>
      </w:r>
    </w:p>
    <w:p w14:paraId="098E7CB2" w14:textId="77777777" w:rsidR="007F218B" w:rsidRPr="007F218B" w:rsidRDefault="007F218B" w:rsidP="007F218B">
      <w:pPr>
        <w:widowControl w:val="0"/>
        <w:autoSpaceDE w:val="0"/>
        <w:autoSpaceDN w:val="0"/>
        <w:jc w:val="center"/>
        <w:outlineLvl w:val="0"/>
        <w:rPr>
          <w:sz w:val="24"/>
          <w:szCs w:val="24"/>
        </w:rPr>
      </w:pPr>
    </w:p>
    <w:p w14:paraId="3A527E6C" w14:textId="472A0E65" w:rsidR="007F218B" w:rsidRPr="00735223" w:rsidRDefault="007F218B" w:rsidP="00735223">
      <w:pPr>
        <w:pStyle w:val="a9"/>
        <w:widowControl w:val="0"/>
        <w:numPr>
          <w:ilvl w:val="0"/>
          <w:numId w:val="12"/>
        </w:numPr>
        <w:autoSpaceDE w:val="0"/>
        <w:autoSpaceDN w:val="0"/>
        <w:jc w:val="center"/>
        <w:outlineLvl w:val="0"/>
        <w:rPr>
          <w:b/>
          <w:bCs/>
          <w:sz w:val="24"/>
          <w:szCs w:val="24"/>
        </w:rPr>
      </w:pPr>
      <w:r w:rsidRPr="00735223">
        <w:rPr>
          <w:b/>
          <w:bCs/>
          <w:sz w:val="24"/>
          <w:szCs w:val="24"/>
        </w:rPr>
        <w:t>Заключительные положения</w:t>
      </w:r>
    </w:p>
    <w:p w14:paraId="09C8D333" w14:textId="77777777" w:rsidR="007F218B" w:rsidRPr="007F218B" w:rsidRDefault="007F218B" w:rsidP="007F218B">
      <w:pPr>
        <w:widowControl w:val="0"/>
        <w:autoSpaceDE w:val="0"/>
        <w:autoSpaceDN w:val="0"/>
        <w:ind w:firstLine="540"/>
        <w:rPr>
          <w:sz w:val="24"/>
          <w:szCs w:val="24"/>
        </w:rPr>
      </w:pPr>
    </w:p>
    <w:p w14:paraId="785AF675" w14:textId="247F3A78" w:rsidR="007F218B" w:rsidRPr="00024725" w:rsidRDefault="007F218B" w:rsidP="00735223">
      <w:pPr>
        <w:pStyle w:val="a9"/>
        <w:widowControl w:val="0"/>
        <w:numPr>
          <w:ilvl w:val="1"/>
          <w:numId w:val="12"/>
        </w:numPr>
        <w:tabs>
          <w:tab w:val="left" w:pos="1276"/>
        </w:tabs>
        <w:autoSpaceDE w:val="0"/>
        <w:autoSpaceDN w:val="0"/>
        <w:ind w:left="0" w:firstLine="720"/>
        <w:rPr>
          <w:sz w:val="24"/>
          <w:szCs w:val="24"/>
        </w:rPr>
      </w:pPr>
      <w:r w:rsidRPr="00024725">
        <w:rPr>
          <w:sz w:val="24"/>
          <w:szCs w:val="24"/>
        </w:rPr>
        <w:t>Во всех случаях, не предусмотренных настоящим Положением, следует руководствоваться действующим законодательством Российской Федерации.</w:t>
      </w:r>
    </w:p>
    <w:p w14:paraId="54ADE9C7" w14:textId="04B07FB5" w:rsidR="007F218B" w:rsidRPr="00024725" w:rsidRDefault="007F218B" w:rsidP="00735223">
      <w:pPr>
        <w:pStyle w:val="a9"/>
        <w:widowControl w:val="0"/>
        <w:numPr>
          <w:ilvl w:val="1"/>
          <w:numId w:val="12"/>
        </w:numPr>
        <w:tabs>
          <w:tab w:val="left" w:pos="1276"/>
        </w:tabs>
        <w:autoSpaceDE w:val="0"/>
        <w:autoSpaceDN w:val="0"/>
        <w:ind w:left="0" w:firstLine="720"/>
        <w:rPr>
          <w:sz w:val="24"/>
          <w:szCs w:val="24"/>
        </w:rPr>
      </w:pPr>
      <w:r w:rsidRPr="00024725">
        <w:rPr>
          <w:sz w:val="24"/>
          <w:szCs w:val="24"/>
        </w:rPr>
        <w:t>Положение вступает в действие с момента его утверждения постановлением администрации Тихвинского района</w:t>
      </w:r>
      <w:r w:rsidR="00024725" w:rsidRPr="00024725">
        <w:rPr>
          <w:sz w:val="24"/>
          <w:szCs w:val="24"/>
        </w:rPr>
        <w:t xml:space="preserve"> </w:t>
      </w:r>
      <w:r w:rsidRPr="00024725">
        <w:rPr>
          <w:sz w:val="24"/>
          <w:szCs w:val="24"/>
        </w:rPr>
        <w:t>и действует до утверждения нового положения.</w:t>
      </w:r>
    </w:p>
    <w:p w14:paraId="2EEE5A20" w14:textId="20CFC1E2" w:rsidR="007F218B" w:rsidRPr="00024725" w:rsidRDefault="007F218B" w:rsidP="00735223">
      <w:pPr>
        <w:pStyle w:val="a9"/>
        <w:widowControl w:val="0"/>
        <w:numPr>
          <w:ilvl w:val="1"/>
          <w:numId w:val="12"/>
        </w:numPr>
        <w:tabs>
          <w:tab w:val="left" w:pos="1276"/>
        </w:tabs>
        <w:autoSpaceDE w:val="0"/>
        <w:autoSpaceDN w:val="0"/>
        <w:ind w:left="0" w:firstLine="720"/>
        <w:rPr>
          <w:szCs w:val="28"/>
        </w:rPr>
      </w:pPr>
      <w:r w:rsidRPr="00024725">
        <w:rPr>
          <w:sz w:val="24"/>
          <w:szCs w:val="24"/>
        </w:rPr>
        <w:t>Все изменения и дополнения к настоящему Положению должны быть утверждены постановлением администрации Тихвинского района</w:t>
      </w:r>
      <w:r w:rsidRPr="00024725">
        <w:rPr>
          <w:szCs w:val="28"/>
        </w:rPr>
        <w:t>.</w:t>
      </w:r>
    </w:p>
    <w:p w14:paraId="09044782" w14:textId="665D0CA7" w:rsidR="007F218B" w:rsidRPr="007F218B" w:rsidRDefault="00024725" w:rsidP="00C4794A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___________</w:t>
      </w:r>
    </w:p>
    <w:p w14:paraId="0437FD74" w14:textId="77777777" w:rsidR="007F218B" w:rsidRPr="007F218B" w:rsidRDefault="007F218B" w:rsidP="007F218B">
      <w:pPr>
        <w:widowControl w:val="0"/>
        <w:autoSpaceDE w:val="0"/>
        <w:autoSpaceDN w:val="0"/>
        <w:ind w:firstLine="540"/>
        <w:rPr>
          <w:rFonts w:ascii="Calibri" w:hAnsi="Calibri" w:cs="Calibri"/>
          <w:sz w:val="22"/>
          <w:szCs w:val="22"/>
        </w:rPr>
      </w:pPr>
    </w:p>
    <w:p w14:paraId="7302F998" w14:textId="77777777" w:rsidR="007F218B" w:rsidRPr="007F218B" w:rsidRDefault="007F218B" w:rsidP="007F218B">
      <w:pPr>
        <w:shd w:val="clear" w:color="auto" w:fill="FFFFFF"/>
        <w:spacing w:after="100" w:afterAutospacing="1"/>
        <w:jc w:val="right"/>
        <w:rPr>
          <w:bCs/>
          <w:color w:val="252525"/>
          <w:kern w:val="2"/>
          <w:szCs w:val="28"/>
        </w:rPr>
      </w:pPr>
    </w:p>
    <w:p w14:paraId="542E2DBC" w14:textId="77777777" w:rsidR="007F218B" w:rsidRPr="007F218B" w:rsidRDefault="007F218B" w:rsidP="007F218B">
      <w:pPr>
        <w:shd w:val="clear" w:color="auto" w:fill="FFFFFF"/>
        <w:spacing w:after="100" w:afterAutospacing="1"/>
        <w:jc w:val="right"/>
        <w:rPr>
          <w:bCs/>
          <w:color w:val="252525"/>
          <w:kern w:val="2"/>
          <w:szCs w:val="28"/>
        </w:rPr>
      </w:pPr>
    </w:p>
    <w:p w14:paraId="0A9D6655" w14:textId="77777777" w:rsidR="007F218B" w:rsidRPr="007F218B" w:rsidRDefault="007F218B" w:rsidP="007F218B">
      <w:pPr>
        <w:shd w:val="clear" w:color="auto" w:fill="FFFFFF"/>
        <w:spacing w:after="100" w:afterAutospacing="1"/>
        <w:jc w:val="right"/>
        <w:rPr>
          <w:bCs/>
          <w:color w:val="252525"/>
          <w:kern w:val="2"/>
          <w:szCs w:val="28"/>
        </w:rPr>
      </w:pPr>
    </w:p>
    <w:p w14:paraId="536B86F8" w14:textId="77777777" w:rsidR="007F218B" w:rsidRPr="007F218B" w:rsidRDefault="007F218B" w:rsidP="007F218B">
      <w:pPr>
        <w:shd w:val="clear" w:color="auto" w:fill="FFFFFF"/>
        <w:spacing w:after="100" w:afterAutospacing="1"/>
        <w:jc w:val="right"/>
        <w:rPr>
          <w:bCs/>
          <w:color w:val="252525"/>
          <w:kern w:val="2"/>
          <w:szCs w:val="28"/>
        </w:rPr>
      </w:pPr>
    </w:p>
    <w:p w14:paraId="5F25CBDB" w14:textId="77777777" w:rsidR="007F218B" w:rsidRPr="007F218B" w:rsidRDefault="007F218B" w:rsidP="007F218B">
      <w:pPr>
        <w:shd w:val="clear" w:color="auto" w:fill="FFFFFF"/>
        <w:spacing w:after="100" w:afterAutospacing="1"/>
        <w:jc w:val="right"/>
        <w:rPr>
          <w:bCs/>
          <w:color w:val="252525"/>
          <w:kern w:val="2"/>
          <w:szCs w:val="28"/>
        </w:rPr>
      </w:pPr>
    </w:p>
    <w:p w14:paraId="480A82C0" w14:textId="77777777" w:rsidR="007F218B" w:rsidRPr="007F218B" w:rsidRDefault="007F218B" w:rsidP="007F218B">
      <w:pPr>
        <w:shd w:val="clear" w:color="auto" w:fill="FFFFFF"/>
        <w:spacing w:after="100" w:afterAutospacing="1"/>
        <w:jc w:val="right"/>
        <w:rPr>
          <w:bCs/>
          <w:color w:val="252525"/>
          <w:kern w:val="2"/>
          <w:szCs w:val="28"/>
        </w:rPr>
      </w:pPr>
    </w:p>
    <w:p w14:paraId="5646D2B2" w14:textId="77777777" w:rsidR="007F218B" w:rsidRPr="007F218B" w:rsidRDefault="007F218B" w:rsidP="007F218B">
      <w:pPr>
        <w:shd w:val="clear" w:color="auto" w:fill="FFFFFF"/>
        <w:spacing w:after="100" w:afterAutospacing="1"/>
        <w:jc w:val="right"/>
        <w:rPr>
          <w:bCs/>
          <w:color w:val="252525"/>
          <w:kern w:val="2"/>
          <w:szCs w:val="28"/>
        </w:rPr>
      </w:pPr>
    </w:p>
    <w:p w14:paraId="760DD36C" w14:textId="77777777" w:rsidR="007F218B" w:rsidRPr="007F218B" w:rsidRDefault="007F218B" w:rsidP="007F218B">
      <w:pPr>
        <w:shd w:val="clear" w:color="auto" w:fill="FFFFFF"/>
        <w:spacing w:after="100" w:afterAutospacing="1"/>
        <w:jc w:val="right"/>
        <w:rPr>
          <w:bCs/>
          <w:color w:val="252525"/>
          <w:kern w:val="2"/>
          <w:szCs w:val="28"/>
        </w:rPr>
      </w:pPr>
    </w:p>
    <w:p w14:paraId="0B74D17F" w14:textId="77777777" w:rsidR="007F218B" w:rsidRPr="007F218B" w:rsidRDefault="007F218B" w:rsidP="007F218B">
      <w:pPr>
        <w:shd w:val="clear" w:color="auto" w:fill="FFFFFF"/>
        <w:spacing w:after="100" w:afterAutospacing="1"/>
        <w:jc w:val="right"/>
        <w:rPr>
          <w:bCs/>
          <w:color w:val="252525"/>
          <w:kern w:val="2"/>
          <w:szCs w:val="28"/>
        </w:rPr>
      </w:pPr>
    </w:p>
    <w:p w14:paraId="1B95A0F9" w14:textId="77777777" w:rsidR="007F218B" w:rsidRDefault="007F218B" w:rsidP="007F218B">
      <w:pPr>
        <w:shd w:val="clear" w:color="auto" w:fill="FFFFFF"/>
        <w:spacing w:after="100" w:afterAutospacing="1"/>
        <w:jc w:val="right"/>
        <w:rPr>
          <w:bCs/>
          <w:color w:val="252525"/>
          <w:kern w:val="2"/>
          <w:szCs w:val="28"/>
        </w:rPr>
      </w:pPr>
    </w:p>
    <w:p w14:paraId="08665945" w14:textId="77777777" w:rsidR="00B61E4D" w:rsidRPr="007F218B" w:rsidRDefault="00B61E4D" w:rsidP="007F218B">
      <w:pPr>
        <w:shd w:val="clear" w:color="auto" w:fill="FFFFFF"/>
        <w:spacing w:after="100" w:afterAutospacing="1"/>
        <w:jc w:val="right"/>
        <w:rPr>
          <w:bCs/>
          <w:color w:val="252525"/>
          <w:kern w:val="2"/>
          <w:szCs w:val="28"/>
        </w:rPr>
      </w:pPr>
    </w:p>
    <w:p w14:paraId="564D2DE6" w14:textId="77777777" w:rsidR="007F218B" w:rsidRPr="007F218B" w:rsidRDefault="007F218B" w:rsidP="007F218B">
      <w:pPr>
        <w:shd w:val="clear" w:color="auto" w:fill="FFFFFF"/>
        <w:spacing w:after="100" w:afterAutospacing="1"/>
        <w:jc w:val="right"/>
        <w:rPr>
          <w:bCs/>
          <w:color w:val="252525"/>
          <w:kern w:val="2"/>
          <w:szCs w:val="28"/>
        </w:rPr>
      </w:pPr>
    </w:p>
    <w:p w14:paraId="69E6A84B" w14:textId="77777777" w:rsidR="007F218B" w:rsidRPr="007F218B" w:rsidRDefault="007F218B" w:rsidP="007F218B">
      <w:pPr>
        <w:shd w:val="clear" w:color="auto" w:fill="FFFFFF"/>
        <w:spacing w:after="100" w:afterAutospacing="1"/>
        <w:jc w:val="right"/>
        <w:rPr>
          <w:bCs/>
          <w:color w:val="252525"/>
          <w:kern w:val="2"/>
          <w:szCs w:val="28"/>
        </w:rPr>
      </w:pPr>
    </w:p>
    <w:p w14:paraId="50D339FC" w14:textId="77777777" w:rsidR="007F218B" w:rsidRPr="007F218B" w:rsidRDefault="007F218B" w:rsidP="007F218B">
      <w:pPr>
        <w:shd w:val="clear" w:color="auto" w:fill="FFFFFF"/>
        <w:spacing w:after="100" w:afterAutospacing="1"/>
        <w:jc w:val="right"/>
        <w:rPr>
          <w:bCs/>
          <w:color w:val="252525"/>
          <w:kern w:val="2"/>
          <w:szCs w:val="28"/>
        </w:rPr>
      </w:pPr>
    </w:p>
    <w:p w14:paraId="7A0297A7" w14:textId="02711F2C" w:rsidR="007F218B" w:rsidRPr="007F218B" w:rsidRDefault="007F218B" w:rsidP="007F218B">
      <w:pPr>
        <w:shd w:val="clear" w:color="auto" w:fill="FFFFFF"/>
        <w:spacing w:after="100" w:afterAutospacing="1"/>
        <w:jc w:val="right"/>
        <w:rPr>
          <w:bCs/>
          <w:color w:val="252525"/>
          <w:kern w:val="2"/>
          <w:sz w:val="24"/>
          <w:szCs w:val="24"/>
        </w:rPr>
      </w:pPr>
      <w:r w:rsidRPr="007F218B">
        <w:rPr>
          <w:bCs/>
          <w:color w:val="252525"/>
          <w:kern w:val="2"/>
          <w:sz w:val="24"/>
          <w:szCs w:val="24"/>
        </w:rPr>
        <w:t xml:space="preserve">Приложение </w:t>
      </w:r>
      <w:r w:rsidR="00E3707E" w:rsidRPr="0088649D">
        <w:rPr>
          <w:bCs/>
          <w:color w:val="252525"/>
          <w:kern w:val="2"/>
          <w:sz w:val="24"/>
          <w:szCs w:val="24"/>
        </w:rPr>
        <w:t>к</w:t>
      </w:r>
      <w:r w:rsidRPr="007F218B">
        <w:rPr>
          <w:bCs/>
          <w:color w:val="252525"/>
          <w:kern w:val="2"/>
          <w:sz w:val="24"/>
          <w:szCs w:val="24"/>
        </w:rPr>
        <w:t xml:space="preserve"> Положению</w:t>
      </w:r>
    </w:p>
    <w:p w14:paraId="792153E1" w14:textId="77777777" w:rsidR="007F218B" w:rsidRPr="007F218B" w:rsidRDefault="007F218B" w:rsidP="007F218B">
      <w:pPr>
        <w:shd w:val="clear" w:color="auto" w:fill="FFFFFF"/>
        <w:spacing w:after="100" w:afterAutospacing="1"/>
        <w:jc w:val="center"/>
        <w:rPr>
          <w:bCs/>
          <w:color w:val="252525"/>
          <w:kern w:val="2"/>
          <w:szCs w:val="28"/>
        </w:rPr>
      </w:pPr>
    </w:p>
    <w:p w14:paraId="0E9BD9EC" w14:textId="77777777" w:rsidR="007F218B" w:rsidRPr="007F218B" w:rsidRDefault="007F218B" w:rsidP="0088649D">
      <w:pPr>
        <w:shd w:val="clear" w:color="auto" w:fill="FFFFFF"/>
        <w:jc w:val="center"/>
        <w:rPr>
          <w:b/>
          <w:color w:val="252525"/>
          <w:kern w:val="2"/>
          <w:szCs w:val="28"/>
        </w:rPr>
      </w:pPr>
      <w:r w:rsidRPr="007F218B">
        <w:rPr>
          <w:b/>
          <w:bCs/>
          <w:color w:val="252525"/>
          <w:kern w:val="2"/>
          <w:szCs w:val="28"/>
        </w:rPr>
        <w:t>ПЕРЕЧЕНЬ ПЛАТНЫХ УСЛУГ</w:t>
      </w:r>
    </w:p>
    <w:p w14:paraId="6B9E9D2C" w14:textId="16B8028E" w:rsidR="00E3707E" w:rsidRPr="00B61E4D" w:rsidRDefault="007F218B" w:rsidP="0088649D">
      <w:pPr>
        <w:shd w:val="clear" w:color="auto" w:fill="FFFFFF"/>
        <w:jc w:val="center"/>
        <w:rPr>
          <w:bCs/>
          <w:color w:val="252525"/>
          <w:kern w:val="2"/>
          <w:szCs w:val="28"/>
        </w:rPr>
      </w:pPr>
      <w:r w:rsidRPr="007F218B">
        <w:rPr>
          <w:bCs/>
          <w:color w:val="252525"/>
          <w:kern w:val="2"/>
          <w:szCs w:val="28"/>
        </w:rPr>
        <w:t>оказываемых населению и организациям муниципальным казенным учреждением «Бани»</w:t>
      </w:r>
    </w:p>
    <w:p w14:paraId="3123E6E6" w14:textId="77777777" w:rsidR="00E3707E" w:rsidRPr="007F218B" w:rsidRDefault="00E3707E" w:rsidP="0088649D">
      <w:pPr>
        <w:shd w:val="clear" w:color="auto" w:fill="FFFFFF"/>
        <w:jc w:val="center"/>
        <w:rPr>
          <w:bCs/>
          <w:color w:val="252525"/>
          <w:kern w:val="2"/>
          <w:sz w:val="24"/>
          <w:szCs w:val="24"/>
        </w:rPr>
      </w:pPr>
    </w:p>
    <w:p w14:paraId="102FCE6D" w14:textId="05B4DE94" w:rsidR="007F218B" w:rsidRPr="0088649D" w:rsidRDefault="007F218B" w:rsidP="00E3707E">
      <w:pPr>
        <w:pStyle w:val="a9"/>
        <w:numPr>
          <w:ilvl w:val="0"/>
          <w:numId w:val="7"/>
        </w:numPr>
        <w:tabs>
          <w:tab w:val="left" w:pos="1134"/>
        </w:tabs>
        <w:suppressAutoHyphens/>
        <w:ind w:left="0" w:firstLine="720"/>
        <w:rPr>
          <w:rFonts w:eastAsia="Calibri"/>
          <w:kern w:val="2"/>
          <w:sz w:val="24"/>
          <w:szCs w:val="24"/>
          <w:lang w:eastAsia="en-US"/>
        </w:rPr>
      </w:pPr>
      <w:r w:rsidRPr="0088649D">
        <w:rPr>
          <w:rFonts w:eastAsia="Calibri"/>
          <w:kern w:val="2"/>
          <w:sz w:val="24"/>
          <w:szCs w:val="24"/>
          <w:lang w:eastAsia="en-US"/>
        </w:rPr>
        <w:t>Предоставление бытовых услуг гражданам и юридическим лицам в том числе:</w:t>
      </w:r>
    </w:p>
    <w:p w14:paraId="150EE0BA" w14:textId="4670E5CE" w:rsidR="007F218B" w:rsidRPr="0088649D" w:rsidRDefault="007F218B" w:rsidP="00E3707E">
      <w:pPr>
        <w:pStyle w:val="a9"/>
        <w:numPr>
          <w:ilvl w:val="0"/>
          <w:numId w:val="9"/>
        </w:numPr>
        <w:tabs>
          <w:tab w:val="left" w:pos="1134"/>
        </w:tabs>
        <w:suppressAutoHyphens/>
        <w:ind w:left="0" w:firstLine="720"/>
        <w:rPr>
          <w:rFonts w:eastAsia="Calibri"/>
          <w:kern w:val="2"/>
          <w:sz w:val="24"/>
          <w:szCs w:val="24"/>
          <w:lang w:eastAsia="en-US"/>
        </w:rPr>
      </w:pPr>
      <w:r w:rsidRPr="0088649D">
        <w:rPr>
          <w:rFonts w:eastAsia="Calibri"/>
          <w:kern w:val="2"/>
          <w:sz w:val="24"/>
          <w:szCs w:val="24"/>
          <w:lang w:eastAsia="en-US"/>
        </w:rPr>
        <w:t>помывка в бане;</w:t>
      </w:r>
    </w:p>
    <w:p w14:paraId="76CFEABA" w14:textId="7A9A3D2E" w:rsidR="007F218B" w:rsidRPr="0088649D" w:rsidRDefault="007F218B" w:rsidP="00E3707E">
      <w:pPr>
        <w:pStyle w:val="a9"/>
        <w:numPr>
          <w:ilvl w:val="0"/>
          <w:numId w:val="9"/>
        </w:numPr>
        <w:tabs>
          <w:tab w:val="left" w:pos="1134"/>
        </w:tabs>
        <w:suppressAutoHyphens/>
        <w:ind w:left="0" w:firstLine="720"/>
        <w:rPr>
          <w:rFonts w:eastAsia="Calibri"/>
          <w:kern w:val="2"/>
          <w:sz w:val="24"/>
          <w:szCs w:val="24"/>
          <w:lang w:eastAsia="en-US"/>
        </w:rPr>
      </w:pPr>
      <w:r w:rsidRPr="0088649D">
        <w:rPr>
          <w:rFonts w:eastAsia="Calibri"/>
          <w:kern w:val="2"/>
          <w:sz w:val="24"/>
          <w:szCs w:val="24"/>
          <w:lang w:eastAsia="en-US"/>
        </w:rPr>
        <w:t>посещение общественного туалета.</w:t>
      </w:r>
    </w:p>
    <w:p w14:paraId="216CD363" w14:textId="16B03FF1" w:rsidR="007F218B" w:rsidRPr="0088649D" w:rsidRDefault="007F218B" w:rsidP="00E3707E">
      <w:pPr>
        <w:pStyle w:val="a9"/>
        <w:numPr>
          <w:ilvl w:val="0"/>
          <w:numId w:val="7"/>
        </w:numPr>
        <w:tabs>
          <w:tab w:val="left" w:pos="1134"/>
        </w:tabs>
        <w:suppressAutoHyphens/>
        <w:ind w:left="0" w:firstLine="720"/>
        <w:rPr>
          <w:rFonts w:eastAsia="Calibri"/>
          <w:kern w:val="2"/>
          <w:sz w:val="24"/>
          <w:szCs w:val="24"/>
          <w:lang w:eastAsia="en-US"/>
        </w:rPr>
      </w:pPr>
      <w:r w:rsidRPr="0088649D">
        <w:rPr>
          <w:rFonts w:eastAsia="Calibri"/>
          <w:kern w:val="2"/>
          <w:sz w:val="24"/>
          <w:szCs w:val="24"/>
          <w:lang w:eastAsia="en-US"/>
        </w:rPr>
        <w:t>Розничная торговля сопутствующими непродовольственными товарами</w:t>
      </w:r>
      <w:r w:rsidR="00E3707E" w:rsidRPr="0088649D">
        <w:rPr>
          <w:rFonts w:eastAsia="Calibri"/>
          <w:kern w:val="2"/>
          <w:sz w:val="24"/>
          <w:szCs w:val="24"/>
          <w:lang w:eastAsia="en-US"/>
        </w:rPr>
        <w:t>.</w:t>
      </w:r>
    </w:p>
    <w:p w14:paraId="66F65381" w14:textId="33C45B16" w:rsidR="007F218B" w:rsidRPr="0088649D" w:rsidRDefault="007F218B" w:rsidP="00E3707E">
      <w:pPr>
        <w:pStyle w:val="a9"/>
        <w:numPr>
          <w:ilvl w:val="0"/>
          <w:numId w:val="7"/>
        </w:numPr>
        <w:tabs>
          <w:tab w:val="left" w:pos="1134"/>
        </w:tabs>
        <w:suppressAutoHyphens/>
        <w:ind w:left="0" w:firstLine="720"/>
        <w:rPr>
          <w:rFonts w:eastAsia="Calibri"/>
          <w:kern w:val="2"/>
          <w:sz w:val="24"/>
          <w:szCs w:val="24"/>
          <w:lang w:eastAsia="en-US"/>
        </w:rPr>
      </w:pPr>
      <w:r w:rsidRPr="0088649D">
        <w:rPr>
          <w:rFonts w:eastAsia="Calibri"/>
          <w:kern w:val="2"/>
          <w:sz w:val="24"/>
          <w:szCs w:val="24"/>
          <w:lang w:eastAsia="en-US"/>
        </w:rPr>
        <w:t>Розничная торговля пищевыми продуктами, включая напитки и пиво</w:t>
      </w:r>
      <w:r w:rsidR="00E3707E" w:rsidRPr="0088649D">
        <w:rPr>
          <w:rFonts w:eastAsia="Calibri"/>
          <w:kern w:val="2"/>
          <w:sz w:val="24"/>
          <w:szCs w:val="24"/>
          <w:lang w:eastAsia="en-US"/>
        </w:rPr>
        <w:t>.</w:t>
      </w:r>
    </w:p>
    <w:p w14:paraId="12EE7434" w14:textId="2D8B3D70" w:rsidR="007F218B" w:rsidRPr="0088649D" w:rsidRDefault="007F218B" w:rsidP="00E3707E">
      <w:pPr>
        <w:pStyle w:val="a9"/>
        <w:numPr>
          <w:ilvl w:val="0"/>
          <w:numId w:val="7"/>
        </w:numPr>
        <w:tabs>
          <w:tab w:val="left" w:pos="1134"/>
        </w:tabs>
        <w:suppressAutoHyphens/>
        <w:ind w:left="0" w:firstLine="720"/>
        <w:rPr>
          <w:rFonts w:eastAsia="Calibri"/>
          <w:kern w:val="2"/>
          <w:sz w:val="24"/>
          <w:szCs w:val="24"/>
          <w:lang w:eastAsia="en-US"/>
        </w:rPr>
      </w:pPr>
      <w:r w:rsidRPr="0088649D">
        <w:rPr>
          <w:rFonts w:eastAsia="Calibri"/>
          <w:kern w:val="2"/>
          <w:sz w:val="24"/>
          <w:szCs w:val="24"/>
          <w:lang w:eastAsia="en-US"/>
        </w:rPr>
        <w:t>Сдача помещений в аренду.</w:t>
      </w:r>
    </w:p>
    <w:p w14:paraId="60EC976D" w14:textId="18B2433E" w:rsidR="007F218B" w:rsidRPr="007F218B" w:rsidRDefault="0088649D" w:rsidP="0088649D">
      <w:pPr>
        <w:shd w:val="clear" w:color="auto" w:fill="FFFFFF"/>
        <w:spacing w:after="100" w:afterAutospacing="1"/>
        <w:jc w:val="center"/>
        <w:rPr>
          <w:color w:val="252525"/>
          <w:kern w:val="2"/>
          <w:sz w:val="24"/>
          <w:szCs w:val="24"/>
        </w:rPr>
      </w:pPr>
      <w:r>
        <w:rPr>
          <w:color w:val="252525"/>
          <w:kern w:val="2"/>
          <w:sz w:val="24"/>
          <w:szCs w:val="24"/>
        </w:rPr>
        <w:t>__________</w:t>
      </w:r>
    </w:p>
    <w:p w14:paraId="47241F85" w14:textId="77777777" w:rsidR="00554BEC" w:rsidRPr="000D2CD8" w:rsidRDefault="00554BEC" w:rsidP="001A2440">
      <w:pPr>
        <w:ind w:right="-1" w:firstLine="709"/>
        <w:rPr>
          <w:sz w:val="22"/>
          <w:szCs w:val="22"/>
        </w:rPr>
      </w:pPr>
    </w:p>
    <w:sectPr w:rsidR="00554BEC" w:rsidRPr="000D2CD8" w:rsidSect="00957EE5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69217" w14:textId="77777777" w:rsidR="008B1333" w:rsidRDefault="008B1333" w:rsidP="00357454">
      <w:r>
        <w:separator/>
      </w:r>
    </w:p>
  </w:endnote>
  <w:endnote w:type="continuationSeparator" w:id="0">
    <w:p w14:paraId="3691F8A1" w14:textId="77777777" w:rsidR="008B1333" w:rsidRDefault="008B1333" w:rsidP="0035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E4CFB" w14:textId="77777777" w:rsidR="008B1333" w:rsidRDefault="008B1333" w:rsidP="00357454">
      <w:r>
        <w:separator/>
      </w:r>
    </w:p>
  </w:footnote>
  <w:footnote w:type="continuationSeparator" w:id="0">
    <w:p w14:paraId="1F967155" w14:textId="77777777" w:rsidR="008B1333" w:rsidRDefault="008B1333" w:rsidP="00357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712583"/>
      <w:docPartObj>
        <w:docPartGallery w:val="Page Numbers (Top of Page)"/>
        <w:docPartUnique/>
      </w:docPartObj>
    </w:sdtPr>
    <w:sdtContent>
      <w:p w14:paraId="3FC70F96" w14:textId="5003ECD5" w:rsidR="00357454" w:rsidRDefault="0035745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8116E5" w14:textId="77777777" w:rsidR="00357454" w:rsidRDefault="0035745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F413F"/>
    <w:multiLevelType w:val="hybridMultilevel"/>
    <w:tmpl w:val="8DF8F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85D5F"/>
    <w:multiLevelType w:val="multilevel"/>
    <w:tmpl w:val="3C8A000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761BCC"/>
    <w:multiLevelType w:val="multilevel"/>
    <w:tmpl w:val="25BC06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18301E53"/>
    <w:multiLevelType w:val="hybridMultilevel"/>
    <w:tmpl w:val="F6468910"/>
    <w:lvl w:ilvl="0" w:tplc="DD1E8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927E11"/>
    <w:multiLevelType w:val="hybridMultilevel"/>
    <w:tmpl w:val="291EE86E"/>
    <w:lvl w:ilvl="0" w:tplc="DD1E8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B0C4E"/>
    <w:multiLevelType w:val="multilevel"/>
    <w:tmpl w:val="3C8A000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867365A"/>
    <w:multiLevelType w:val="multilevel"/>
    <w:tmpl w:val="25BC06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 w15:restartNumberingAfterBreak="0">
    <w:nsid w:val="442F70FD"/>
    <w:multiLevelType w:val="multilevel"/>
    <w:tmpl w:val="3C8A000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CCF6F1B"/>
    <w:multiLevelType w:val="hybridMultilevel"/>
    <w:tmpl w:val="70ECB22C"/>
    <w:lvl w:ilvl="0" w:tplc="2B38473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2123FD"/>
    <w:multiLevelType w:val="multilevel"/>
    <w:tmpl w:val="3C8A000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05030FA"/>
    <w:multiLevelType w:val="multilevel"/>
    <w:tmpl w:val="6AD03D2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 w15:restartNumberingAfterBreak="0">
    <w:nsid w:val="6D5F137E"/>
    <w:multiLevelType w:val="hybridMultilevel"/>
    <w:tmpl w:val="E05E3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720104">
    <w:abstractNumId w:val="6"/>
  </w:num>
  <w:num w:numId="2" w16cid:durableId="1389719809">
    <w:abstractNumId w:val="0"/>
  </w:num>
  <w:num w:numId="3" w16cid:durableId="322398065">
    <w:abstractNumId w:val="9"/>
  </w:num>
  <w:num w:numId="4" w16cid:durableId="950748684">
    <w:abstractNumId w:val="1"/>
  </w:num>
  <w:num w:numId="5" w16cid:durableId="1679386664">
    <w:abstractNumId w:val="5"/>
  </w:num>
  <w:num w:numId="6" w16cid:durableId="1094861452">
    <w:abstractNumId w:val="7"/>
  </w:num>
  <w:num w:numId="7" w16cid:durableId="1873762462">
    <w:abstractNumId w:val="3"/>
  </w:num>
  <w:num w:numId="8" w16cid:durableId="1038355348">
    <w:abstractNumId w:val="11"/>
  </w:num>
  <w:num w:numId="9" w16cid:durableId="806169530">
    <w:abstractNumId w:val="8"/>
  </w:num>
  <w:num w:numId="10" w16cid:durableId="69426002">
    <w:abstractNumId w:val="4"/>
  </w:num>
  <w:num w:numId="11" w16cid:durableId="163057637">
    <w:abstractNumId w:val="2"/>
  </w:num>
  <w:num w:numId="12" w16cid:durableId="20847196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24725"/>
    <w:rsid w:val="000478EB"/>
    <w:rsid w:val="0006500A"/>
    <w:rsid w:val="000A2D43"/>
    <w:rsid w:val="000B4B6F"/>
    <w:rsid w:val="000F1A02"/>
    <w:rsid w:val="00137667"/>
    <w:rsid w:val="001464B2"/>
    <w:rsid w:val="001A2440"/>
    <w:rsid w:val="001B4F8D"/>
    <w:rsid w:val="001E0B14"/>
    <w:rsid w:val="001F265D"/>
    <w:rsid w:val="00285D0C"/>
    <w:rsid w:val="002A2B11"/>
    <w:rsid w:val="002A2F35"/>
    <w:rsid w:val="002C4A8B"/>
    <w:rsid w:val="002F22EB"/>
    <w:rsid w:val="00326996"/>
    <w:rsid w:val="00357454"/>
    <w:rsid w:val="0043001D"/>
    <w:rsid w:val="004914DD"/>
    <w:rsid w:val="00511A2B"/>
    <w:rsid w:val="005270F6"/>
    <w:rsid w:val="00554BEC"/>
    <w:rsid w:val="00595F6F"/>
    <w:rsid w:val="005C0140"/>
    <w:rsid w:val="006156F8"/>
    <w:rsid w:val="006415B0"/>
    <w:rsid w:val="006463D8"/>
    <w:rsid w:val="00711921"/>
    <w:rsid w:val="00735223"/>
    <w:rsid w:val="00796BD1"/>
    <w:rsid w:val="007C1958"/>
    <w:rsid w:val="007F218B"/>
    <w:rsid w:val="00834BC5"/>
    <w:rsid w:val="0088649D"/>
    <w:rsid w:val="008A3858"/>
    <w:rsid w:val="008B1333"/>
    <w:rsid w:val="00957EE5"/>
    <w:rsid w:val="009840BA"/>
    <w:rsid w:val="009B3645"/>
    <w:rsid w:val="00A03876"/>
    <w:rsid w:val="00A13C7B"/>
    <w:rsid w:val="00A27759"/>
    <w:rsid w:val="00AE1A2A"/>
    <w:rsid w:val="00B52D22"/>
    <w:rsid w:val="00B61E4D"/>
    <w:rsid w:val="00B71AE5"/>
    <w:rsid w:val="00B83D8D"/>
    <w:rsid w:val="00B95FEE"/>
    <w:rsid w:val="00BC0C08"/>
    <w:rsid w:val="00BF2B0B"/>
    <w:rsid w:val="00C4794A"/>
    <w:rsid w:val="00D368DC"/>
    <w:rsid w:val="00D97342"/>
    <w:rsid w:val="00E3707E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BA8648"/>
  <w15:chartTrackingRefBased/>
  <w15:docId w15:val="{C2F901DB-7F65-46D1-A138-D2C558DD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1AE5"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A2D43"/>
    <w:pPr>
      <w:ind w:left="720"/>
      <w:contextualSpacing/>
    </w:pPr>
  </w:style>
  <w:style w:type="paragraph" w:styleId="aa">
    <w:name w:val="header"/>
    <w:basedOn w:val="a"/>
    <w:link w:val="ab"/>
    <w:uiPriority w:val="99"/>
    <w:rsid w:val="003574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7454"/>
    <w:rPr>
      <w:sz w:val="28"/>
    </w:rPr>
  </w:style>
  <w:style w:type="paragraph" w:styleId="ac">
    <w:name w:val="footer"/>
    <w:basedOn w:val="a"/>
    <w:link w:val="ad"/>
    <w:rsid w:val="003574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5745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963</Words>
  <Characters>5494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АДМИНИСТРАЦИЯ  МУНИЦИПАЛЬНОГО  ОБРАЗОВАНИЯ</vt:lpstr>
      <vt:lpstr/>
      <vt:lpstr>Заключительные положения</vt:lpstr>
    </vt:vector>
  </TitlesOfParts>
  <Company>ADM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2024-10-14T11:19:00Z</cp:lastPrinted>
  <dcterms:created xsi:type="dcterms:W3CDTF">2024-10-11T06:31:00Z</dcterms:created>
  <dcterms:modified xsi:type="dcterms:W3CDTF">2024-10-14T11:20:00Z</dcterms:modified>
</cp:coreProperties>
</file>