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3BA2" w14:textId="77777777" w:rsidR="00B52D22" w:rsidRPr="00F227A6" w:rsidRDefault="00B52D22">
      <w:pPr>
        <w:pStyle w:val="4"/>
        <w:rPr>
          <w:color w:val="000000" w:themeColor="text1"/>
        </w:rPr>
      </w:pPr>
      <w:r w:rsidRPr="00F227A6">
        <w:rPr>
          <w:color w:val="000000" w:themeColor="text1"/>
        </w:rPr>
        <w:t>АДМИНИСТРАЦИЯ  МУНИЦИПАЛЬНОГО  ОБРАЗОВАНИЯ</w:t>
      </w:r>
    </w:p>
    <w:p w14:paraId="252DA845" w14:textId="77777777" w:rsidR="00B52D22" w:rsidRPr="00F227A6" w:rsidRDefault="00B52D22">
      <w:pPr>
        <w:jc w:val="center"/>
        <w:rPr>
          <w:b/>
          <w:color w:val="000000" w:themeColor="text1"/>
          <w:sz w:val="22"/>
        </w:rPr>
      </w:pPr>
      <w:r w:rsidRPr="00F227A6">
        <w:rPr>
          <w:b/>
          <w:color w:val="000000" w:themeColor="text1"/>
          <w:sz w:val="22"/>
        </w:rPr>
        <w:t xml:space="preserve">ТИХВИНСКИЙ  МУНИЦИПАЛЬНЫЙ  РАЙОН </w:t>
      </w:r>
    </w:p>
    <w:p w14:paraId="639D20A0" w14:textId="77777777" w:rsidR="00B52D22" w:rsidRPr="00F227A6" w:rsidRDefault="00B52D22">
      <w:pPr>
        <w:jc w:val="center"/>
        <w:rPr>
          <w:b/>
          <w:color w:val="000000" w:themeColor="text1"/>
          <w:sz w:val="22"/>
        </w:rPr>
      </w:pPr>
      <w:r w:rsidRPr="00F227A6">
        <w:rPr>
          <w:b/>
          <w:color w:val="000000" w:themeColor="text1"/>
          <w:sz w:val="22"/>
        </w:rPr>
        <w:t>ЛЕНИНГРАДСКОЙ  ОБЛАСТИ</w:t>
      </w:r>
    </w:p>
    <w:p w14:paraId="1DF997DB" w14:textId="77777777" w:rsidR="00B52D22" w:rsidRPr="00F227A6" w:rsidRDefault="00B52D22">
      <w:pPr>
        <w:jc w:val="center"/>
        <w:rPr>
          <w:b/>
          <w:color w:val="000000" w:themeColor="text1"/>
          <w:sz w:val="22"/>
        </w:rPr>
      </w:pPr>
      <w:r w:rsidRPr="00F227A6">
        <w:rPr>
          <w:b/>
          <w:color w:val="000000" w:themeColor="text1"/>
          <w:sz w:val="22"/>
        </w:rPr>
        <w:t>(АДМИНИСТРАЦИЯ  ТИХВИНСКОГО  РАЙОНА)</w:t>
      </w:r>
    </w:p>
    <w:p w14:paraId="0B437E75" w14:textId="77777777" w:rsidR="00B52D22" w:rsidRPr="00F227A6" w:rsidRDefault="00B52D22">
      <w:pPr>
        <w:jc w:val="center"/>
        <w:rPr>
          <w:b/>
          <w:color w:val="000000" w:themeColor="text1"/>
          <w:sz w:val="32"/>
        </w:rPr>
      </w:pPr>
    </w:p>
    <w:p w14:paraId="37571670" w14:textId="77777777" w:rsidR="00B52D22" w:rsidRPr="00F227A6" w:rsidRDefault="00B52D22">
      <w:pPr>
        <w:jc w:val="center"/>
        <w:rPr>
          <w:color w:val="000000" w:themeColor="text1"/>
          <w:sz w:val="10"/>
        </w:rPr>
      </w:pPr>
      <w:r w:rsidRPr="00F227A6">
        <w:rPr>
          <w:b/>
          <w:color w:val="000000" w:themeColor="text1"/>
          <w:sz w:val="32"/>
        </w:rPr>
        <w:t>ПОСТАНОВЛЕНИЕ</w:t>
      </w:r>
    </w:p>
    <w:p w14:paraId="2304888D" w14:textId="77777777" w:rsidR="00B52D22" w:rsidRPr="00F227A6" w:rsidRDefault="00B52D22">
      <w:pPr>
        <w:jc w:val="center"/>
        <w:rPr>
          <w:color w:val="000000" w:themeColor="text1"/>
          <w:sz w:val="10"/>
        </w:rPr>
      </w:pPr>
    </w:p>
    <w:p w14:paraId="7FF75618" w14:textId="77777777" w:rsidR="00B52D22" w:rsidRPr="00F227A6" w:rsidRDefault="00B52D22">
      <w:pPr>
        <w:jc w:val="center"/>
        <w:rPr>
          <w:color w:val="000000" w:themeColor="text1"/>
          <w:sz w:val="10"/>
        </w:rPr>
      </w:pPr>
    </w:p>
    <w:p w14:paraId="4EAEE4DB" w14:textId="77777777" w:rsidR="00B52D22" w:rsidRPr="00F227A6" w:rsidRDefault="00B52D22">
      <w:pPr>
        <w:tabs>
          <w:tab w:val="left" w:pos="4962"/>
        </w:tabs>
        <w:rPr>
          <w:color w:val="000000" w:themeColor="text1"/>
          <w:sz w:val="16"/>
        </w:rPr>
      </w:pPr>
    </w:p>
    <w:p w14:paraId="268E956E" w14:textId="77777777" w:rsidR="00B52D22" w:rsidRPr="00F227A6" w:rsidRDefault="00B52D22">
      <w:pPr>
        <w:tabs>
          <w:tab w:val="left" w:pos="4962"/>
        </w:tabs>
        <w:jc w:val="center"/>
        <w:rPr>
          <w:color w:val="000000" w:themeColor="text1"/>
          <w:sz w:val="16"/>
        </w:rPr>
      </w:pPr>
    </w:p>
    <w:p w14:paraId="470757B4" w14:textId="77777777" w:rsidR="00B52D22" w:rsidRPr="00F227A6" w:rsidRDefault="00B52D22">
      <w:pPr>
        <w:tabs>
          <w:tab w:val="left" w:pos="851"/>
          <w:tab w:val="left" w:pos="3686"/>
        </w:tabs>
        <w:rPr>
          <w:color w:val="000000" w:themeColor="text1"/>
          <w:sz w:val="24"/>
        </w:rPr>
      </w:pPr>
    </w:p>
    <w:p w14:paraId="7FBC7DD0" w14:textId="02D3FA8E" w:rsidR="00B52D22" w:rsidRPr="00F227A6" w:rsidRDefault="00123A71">
      <w:pPr>
        <w:tabs>
          <w:tab w:val="left" w:pos="567"/>
          <w:tab w:val="left" w:pos="3686"/>
        </w:tabs>
        <w:rPr>
          <w:color w:val="000000" w:themeColor="text1"/>
        </w:rPr>
      </w:pPr>
      <w:r>
        <w:rPr>
          <w:color w:val="000000" w:themeColor="text1"/>
        </w:rPr>
        <w:tab/>
        <w:t>31 октября 2024 г.</w:t>
      </w:r>
      <w:r>
        <w:rPr>
          <w:color w:val="000000" w:themeColor="text1"/>
        </w:rPr>
        <w:tab/>
        <w:t>01-2600-а</w:t>
      </w:r>
    </w:p>
    <w:p w14:paraId="7D338434" w14:textId="77777777" w:rsidR="00B52D22" w:rsidRPr="00F227A6" w:rsidRDefault="00B52D22">
      <w:pPr>
        <w:rPr>
          <w:b/>
          <w:color w:val="000000" w:themeColor="text1"/>
        </w:rPr>
      </w:pPr>
      <w:r w:rsidRPr="00F227A6">
        <w:rPr>
          <w:b/>
          <w:color w:val="000000" w:themeColor="text1"/>
          <w:sz w:val="22"/>
        </w:rPr>
        <w:t>от __________________________ № _________</w:t>
      </w:r>
    </w:p>
    <w:p w14:paraId="3C63B19B" w14:textId="77777777" w:rsidR="00326996" w:rsidRPr="00F227A6" w:rsidRDefault="00326996" w:rsidP="00B52D22">
      <w:pPr>
        <w:rPr>
          <w:b/>
          <w:color w:val="000000" w:themeColor="text1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227A6" w14:paraId="65A2BA4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A164BE" w14:textId="157B74AF" w:rsidR="008A3858" w:rsidRPr="00F227A6" w:rsidRDefault="0058366B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27A6">
              <w:rPr>
                <w:bCs/>
                <w:color w:val="000000" w:themeColor="text1"/>
                <w:sz w:val="24"/>
                <w:szCs w:val="24"/>
              </w:rPr>
              <w:t>Об утверждении муниципальной программы Тихвинского района «Управление муниципальными финансами и муниципальным долгом Тихвинского района»</w:t>
            </w:r>
          </w:p>
        </w:tc>
      </w:tr>
      <w:tr w:rsidR="00AB0A27" w:rsidRPr="00AB0A27" w14:paraId="23A2B7A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467927" w14:textId="7760038E" w:rsidR="0058366B" w:rsidRPr="00AB0A27" w:rsidRDefault="0058366B" w:rsidP="00B52D22">
            <w:pPr>
              <w:rPr>
                <w:bCs/>
                <w:sz w:val="24"/>
                <w:szCs w:val="24"/>
              </w:rPr>
            </w:pPr>
            <w:r w:rsidRPr="00AB0A27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7540A799" w14:textId="77777777" w:rsidR="0058366B" w:rsidRPr="00F227A6" w:rsidRDefault="0058366B" w:rsidP="0058366B">
      <w:pPr>
        <w:ind w:firstLine="709"/>
        <w:rPr>
          <w:color w:val="000000" w:themeColor="text1"/>
          <w:szCs w:val="28"/>
        </w:rPr>
      </w:pPr>
    </w:p>
    <w:p w14:paraId="2FC1F0C9" w14:textId="77777777" w:rsidR="0058366B" w:rsidRPr="00F227A6" w:rsidRDefault="0058366B" w:rsidP="0058366B">
      <w:pPr>
        <w:ind w:firstLine="709"/>
        <w:rPr>
          <w:color w:val="000000" w:themeColor="text1"/>
          <w:szCs w:val="28"/>
        </w:rPr>
      </w:pPr>
    </w:p>
    <w:p w14:paraId="0A7111EC" w14:textId="4C6A9423" w:rsidR="0058366B" w:rsidRPr="00F227A6" w:rsidRDefault="0058366B" w:rsidP="00B30489">
      <w:pPr>
        <w:ind w:firstLine="720"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 xml:space="preserve">В соответствии со статьей 179 Бюджетного кодекса Российской Федерации;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№01-1932-а «Об утверждении на 2025 –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2EC9531E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 xml:space="preserve">Утвердить муниципальную программу Тихвинского района «Управление муниципальными финансами и муниципальным долгом Тихвинского района» (приложение). </w:t>
      </w:r>
    </w:p>
    <w:p w14:paraId="7C866B34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>Финансирование расходов, связанных с реализацией муниципальной программы Тихвинского района «Управление муниципальными финансами и муниципальным долгом Тихвинского района», производить в пределах средств, предусмотренных на эти цели в бюджете Тихвинского района.</w:t>
      </w:r>
    </w:p>
    <w:p w14:paraId="4BCBAAC4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 xml:space="preserve">Признать </w:t>
      </w:r>
      <w:r w:rsidRPr="00F227A6">
        <w:rPr>
          <w:b/>
          <w:bCs/>
          <w:color w:val="000000" w:themeColor="text1"/>
          <w:szCs w:val="28"/>
        </w:rPr>
        <w:t>утратившими</w:t>
      </w:r>
      <w:r w:rsidRPr="00F227A6">
        <w:rPr>
          <w:color w:val="000000" w:themeColor="text1"/>
          <w:szCs w:val="28"/>
        </w:rPr>
        <w:t xml:space="preserve"> силу с 1 января 2025 года постановления администрации Тихвинского района:</w:t>
      </w:r>
    </w:p>
    <w:p w14:paraId="5F630B3A" w14:textId="77777777" w:rsidR="0058366B" w:rsidRPr="00F227A6" w:rsidRDefault="0058366B" w:rsidP="00B30489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b/>
          <w:color w:val="000000" w:themeColor="text1"/>
          <w:szCs w:val="28"/>
        </w:rPr>
        <w:t>от 31 октября 2023 года №01-2726-а</w:t>
      </w:r>
      <w:r w:rsidRPr="00F227A6">
        <w:rPr>
          <w:color w:val="000000" w:themeColor="text1"/>
          <w:szCs w:val="28"/>
        </w:rPr>
        <w:t xml:space="preserve"> «Об утверждении муниципальной программы Тихвинского района «Управление муниципальными финансами и муниципальным долгом Тихвинского района»;</w:t>
      </w:r>
    </w:p>
    <w:p w14:paraId="4D634FDF" w14:textId="77777777" w:rsidR="0058366B" w:rsidRPr="00F227A6" w:rsidRDefault="0058366B" w:rsidP="00B30489">
      <w:pPr>
        <w:numPr>
          <w:ilvl w:val="0"/>
          <w:numId w:val="2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b/>
          <w:color w:val="000000" w:themeColor="text1"/>
          <w:szCs w:val="28"/>
        </w:rPr>
        <w:t>от 19 сентября 2024 года №01-2127-а</w:t>
      </w:r>
      <w:r w:rsidRPr="00F227A6">
        <w:rPr>
          <w:color w:val="000000" w:themeColor="text1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 октября 2023 года №01-2726-а».</w:t>
      </w:r>
    </w:p>
    <w:p w14:paraId="75FBEDE2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lastRenderedPageBreak/>
        <w:t>Обнародовать постановление в сети Интернет на официальном сайте Тихвинского района.</w:t>
      </w:r>
    </w:p>
    <w:p w14:paraId="5CE1E911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>Контроль за исполнением настоящего постановления возложить на заместителя главы администрации Тихвинского района – председателя комитета финансов.</w:t>
      </w:r>
    </w:p>
    <w:p w14:paraId="61B715A7" w14:textId="77777777" w:rsidR="0058366B" w:rsidRPr="00F227A6" w:rsidRDefault="0058366B" w:rsidP="00B30489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color w:val="000000" w:themeColor="text1"/>
          <w:szCs w:val="28"/>
        </w:rPr>
      </w:pPr>
      <w:r w:rsidRPr="00F227A6">
        <w:rPr>
          <w:color w:val="000000" w:themeColor="text1"/>
          <w:szCs w:val="28"/>
        </w:rPr>
        <w:t>Постановление вступает в силу с 1 января 2025 года.</w:t>
      </w:r>
    </w:p>
    <w:p w14:paraId="47C697C3" w14:textId="77777777" w:rsidR="0058366B" w:rsidRPr="00F227A6" w:rsidRDefault="0058366B" w:rsidP="00B30489">
      <w:pPr>
        <w:ind w:firstLine="720"/>
        <w:rPr>
          <w:color w:val="000000" w:themeColor="text1"/>
          <w:szCs w:val="28"/>
        </w:rPr>
      </w:pPr>
    </w:p>
    <w:p w14:paraId="28B8E37E" w14:textId="77777777" w:rsidR="0058366B" w:rsidRPr="00F227A6" w:rsidRDefault="0058366B" w:rsidP="0058366B">
      <w:pPr>
        <w:rPr>
          <w:color w:val="000000" w:themeColor="text1"/>
          <w:szCs w:val="28"/>
        </w:rPr>
      </w:pPr>
    </w:p>
    <w:p w14:paraId="6959346C" w14:textId="24A649E1" w:rsidR="0058366B" w:rsidRPr="00F227A6" w:rsidRDefault="0058366B" w:rsidP="0058366B">
      <w:pPr>
        <w:rPr>
          <w:color w:val="000000" w:themeColor="text1"/>
        </w:rPr>
      </w:pPr>
      <w:r w:rsidRPr="00F227A6">
        <w:rPr>
          <w:color w:val="000000" w:themeColor="text1"/>
        </w:rPr>
        <w:t xml:space="preserve">И.о. главы администрации </w:t>
      </w:r>
      <w:r w:rsidRPr="00F227A6">
        <w:rPr>
          <w:color w:val="000000" w:themeColor="text1"/>
        </w:rPr>
        <w:tab/>
      </w:r>
      <w:r w:rsidRPr="00F227A6">
        <w:rPr>
          <w:color w:val="000000" w:themeColor="text1"/>
        </w:rPr>
        <w:tab/>
      </w:r>
      <w:r w:rsidRPr="00F227A6">
        <w:rPr>
          <w:color w:val="000000" w:themeColor="text1"/>
        </w:rPr>
        <w:tab/>
      </w:r>
      <w:r w:rsidRPr="00F227A6">
        <w:rPr>
          <w:color w:val="000000" w:themeColor="text1"/>
        </w:rPr>
        <w:tab/>
      </w:r>
      <w:r w:rsidRPr="00F227A6">
        <w:rPr>
          <w:color w:val="000000" w:themeColor="text1"/>
        </w:rPr>
        <w:tab/>
      </w:r>
      <w:r w:rsidR="004F2D84" w:rsidRPr="00F227A6">
        <w:rPr>
          <w:color w:val="000000" w:themeColor="text1"/>
        </w:rPr>
        <w:t xml:space="preserve">   </w:t>
      </w:r>
      <w:r w:rsidRPr="00F227A6">
        <w:rPr>
          <w:color w:val="000000" w:themeColor="text1"/>
        </w:rPr>
        <w:t xml:space="preserve">   </w:t>
      </w:r>
      <w:r w:rsidR="004F2D84" w:rsidRPr="00F227A6">
        <w:rPr>
          <w:color w:val="000000" w:themeColor="text1"/>
        </w:rPr>
        <w:t xml:space="preserve">    </w:t>
      </w:r>
      <w:r w:rsidRPr="00F227A6">
        <w:rPr>
          <w:color w:val="000000" w:themeColor="text1"/>
        </w:rPr>
        <w:tab/>
      </w:r>
      <w:r w:rsidR="004F2D84" w:rsidRPr="00F227A6">
        <w:rPr>
          <w:color w:val="000000" w:themeColor="text1"/>
        </w:rPr>
        <w:t>С.А. Суворова</w:t>
      </w:r>
      <w:r w:rsidRPr="00F227A6">
        <w:rPr>
          <w:color w:val="000000" w:themeColor="text1"/>
        </w:rPr>
        <w:t xml:space="preserve"> </w:t>
      </w:r>
    </w:p>
    <w:p w14:paraId="1E3CF192" w14:textId="77777777" w:rsidR="0058366B" w:rsidRPr="00F227A6" w:rsidRDefault="0058366B" w:rsidP="0058366B">
      <w:pPr>
        <w:rPr>
          <w:color w:val="000000" w:themeColor="text1"/>
        </w:rPr>
      </w:pPr>
    </w:p>
    <w:p w14:paraId="230C3BD1" w14:textId="77777777" w:rsidR="0058366B" w:rsidRPr="00F227A6" w:rsidRDefault="0058366B" w:rsidP="0058366B">
      <w:pPr>
        <w:rPr>
          <w:color w:val="000000" w:themeColor="text1"/>
        </w:rPr>
      </w:pPr>
    </w:p>
    <w:p w14:paraId="275F893C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17208124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5506FA59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07BF11FC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4821A85E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4E45045A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48C4C13E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3F364B7A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20FA6D00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42345F22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6E3275CA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20DDA971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72BA0C9E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66830EEB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4CE04196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5240E6C4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639559A1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50F20049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36775229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481FD275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445F4185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55A8F33C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7C454B47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23243502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3E082F46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38CF93EC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291BF88E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77947486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66BD3AAC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5D9B4E65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75035F88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289E248E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06A91979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43BDC3C3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7D27B45B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463D5B93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7BEAC789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0A5DA430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10CE7D4C" w14:textId="77777777" w:rsidR="004F2D84" w:rsidRPr="00F227A6" w:rsidRDefault="004F2D84" w:rsidP="0058366B">
      <w:pPr>
        <w:rPr>
          <w:color w:val="000000" w:themeColor="text1"/>
          <w:sz w:val="24"/>
          <w:szCs w:val="24"/>
        </w:rPr>
      </w:pPr>
    </w:p>
    <w:p w14:paraId="1EE1CDCA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Цветкова Юлия Сергеевна,</w:t>
      </w:r>
    </w:p>
    <w:p w14:paraId="57A07707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77-801</w:t>
      </w:r>
    </w:p>
    <w:p w14:paraId="72760425" w14:textId="3D6D6372" w:rsidR="0058366B" w:rsidRPr="00F227A6" w:rsidRDefault="004F2D84" w:rsidP="0058366B">
      <w:pPr>
        <w:rPr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СОГЛАСОВАНО: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4F2D84" w:rsidRPr="00F227A6" w14:paraId="2986EF42" w14:textId="77777777" w:rsidTr="004F2D84">
        <w:tc>
          <w:tcPr>
            <w:tcW w:w="6799" w:type="dxa"/>
          </w:tcPr>
          <w:p w14:paraId="20BA8A2B" w14:textId="77777777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68" w:type="dxa"/>
          </w:tcPr>
          <w:p w14:paraId="548C6837" w14:textId="058F426A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Савранская И.Г.</w:t>
            </w:r>
          </w:p>
        </w:tc>
      </w:tr>
      <w:tr w:rsidR="004F2D84" w:rsidRPr="00F227A6" w14:paraId="109D3939" w14:textId="77777777" w:rsidTr="004F2D84">
        <w:trPr>
          <w:trHeight w:val="80"/>
        </w:trPr>
        <w:tc>
          <w:tcPr>
            <w:tcW w:w="6799" w:type="dxa"/>
          </w:tcPr>
          <w:p w14:paraId="38957252" w14:textId="1953EE99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2268" w:type="dxa"/>
          </w:tcPr>
          <w:p w14:paraId="342BD528" w14:textId="2DF6BAD7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Рыстаков Р.С.</w:t>
            </w:r>
          </w:p>
        </w:tc>
      </w:tr>
      <w:tr w:rsidR="004F2D84" w:rsidRPr="00F227A6" w14:paraId="3017BA08" w14:textId="77777777" w:rsidTr="004F2D84">
        <w:trPr>
          <w:trHeight w:val="80"/>
        </w:trPr>
        <w:tc>
          <w:tcPr>
            <w:tcW w:w="6799" w:type="dxa"/>
          </w:tcPr>
          <w:p w14:paraId="7AA90370" w14:textId="77777777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2268" w:type="dxa"/>
          </w:tcPr>
          <w:p w14:paraId="28E68F64" w14:textId="026FB3EB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Суворова С.А.</w:t>
            </w:r>
          </w:p>
        </w:tc>
      </w:tr>
      <w:tr w:rsidR="004F2D84" w:rsidRPr="00F227A6" w14:paraId="60A5FAB6" w14:textId="77777777" w:rsidTr="004F2D84">
        <w:tc>
          <w:tcPr>
            <w:tcW w:w="6799" w:type="dxa"/>
            <w:hideMark/>
          </w:tcPr>
          <w:p w14:paraId="1948A26B" w14:textId="77777777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2268" w:type="dxa"/>
            <w:hideMark/>
          </w:tcPr>
          <w:p w14:paraId="7DA5E743" w14:textId="5210BCF6" w:rsidR="004F2D84" w:rsidRPr="00F227A6" w:rsidRDefault="004F2D84" w:rsidP="004F2D84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Мастицкая А.В.</w:t>
            </w:r>
          </w:p>
        </w:tc>
      </w:tr>
    </w:tbl>
    <w:p w14:paraId="5A8FFE3E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15D6BEA4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РАССЫЛКА:</w:t>
      </w:r>
      <w:r w:rsidRPr="00F227A6">
        <w:rPr>
          <w:color w:val="000000" w:themeColor="text1"/>
          <w:sz w:val="24"/>
          <w:szCs w:val="24"/>
        </w:rPr>
        <w:t xml:space="preserve"> </w:t>
      </w:r>
    </w:p>
    <w:tbl>
      <w:tblPr>
        <w:tblW w:w="910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38"/>
        <w:gridCol w:w="425"/>
        <w:gridCol w:w="1843"/>
      </w:tblGrid>
      <w:tr w:rsidR="0058366B" w:rsidRPr="00F227A6" w14:paraId="00F468F9" w14:textId="77777777" w:rsidTr="004F2D84">
        <w:tc>
          <w:tcPr>
            <w:tcW w:w="6838" w:type="dxa"/>
          </w:tcPr>
          <w:p w14:paraId="6A5C633B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Дело </w:t>
            </w:r>
          </w:p>
        </w:tc>
        <w:tc>
          <w:tcPr>
            <w:tcW w:w="425" w:type="dxa"/>
          </w:tcPr>
          <w:p w14:paraId="7557BD79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</w:tcPr>
          <w:p w14:paraId="420CD281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58366B" w:rsidRPr="00F227A6" w14:paraId="26C26660" w14:textId="77777777" w:rsidTr="004F2D84">
        <w:tc>
          <w:tcPr>
            <w:tcW w:w="6838" w:type="dxa"/>
          </w:tcPr>
          <w:p w14:paraId="3B6BBE39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425" w:type="dxa"/>
          </w:tcPr>
          <w:p w14:paraId="2F6D592A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11027801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58366B" w:rsidRPr="00F227A6" w14:paraId="592008C5" w14:textId="77777777" w:rsidTr="004F2D84">
        <w:tc>
          <w:tcPr>
            <w:tcW w:w="6838" w:type="dxa"/>
          </w:tcPr>
          <w:p w14:paraId="0ADE4A91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425" w:type="dxa"/>
          </w:tcPr>
          <w:p w14:paraId="0CDF606A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0827DC6" w14:textId="77777777" w:rsidR="0058366B" w:rsidRPr="00F227A6" w:rsidRDefault="0058366B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4F2D84" w:rsidRPr="00F227A6" w14:paraId="4BD05B93" w14:textId="77777777" w:rsidTr="004F2D84">
        <w:tc>
          <w:tcPr>
            <w:tcW w:w="6838" w:type="dxa"/>
          </w:tcPr>
          <w:p w14:paraId="43F8FAEE" w14:textId="4C18066F" w:rsidR="004F2D84" w:rsidRPr="00F227A6" w:rsidRDefault="004F2D84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425" w:type="dxa"/>
          </w:tcPr>
          <w:p w14:paraId="41BF491D" w14:textId="50BB9C9A" w:rsidR="004F2D84" w:rsidRPr="00F227A6" w:rsidRDefault="004F2D84" w:rsidP="0058366B">
            <w:pPr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264B067" w14:textId="77777777" w:rsidR="004F2D84" w:rsidRPr="00F227A6" w:rsidRDefault="004F2D84" w:rsidP="0058366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CFD4083" w14:textId="77777777" w:rsidR="0058366B" w:rsidRPr="00F227A6" w:rsidRDefault="0058366B" w:rsidP="0058366B">
      <w:pPr>
        <w:ind w:firstLine="225"/>
        <w:rPr>
          <w:color w:val="000000" w:themeColor="text1"/>
          <w:sz w:val="24"/>
          <w:szCs w:val="24"/>
        </w:rPr>
      </w:pPr>
    </w:p>
    <w:p w14:paraId="403764F8" w14:textId="77777777" w:rsidR="0058366B" w:rsidRPr="00F227A6" w:rsidRDefault="0058366B" w:rsidP="0058366B">
      <w:pPr>
        <w:rPr>
          <w:color w:val="000000" w:themeColor="text1"/>
          <w:sz w:val="24"/>
          <w:szCs w:val="24"/>
        </w:rPr>
      </w:pPr>
    </w:p>
    <w:p w14:paraId="28295310" w14:textId="77777777" w:rsidR="0058366B" w:rsidRPr="00F227A6" w:rsidRDefault="0058366B" w:rsidP="0058366B">
      <w:pPr>
        <w:rPr>
          <w:i/>
          <w:color w:val="000000" w:themeColor="text1"/>
          <w:sz w:val="18"/>
          <w:szCs w:val="18"/>
        </w:rPr>
      </w:pPr>
    </w:p>
    <w:p w14:paraId="546465E7" w14:textId="77777777" w:rsidR="0058366B" w:rsidRPr="00F227A6" w:rsidRDefault="0058366B" w:rsidP="0058366B">
      <w:pPr>
        <w:jc w:val="left"/>
        <w:rPr>
          <w:i/>
          <w:color w:val="000000" w:themeColor="text1"/>
          <w:sz w:val="18"/>
          <w:szCs w:val="18"/>
        </w:rPr>
        <w:sectPr w:rsidR="0058366B" w:rsidRPr="00F227A6" w:rsidSect="00C863B8">
          <w:headerReference w:type="default" r:id="rId7"/>
          <w:pgSz w:w="11907" w:h="16840"/>
          <w:pgMar w:top="1134" w:right="1134" w:bottom="567" w:left="1701" w:header="720" w:footer="720" w:gutter="0"/>
          <w:cols w:space="720"/>
          <w:titlePg/>
          <w:docGrid w:linePitch="381"/>
        </w:sectPr>
      </w:pPr>
    </w:p>
    <w:p w14:paraId="2AA627A2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left="4320" w:firstLine="720"/>
        <w:jc w:val="left"/>
        <w:outlineLvl w:val="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УТВЕРЖДЕНА</w:t>
      </w:r>
    </w:p>
    <w:p w14:paraId="434B4E17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left="4320" w:firstLine="720"/>
        <w:jc w:val="left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постановлением администрации</w:t>
      </w:r>
    </w:p>
    <w:p w14:paraId="3AFF92D6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left="4320" w:firstLine="720"/>
        <w:jc w:val="left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Тихвинского района</w:t>
      </w:r>
    </w:p>
    <w:p w14:paraId="79B0E458" w14:textId="36A0ED0F" w:rsidR="0058366B" w:rsidRPr="00F227A6" w:rsidRDefault="0058366B" w:rsidP="0058366B">
      <w:pPr>
        <w:widowControl w:val="0"/>
        <w:autoSpaceDE w:val="0"/>
        <w:autoSpaceDN w:val="0"/>
        <w:adjustRightInd w:val="0"/>
        <w:ind w:left="4320" w:firstLine="720"/>
        <w:jc w:val="left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от </w:t>
      </w:r>
      <w:r w:rsidR="00123A71">
        <w:rPr>
          <w:color w:val="000000" w:themeColor="text1"/>
          <w:sz w:val="24"/>
          <w:szCs w:val="24"/>
        </w:rPr>
        <w:t>31</w:t>
      </w:r>
      <w:r w:rsidR="004F2D84" w:rsidRPr="00F227A6">
        <w:rPr>
          <w:color w:val="000000" w:themeColor="text1"/>
          <w:sz w:val="24"/>
          <w:szCs w:val="24"/>
        </w:rPr>
        <w:t xml:space="preserve"> октября 2024 г. № 01-</w:t>
      </w:r>
      <w:r w:rsidR="00123A71">
        <w:rPr>
          <w:color w:val="000000" w:themeColor="text1"/>
          <w:sz w:val="24"/>
          <w:szCs w:val="24"/>
        </w:rPr>
        <w:t>260</w:t>
      </w:r>
      <w:r w:rsidR="004F2D84" w:rsidRPr="00F227A6">
        <w:rPr>
          <w:color w:val="000000" w:themeColor="text1"/>
          <w:sz w:val="24"/>
          <w:szCs w:val="24"/>
        </w:rPr>
        <w:t>0-а</w:t>
      </w:r>
    </w:p>
    <w:p w14:paraId="1235048C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left="4320" w:firstLine="720"/>
        <w:jc w:val="left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(приложение)</w:t>
      </w:r>
    </w:p>
    <w:p w14:paraId="65BD60DF" w14:textId="77777777" w:rsidR="0058366B" w:rsidRPr="00F227A6" w:rsidRDefault="0058366B" w:rsidP="0058366B">
      <w:pPr>
        <w:ind w:left="4536"/>
        <w:jc w:val="right"/>
        <w:rPr>
          <w:color w:val="000000" w:themeColor="text1"/>
          <w:sz w:val="24"/>
          <w:szCs w:val="24"/>
        </w:rPr>
      </w:pPr>
    </w:p>
    <w:p w14:paraId="2D3A417A" w14:textId="77777777" w:rsidR="0058366B" w:rsidRPr="00F227A6" w:rsidRDefault="0058366B" w:rsidP="0058366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 xml:space="preserve">Муниципальная программа </w:t>
      </w:r>
    </w:p>
    <w:p w14:paraId="2EEE9F77" w14:textId="77777777" w:rsidR="0058366B" w:rsidRPr="00F227A6" w:rsidRDefault="0058366B" w:rsidP="0058366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Тихвинского района</w:t>
      </w:r>
    </w:p>
    <w:p w14:paraId="13687046" w14:textId="77777777" w:rsidR="0058366B" w:rsidRPr="00F227A6" w:rsidRDefault="0058366B" w:rsidP="0058366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«Управление муниципальными финансами</w:t>
      </w:r>
    </w:p>
    <w:p w14:paraId="28A7F151" w14:textId="77777777" w:rsidR="0058366B" w:rsidRPr="00F227A6" w:rsidRDefault="0058366B" w:rsidP="0058366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и муниципальным долгом Тихвинского района»</w:t>
      </w:r>
    </w:p>
    <w:p w14:paraId="4DE179A1" w14:textId="77777777" w:rsidR="0058366B" w:rsidRPr="00F227A6" w:rsidRDefault="0058366B" w:rsidP="0058366B">
      <w:pPr>
        <w:keepNext/>
        <w:jc w:val="center"/>
        <w:outlineLvl w:val="1"/>
        <w:rPr>
          <w:b/>
          <w:color w:val="000000" w:themeColor="text1"/>
          <w:sz w:val="24"/>
        </w:rPr>
      </w:pPr>
      <w:bookmarkStart w:id="0" w:name="_Toc364170385"/>
    </w:p>
    <w:p w14:paraId="5E040115" w14:textId="77777777" w:rsidR="0058366B" w:rsidRPr="00F227A6" w:rsidRDefault="0058366B" w:rsidP="0058366B">
      <w:pPr>
        <w:keepNext/>
        <w:jc w:val="center"/>
        <w:outlineLvl w:val="1"/>
        <w:rPr>
          <w:b/>
          <w:color w:val="000000" w:themeColor="text1"/>
          <w:sz w:val="24"/>
        </w:rPr>
      </w:pPr>
      <w:r w:rsidRPr="00F227A6">
        <w:rPr>
          <w:b/>
          <w:color w:val="000000" w:themeColor="text1"/>
          <w:sz w:val="24"/>
        </w:rPr>
        <w:t>ПАСПОРТ</w:t>
      </w:r>
      <w:bookmarkEnd w:id="0"/>
    </w:p>
    <w:p w14:paraId="5AAA7C89" w14:textId="77777777" w:rsidR="0058366B" w:rsidRPr="00F227A6" w:rsidRDefault="0058366B" w:rsidP="0058366B">
      <w:pPr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муниципальной программы Тихвинского района</w:t>
      </w:r>
    </w:p>
    <w:p w14:paraId="597881EA" w14:textId="77777777" w:rsidR="0058366B" w:rsidRPr="00F227A6" w:rsidRDefault="0058366B" w:rsidP="0058366B">
      <w:pPr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«Управление муниципальными финансами</w:t>
      </w:r>
    </w:p>
    <w:p w14:paraId="7F1CC84B" w14:textId="77777777" w:rsidR="0058366B" w:rsidRPr="00F227A6" w:rsidRDefault="0058366B" w:rsidP="0058366B">
      <w:pPr>
        <w:jc w:val="center"/>
        <w:rPr>
          <w:b/>
          <w:color w:val="000000" w:themeColor="text1"/>
          <w:sz w:val="24"/>
          <w:szCs w:val="28"/>
        </w:rPr>
      </w:pPr>
      <w:r w:rsidRPr="00F227A6">
        <w:rPr>
          <w:b/>
          <w:color w:val="000000" w:themeColor="text1"/>
          <w:sz w:val="24"/>
          <w:szCs w:val="28"/>
        </w:rPr>
        <w:t>и муниципальным долгом Тихвинского района»</w:t>
      </w:r>
    </w:p>
    <w:p w14:paraId="0E3CE0BB" w14:textId="77777777" w:rsidR="0058366B" w:rsidRPr="00F227A6" w:rsidRDefault="0058366B" w:rsidP="0058366B">
      <w:pPr>
        <w:jc w:val="center"/>
        <w:rPr>
          <w:b/>
          <w:color w:val="000000" w:themeColor="text1"/>
          <w:szCs w:val="28"/>
        </w:rPr>
      </w:pP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6115"/>
      </w:tblGrid>
      <w:tr w:rsidR="0058366B" w:rsidRPr="00F227A6" w14:paraId="4EA7E656" w14:textId="77777777" w:rsidTr="00C55396">
        <w:trPr>
          <w:trHeight w:val="227"/>
        </w:trPr>
        <w:tc>
          <w:tcPr>
            <w:tcW w:w="1749" w:type="pct"/>
          </w:tcPr>
          <w:p w14:paraId="50862699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51" w:type="pct"/>
          </w:tcPr>
          <w:p w14:paraId="45838C0E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2025 - 2027 годы</w:t>
            </w:r>
          </w:p>
          <w:p w14:paraId="62A0D212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8366B" w:rsidRPr="00F227A6" w14:paraId="7B61EEAE" w14:textId="77777777" w:rsidTr="00C55396">
        <w:trPr>
          <w:trHeight w:val="227"/>
        </w:trPr>
        <w:tc>
          <w:tcPr>
            <w:tcW w:w="1749" w:type="pct"/>
          </w:tcPr>
          <w:p w14:paraId="1A3C5D5E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51" w:type="pct"/>
          </w:tcPr>
          <w:p w14:paraId="18D696BF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58366B" w:rsidRPr="00F227A6" w14:paraId="4D0EA8B1" w14:textId="77777777" w:rsidTr="00C55396">
        <w:trPr>
          <w:trHeight w:val="227"/>
        </w:trPr>
        <w:tc>
          <w:tcPr>
            <w:tcW w:w="1749" w:type="pct"/>
          </w:tcPr>
          <w:p w14:paraId="770E8C7B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251" w:type="pct"/>
          </w:tcPr>
          <w:p w14:paraId="043053E2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</w:tc>
      </w:tr>
      <w:tr w:rsidR="0058366B" w:rsidRPr="00F227A6" w14:paraId="2E740B81" w14:textId="77777777" w:rsidTr="00C55396">
        <w:trPr>
          <w:trHeight w:val="227"/>
        </w:trPr>
        <w:tc>
          <w:tcPr>
            <w:tcW w:w="1749" w:type="pct"/>
          </w:tcPr>
          <w:p w14:paraId="466A72DB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51" w:type="pct"/>
          </w:tcPr>
          <w:p w14:paraId="7CC50C41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8366B" w:rsidRPr="00F227A6" w14:paraId="0FF02DF5" w14:textId="77777777" w:rsidTr="00C55396">
        <w:trPr>
          <w:trHeight w:val="227"/>
        </w:trPr>
        <w:tc>
          <w:tcPr>
            <w:tcW w:w="1749" w:type="pct"/>
          </w:tcPr>
          <w:p w14:paraId="34EA314D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251" w:type="pct"/>
          </w:tcPr>
          <w:p w14:paraId="17721DDC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Обеспечение долгосрочной сбалансированности бюджетов и оптимальной долговой нагрузки</w:t>
            </w:r>
          </w:p>
        </w:tc>
      </w:tr>
      <w:tr w:rsidR="0058366B" w:rsidRPr="00F227A6" w14:paraId="0CE078ED" w14:textId="77777777" w:rsidTr="00C55396">
        <w:trPr>
          <w:trHeight w:val="227"/>
        </w:trPr>
        <w:tc>
          <w:tcPr>
            <w:tcW w:w="1749" w:type="pct"/>
          </w:tcPr>
          <w:p w14:paraId="0C1FC9DA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51" w:type="pct"/>
          </w:tcPr>
          <w:p w14:paraId="3A8F6C5D" w14:textId="77777777" w:rsidR="0058366B" w:rsidRPr="00F227A6" w:rsidRDefault="0058366B" w:rsidP="0058366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14:paraId="2B3D0028" w14:textId="77777777" w:rsidR="0058366B" w:rsidRPr="00F227A6" w:rsidRDefault="0058366B" w:rsidP="0058366B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2. Оказание МО дополнительной финансовой поддержки для осуществления закрепленных за ними законодательством полномочий.</w:t>
            </w:r>
          </w:p>
          <w:p w14:paraId="5E3BC63C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3. Оптимизация объема и структуры муниципального долга Тихвинского района.</w:t>
            </w:r>
          </w:p>
          <w:p w14:paraId="3630E57B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4. 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</w:tr>
      <w:tr w:rsidR="0058366B" w:rsidRPr="00F227A6" w14:paraId="65E63D64" w14:textId="77777777" w:rsidTr="00C55396">
        <w:trPr>
          <w:trHeight w:val="227"/>
        </w:trPr>
        <w:tc>
          <w:tcPr>
            <w:tcW w:w="1749" w:type="pct"/>
          </w:tcPr>
          <w:p w14:paraId="1A8BDC64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251" w:type="pct"/>
          </w:tcPr>
          <w:p w14:paraId="029295F7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14:paraId="4C8FC998" w14:textId="77777777" w:rsidR="0058366B" w:rsidRPr="00F227A6" w:rsidRDefault="0058366B" w:rsidP="0058366B">
            <w:pPr>
              <w:tabs>
                <w:tab w:val="left" w:pos="283"/>
              </w:tabs>
              <w:jc w:val="left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227A6">
              <w:rPr>
                <w:color w:val="000000" w:themeColor="text1"/>
                <w:sz w:val="24"/>
                <w:szCs w:val="24"/>
                <w:lang w:eastAsia="en-US"/>
              </w:rPr>
              <w:t>2. Обеспечение сбалансированности бюджетов поселений.</w:t>
            </w:r>
          </w:p>
          <w:p w14:paraId="4335B426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3. Соблюдение установленных законодательством ограничений предельного объема муниципального долга и расходов на его обслуживание.</w:t>
            </w:r>
          </w:p>
          <w:p w14:paraId="7E4CDDCF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4. Отсутствие просроченной задолженности по долговым обязательствам</w:t>
            </w:r>
          </w:p>
        </w:tc>
      </w:tr>
      <w:tr w:rsidR="0058366B" w:rsidRPr="00F227A6" w14:paraId="47271D95" w14:textId="77777777" w:rsidTr="00C55396">
        <w:trPr>
          <w:trHeight w:val="227"/>
        </w:trPr>
        <w:tc>
          <w:tcPr>
            <w:tcW w:w="1749" w:type="pct"/>
          </w:tcPr>
          <w:p w14:paraId="4CCE1472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251" w:type="pct"/>
          </w:tcPr>
          <w:p w14:paraId="18F34191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58366B" w:rsidRPr="00F227A6" w14:paraId="6B20FD3D" w14:textId="77777777" w:rsidTr="00C55396">
        <w:trPr>
          <w:trHeight w:val="227"/>
        </w:trPr>
        <w:tc>
          <w:tcPr>
            <w:tcW w:w="1749" w:type="pct"/>
          </w:tcPr>
          <w:p w14:paraId="42A6C907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251" w:type="pct"/>
          </w:tcPr>
          <w:p w14:paraId="137ADA9A" w14:textId="77777777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58366B" w:rsidRPr="00F227A6" w14:paraId="07563EB7" w14:textId="77777777" w:rsidTr="00C55396">
        <w:trPr>
          <w:trHeight w:val="227"/>
        </w:trPr>
        <w:tc>
          <w:tcPr>
            <w:tcW w:w="1749" w:type="pct"/>
          </w:tcPr>
          <w:p w14:paraId="6BA00F4F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3251" w:type="pct"/>
          </w:tcPr>
          <w:p w14:paraId="7678372B" w14:textId="02076AAC" w:rsidR="0058366B" w:rsidRPr="00F227A6" w:rsidRDefault="0058366B" w:rsidP="0058366B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color w:val="000000" w:themeColor="text1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Pr="00F227A6">
              <w:rPr>
                <w:color w:val="000000" w:themeColor="text1"/>
                <w:sz w:val="24"/>
                <w:szCs w:val="24"/>
              </w:rPr>
              <w:t xml:space="preserve"> составляет </w:t>
            </w:r>
            <w:r w:rsidR="00F85070" w:rsidRPr="00471199">
              <w:rPr>
                <w:b/>
                <w:color w:val="FF0000"/>
                <w:sz w:val="24"/>
                <w:szCs w:val="24"/>
              </w:rPr>
              <w:t xml:space="preserve">822 702,7 </w:t>
            </w:r>
            <w:r w:rsidRPr="00F227A6">
              <w:rPr>
                <w:color w:val="000000" w:themeColor="text1"/>
                <w:sz w:val="24"/>
                <w:szCs w:val="24"/>
              </w:rPr>
              <w:t xml:space="preserve">тысяч рублей, из них: </w:t>
            </w:r>
          </w:p>
          <w:p w14:paraId="7CE954FE" w14:textId="73B85E2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color w:val="000000" w:themeColor="text1"/>
                <w:sz w:val="24"/>
                <w:szCs w:val="24"/>
              </w:rPr>
              <w:t>в 2025 году</w:t>
            </w:r>
            <w:r w:rsidRPr="00F227A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F85070" w:rsidRPr="00471199">
              <w:rPr>
                <w:b/>
                <w:color w:val="FF0000"/>
                <w:sz w:val="24"/>
                <w:szCs w:val="24"/>
              </w:rPr>
              <w:t xml:space="preserve">297 883,4 </w:t>
            </w:r>
            <w:r w:rsidRPr="00F227A6">
              <w:rPr>
                <w:color w:val="000000" w:themeColor="text1"/>
                <w:sz w:val="24"/>
                <w:szCs w:val="24"/>
              </w:rPr>
              <w:t>тысяч рублей;</w:t>
            </w:r>
          </w:p>
          <w:p w14:paraId="1E6E9587" w14:textId="214A62A8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color w:val="000000" w:themeColor="text1"/>
                <w:sz w:val="24"/>
                <w:szCs w:val="24"/>
              </w:rPr>
              <w:t>в 2026 году</w:t>
            </w:r>
            <w:r w:rsidRPr="00F227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227A6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F85070" w:rsidRPr="00471199">
              <w:rPr>
                <w:b/>
                <w:color w:val="FF0000"/>
                <w:sz w:val="24"/>
                <w:szCs w:val="24"/>
              </w:rPr>
              <w:t xml:space="preserve">255 637,8 </w:t>
            </w:r>
            <w:r w:rsidRPr="00F227A6">
              <w:rPr>
                <w:color w:val="000000" w:themeColor="text1"/>
                <w:sz w:val="24"/>
                <w:szCs w:val="24"/>
              </w:rPr>
              <w:t>тысяч рублей</w:t>
            </w:r>
          </w:p>
          <w:p w14:paraId="0F27DD02" w14:textId="03505096" w:rsidR="0058366B" w:rsidRPr="00F227A6" w:rsidRDefault="0058366B" w:rsidP="00C55396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color w:val="000000" w:themeColor="text1"/>
                <w:sz w:val="24"/>
                <w:szCs w:val="24"/>
              </w:rPr>
              <w:t xml:space="preserve">в 2027 году – </w:t>
            </w:r>
            <w:r w:rsidR="00F85070" w:rsidRPr="00471199">
              <w:rPr>
                <w:b/>
                <w:color w:val="FF0000"/>
                <w:sz w:val="24"/>
                <w:szCs w:val="24"/>
              </w:rPr>
              <w:t xml:space="preserve">269 181,5 </w:t>
            </w:r>
            <w:r w:rsidRPr="00F227A6">
              <w:rPr>
                <w:color w:val="000000" w:themeColor="text1"/>
                <w:sz w:val="24"/>
                <w:szCs w:val="24"/>
              </w:rPr>
              <w:t>тысяч рублей</w:t>
            </w:r>
          </w:p>
        </w:tc>
      </w:tr>
      <w:tr w:rsidR="0058366B" w:rsidRPr="00F227A6" w14:paraId="5C2D6D3A" w14:textId="77777777" w:rsidTr="00C55396">
        <w:trPr>
          <w:trHeight w:val="227"/>
        </w:trPr>
        <w:tc>
          <w:tcPr>
            <w:tcW w:w="1749" w:type="pct"/>
          </w:tcPr>
          <w:p w14:paraId="12B0B3AC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Размер налоговых расходов, направленных на достижение цели муниципальной программы, всего, в том числе по годам реализации </w:t>
            </w:r>
          </w:p>
        </w:tc>
        <w:tc>
          <w:tcPr>
            <w:tcW w:w="3251" w:type="pct"/>
          </w:tcPr>
          <w:p w14:paraId="1FE98203" w14:textId="77777777" w:rsidR="0058366B" w:rsidRPr="00F227A6" w:rsidRDefault="0058366B" w:rsidP="0058366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55C4367E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bCs/>
          <w:color w:val="000000" w:themeColor="text1"/>
          <w:sz w:val="22"/>
          <w:szCs w:val="28"/>
        </w:rPr>
      </w:pPr>
    </w:p>
    <w:p w14:paraId="636B533E" w14:textId="77777777" w:rsidR="0058366B" w:rsidRPr="00F227A6" w:rsidRDefault="0058366B" w:rsidP="0058366B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1. Общая характеристика, основные проблемы и прогноз</w:t>
      </w:r>
      <w:r w:rsidRPr="00F227A6">
        <w:rPr>
          <w:b/>
          <w:color w:val="000000" w:themeColor="text1"/>
          <w:szCs w:val="28"/>
        </w:rPr>
        <w:t xml:space="preserve"> </w:t>
      </w:r>
      <w:r w:rsidRPr="00F227A6">
        <w:rPr>
          <w:b/>
          <w:color w:val="000000" w:themeColor="text1"/>
          <w:sz w:val="24"/>
          <w:szCs w:val="24"/>
        </w:rPr>
        <w:t>развития сферы реализации муниципальной программы</w:t>
      </w:r>
    </w:p>
    <w:p w14:paraId="276558B4" w14:textId="77777777" w:rsidR="0058366B" w:rsidRPr="00F227A6" w:rsidRDefault="0058366B" w:rsidP="0058366B">
      <w:pPr>
        <w:ind w:firstLine="709"/>
        <w:jc w:val="center"/>
        <w:rPr>
          <w:color w:val="000000" w:themeColor="text1"/>
          <w:sz w:val="24"/>
          <w:szCs w:val="24"/>
        </w:rPr>
      </w:pPr>
    </w:p>
    <w:p w14:paraId="7608A96F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noProof/>
          <w:color w:val="000000" w:themeColor="text1"/>
          <w:sz w:val="24"/>
          <w:szCs w:val="24"/>
          <w:lang w:eastAsia="en-US"/>
        </w:rPr>
      </w:pPr>
      <w:r w:rsidRPr="00F227A6">
        <w:rPr>
          <w:noProof/>
          <w:color w:val="000000" w:themeColor="text1"/>
          <w:sz w:val="24"/>
          <w:szCs w:val="24"/>
          <w:lang w:eastAsia="en-US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14:paraId="4559026E" w14:textId="77777777" w:rsidR="0058366B" w:rsidRPr="00F227A6" w:rsidRDefault="0058366B" w:rsidP="00AD64E0">
      <w:pPr>
        <w:ind w:firstLine="709"/>
        <w:rPr>
          <w:noProof/>
          <w:color w:val="000000" w:themeColor="text1"/>
          <w:sz w:val="24"/>
          <w:szCs w:val="24"/>
          <w:lang w:eastAsia="en-US"/>
        </w:rPr>
      </w:pPr>
      <w:r w:rsidRPr="00F227A6">
        <w:rPr>
          <w:color w:val="000000" w:themeColor="text1"/>
          <w:sz w:val="24"/>
          <w:szCs w:val="24"/>
        </w:rPr>
        <w:t xml:space="preserve">В соответствии с бюджетной политикой, осуществляемой в Российской Федерации, в </w:t>
      </w:r>
      <w:r w:rsidRPr="00F227A6">
        <w:rPr>
          <w:b/>
          <w:color w:val="000000" w:themeColor="text1"/>
          <w:sz w:val="24"/>
          <w:szCs w:val="24"/>
        </w:rPr>
        <w:t>муниципальном образовании Тихвинский муниципальный район Ленинградской области</w:t>
      </w:r>
      <w:r w:rsidRPr="00F227A6">
        <w:rPr>
          <w:color w:val="000000" w:themeColor="text1"/>
          <w:sz w:val="24"/>
          <w:szCs w:val="24"/>
        </w:rPr>
        <w:t xml:space="preserve"> внедряются рациональные подходы к организации бюджетного процесса, современные инструменты, обеспечивающие реализацию бюджетного процесса в муниципальном образовании.</w:t>
      </w:r>
      <w:r w:rsidRPr="00F227A6">
        <w:rPr>
          <w:noProof/>
          <w:color w:val="000000" w:themeColor="text1"/>
          <w:sz w:val="24"/>
          <w:szCs w:val="24"/>
          <w:lang w:eastAsia="en-US"/>
        </w:rPr>
        <w:t xml:space="preserve"> </w:t>
      </w:r>
    </w:p>
    <w:p w14:paraId="02BF2097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Эффективное, ответственное и прозрачное управление общественными финансами является базовым условием для повышения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14:paraId="7951E02C" w14:textId="77777777" w:rsidR="0058366B" w:rsidRPr="00F227A6" w:rsidRDefault="0058366B" w:rsidP="00AD64E0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условиях низкого доходного потенциала бюджета Тихвинского района в предстоящий плановый период 2025-2027 годов основными рисками для сбалансированности бюджетной системы Тихвинского района будут являться:</w:t>
      </w:r>
    </w:p>
    <w:p w14:paraId="5511F557" w14:textId="7FC4FF3B" w:rsidR="0058366B" w:rsidRPr="00F227A6" w:rsidRDefault="0058366B" w:rsidP="00AD64E0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умеренный рост доходов консолидированного бюджета в 2025-2027 годах; </w:t>
      </w:r>
    </w:p>
    <w:p w14:paraId="2CFDF707" w14:textId="77777777" w:rsidR="0058366B" w:rsidRPr="00F227A6" w:rsidRDefault="0058366B" w:rsidP="00AD64E0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значительный рост расходов в связи с необходимостью исполнения указов Президента Российской Федерации, не обеспеченный соразмерным увеличением налоговых доходов в связи с кризисными явлениями в экономике, сокращением спроса на товары и падением внутреннего потребления;</w:t>
      </w:r>
    </w:p>
    <w:p w14:paraId="25FA9B04" w14:textId="77777777" w:rsidR="0058366B" w:rsidRPr="00F227A6" w:rsidRDefault="0058366B" w:rsidP="00AD64E0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незначительный рост фонда заработной платы в экономике района и, как следствие, недостаточные поступления в бюджет налога на доходы физических лиц;</w:t>
      </w:r>
    </w:p>
    <w:p w14:paraId="1A19A945" w14:textId="77777777" w:rsidR="0058366B" w:rsidRPr="00F227A6" w:rsidRDefault="0058366B" w:rsidP="00AD64E0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rPr>
          <w:color w:val="000000" w:themeColor="text1"/>
          <w:sz w:val="24"/>
        </w:rPr>
      </w:pPr>
      <w:r w:rsidRPr="00F227A6">
        <w:rPr>
          <w:color w:val="000000" w:themeColor="text1"/>
          <w:sz w:val="24"/>
          <w:szCs w:val="24"/>
        </w:rPr>
        <w:t>недостаточная самостоятельность и ответственность органов власти поселений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образований.</w:t>
      </w:r>
    </w:p>
    <w:p w14:paraId="657F741C" w14:textId="77777777" w:rsidR="0058366B" w:rsidRPr="00F227A6" w:rsidRDefault="0058366B" w:rsidP="00AD64E0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Отсутствие прозрачной и стабильной системы разграничения полномочий и доходов между публично-правовыми образованиями создают риск несбалансированности бюджетов муниципальных образований и не исполнения предусмотренных в бюджетах муниципальных образований средств на реализацию мероприятий по достижению социально-экономических показателей.</w:t>
      </w:r>
    </w:p>
    <w:p w14:paraId="65965147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F227A6">
        <w:rPr>
          <w:color w:val="000000" w:themeColor="text1"/>
          <w:sz w:val="24"/>
          <w:szCs w:val="24"/>
        </w:rPr>
        <w:t>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Тихвинского района бюджетам муниципальных образований поселений.</w:t>
      </w:r>
    </w:p>
    <w:p w14:paraId="52B8FB57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качестве целевого показателя, характеризующего результативность выполнения задачи по совершенствованию межбюджетных отношений, используется такой, как перечисление предусмотренных муниципальной программой межбюджетных трансфертов из бюджета Тихвинского района бюджетам поселений, в объеме, утвержденном решением совета депутатов Тихвинского района о бюджете на очередной финансовый год и плановый период.</w:t>
      </w:r>
    </w:p>
    <w:p w14:paraId="1D8F1DB0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Большое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долга.</w:t>
      </w:r>
    </w:p>
    <w:p w14:paraId="16729DB1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За последние годы уровень муниципального долга Тихвинского района регулярно снижался, на 1 января 2025 года Тихвинский район не имеет действующих долговых обязательств. </w:t>
      </w:r>
    </w:p>
    <w:p w14:paraId="46183DFB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При утверждении бюджета Тихвинского района на 2025 год и плановый период 2026-2027 годов с дефицитом (при недостаточности доходных источников покрытия дефицита бюджета) возникает необходимость привлечения бюджетных кредитов и кредитов кредитных организаций, как источников финансирования дефицита бюджета, что приведет к образованию муниципального долга.</w:t>
      </w:r>
    </w:p>
    <w:p w14:paraId="2B0EA63E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дальнейшем планируется поддержание объема долговых обязательств Тихвинского района на экономически безопасном уровне, позволяющем сохранять контроль за объемом и стоимостью обслуживания муниципального долга, с учетом всех возможных рисков и обеспечивать равномерное распределение долговой нагрузки на бюджет Тихвинского района.</w:t>
      </w:r>
    </w:p>
    <w:p w14:paraId="6C0C6D1D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Конечным результатом достижения оптимизации управления муниципальным долгом является сохранение экономически обоснованного объема муниципального долга Тихвинского района на уровне не выше установленного бюджетным законодательством.</w:t>
      </w:r>
    </w:p>
    <w:p w14:paraId="33C2F483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 Уровень расходов на обслуживание муниципального долга - не более 5% от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592B0C8C" w14:textId="77777777" w:rsidR="0058366B" w:rsidRPr="00F227A6" w:rsidRDefault="0058366B" w:rsidP="0058366B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38D3139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2. Приоритеты и цели муниципальной</w:t>
      </w:r>
    </w:p>
    <w:p w14:paraId="3AA633CB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политики в сфере реализации муниципальной программы</w:t>
      </w:r>
    </w:p>
    <w:p w14:paraId="151DD5A8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</w:p>
    <w:p w14:paraId="349A3884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Важным приоритетом муниципальной политики является обеспечение сбалансированности бюджетов.</w:t>
      </w:r>
    </w:p>
    <w:p w14:paraId="1B76F96C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 Перераспределение бюджетных расходов на финансирование мероприятий наиболее значимых для улучшения жизни людей и социально экономического развития общества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– также является приоритетом муниципальной политики в сфере финансов. </w:t>
      </w:r>
    </w:p>
    <w:p w14:paraId="3E4B5311" w14:textId="77777777" w:rsidR="0058366B" w:rsidRPr="00F227A6" w:rsidRDefault="0058366B" w:rsidP="0058366B">
      <w:pPr>
        <w:autoSpaceDE w:val="0"/>
        <w:autoSpaceDN w:val="0"/>
        <w:adjustRightInd w:val="0"/>
        <w:ind w:firstLine="709"/>
        <w:rPr>
          <w:b/>
          <w:color w:val="000000" w:themeColor="text1"/>
          <w:sz w:val="24"/>
          <w:szCs w:val="24"/>
          <w:lang w:eastAsia="en-US"/>
        </w:rPr>
      </w:pPr>
      <w:r w:rsidRPr="00F227A6">
        <w:rPr>
          <w:bCs/>
          <w:color w:val="000000" w:themeColor="text1"/>
          <w:sz w:val="24"/>
          <w:szCs w:val="24"/>
        </w:rPr>
        <w:t>Муниципальная программа</w:t>
      </w:r>
      <w:r w:rsidRPr="00F227A6">
        <w:rPr>
          <w:color w:val="000000" w:themeColor="text1"/>
          <w:sz w:val="24"/>
          <w:szCs w:val="24"/>
        </w:rPr>
        <w:t xml:space="preserve"> направлена на создание условий, направленных на повышение качества управления муниципальными финансами, использование информационных технологий при проведении процедур планирования и исполнения бюджета </w:t>
      </w:r>
      <w:r w:rsidRPr="00F227A6">
        <w:rPr>
          <w:b/>
          <w:color w:val="000000" w:themeColor="text1"/>
          <w:sz w:val="24"/>
          <w:szCs w:val="24"/>
        </w:rPr>
        <w:t>Тихвинского района,</w:t>
      </w:r>
      <w:r w:rsidRPr="00F227A6">
        <w:rPr>
          <w:color w:val="000000" w:themeColor="text1"/>
          <w:sz w:val="24"/>
          <w:szCs w:val="24"/>
        </w:rPr>
        <w:t xml:space="preserve"> обеспечение долгосрочной сбалансированности бюджета </w:t>
      </w:r>
      <w:r w:rsidRPr="00F227A6">
        <w:rPr>
          <w:b/>
          <w:color w:val="000000" w:themeColor="text1"/>
          <w:sz w:val="24"/>
          <w:szCs w:val="24"/>
        </w:rPr>
        <w:t>Тихвинского района.</w:t>
      </w:r>
      <w:r w:rsidRPr="00F227A6">
        <w:rPr>
          <w:b/>
          <w:color w:val="000000" w:themeColor="text1"/>
          <w:sz w:val="24"/>
          <w:szCs w:val="24"/>
          <w:lang w:eastAsia="en-US"/>
        </w:rPr>
        <w:t xml:space="preserve"> </w:t>
      </w:r>
    </w:p>
    <w:p w14:paraId="6ABE7ACE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Муниципальная программа ориентирована на создание общих для всех участников бюджетного процесса равных благоприятных условий финансирования. </w:t>
      </w:r>
    </w:p>
    <w:p w14:paraId="287A238E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Основной целью</w:t>
      </w:r>
      <w:r w:rsidRPr="00F227A6">
        <w:rPr>
          <w:bCs/>
          <w:color w:val="000000" w:themeColor="text1"/>
          <w:sz w:val="24"/>
          <w:szCs w:val="24"/>
        </w:rPr>
        <w:t xml:space="preserve"> </w:t>
      </w:r>
      <w:r w:rsidRPr="00F227A6">
        <w:rPr>
          <w:color w:val="000000" w:themeColor="text1"/>
          <w:sz w:val="24"/>
          <w:szCs w:val="24"/>
        </w:rPr>
        <w:t>и одновременно качественными результатами Муниципальной программы является обеспечение долгосрочной и оптимальной долговой нагрузки.</w:t>
      </w:r>
    </w:p>
    <w:p w14:paraId="70B2B595" w14:textId="77777777" w:rsidR="0058366B" w:rsidRPr="00F227A6" w:rsidRDefault="0058366B" w:rsidP="0058366B">
      <w:pPr>
        <w:ind w:firstLine="709"/>
        <w:rPr>
          <w:rFonts w:cs="Calibri"/>
          <w:color w:val="000000" w:themeColor="text1"/>
          <w:sz w:val="24"/>
          <w:szCs w:val="24"/>
        </w:rPr>
      </w:pPr>
      <w:r w:rsidRPr="00F227A6">
        <w:rPr>
          <w:rFonts w:cs="Calibri"/>
          <w:color w:val="000000" w:themeColor="text1"/>
          <w:sz w:val="24"/>
          <w:szCs w:val="24"/>
        </w:rPr>
        <w:t xml:space="preserve">Основными ожидаемыми результатами муниципальной программы являются: совершенствование системы перераспределения финансовых ресурсов между районным бюджетом и бюджетами городских и сельских поселений Тихвинского района, повышение самостоятельности органов местного самоуправления, создание условий для устойчивого исполнения местных бюджетов городских и сельских поселений Тихвинского района, соблюдение требований бюджетного законодательства участниками бюджетного процесса на местном уровне, соблюдение установленных законодательством ограничений предельного объема муниципального долга Тихвинского района и расходов на его обслуживание. </w:t>
      </w:r>
    </w:p>
    <w:p w14:paraId="12ECFB69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left="142" w:hanging="142"/>
        <w:outlineLvl w:val="1"/>
        <w:rPr>
          <w:color w:val="000000" w:themeColor="text1"/>
          <w:sz w:val="24"/>
          <w:szCs w:val="24"/>
        </w:rPr>
      </w:pPr>
    </w:p>
    <w:p w14:paraId="28759C60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 xml:space="preserve">3. Информация о проектах и комплексах процессных мероприятий муниципальной программы </w:t>
      </w:r>
    </w:p>
    <w:p w14:paraId="42FCCF50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4"/>
          <w:szCs w:val="24"/>
        </w:rPr>
      </w:pPr>
    </w:p>
    <w:p w14:paraId="77AA11FE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5281269F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Комплексы процессных мероприятий программы включают в себя:</w:t>
      </w:r>
    </w:p>
    <w:p w14:paraId="3FB38A96" w14:textId="77777777" w:rsidR="0058366B" w:rsidRPr="00F227A6" w:rsidRDefault="0058366B" w:rsidP="00AD64E0">
      <w:pPr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а) Комплекс процессных мероприятий «Выравнивание бюджетной обеспеченности муниципальных образований Тихвинского района»</w:t>
      </w:r>
      <w:r w:rsidRPr="00F227A6">
        <w:rPr>
          <w:bCs/>
          <w:color w:val="000000" w:themeColor="text1"/>
          <w:sz w:val="24"/>
          <w:szCs w:val="24"/>
        </w:rPr>
        <w:t>.</w:t>
      </w:r>
    </w:p>
    <w:p w14:paraId="65D87AC0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рамках комплекса осуществляются следующие мероприятия:</w:t>
      </w:r>
    </w:p>
    <w:p w14:paraId="3CEA04EC" w14:textId="77777777" w:rsidR="0058366B" w:rsidRPr="00F227A6" w:rsidRDefault="0058366B" w:rsidP="00AD64E0">
      <w:pPr>
        <w:tabs>
          <w:tab w:val="left" w:pos="993"/>
        </w:tabs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- предоставление поселениям района дотации на выравнивание уровня бюджетной обеспеченности за счет средств бюджета Тихвинского района;  </w:t>
      </w:r>
    </w:p>
    <w:p w14:paraId="78CB9E28" w14:textId="77777777" w:rsidR="0058366B" w:rsidRPr="00F227A6" w:rsidRDefault="0058366B" w:rsidP="00AD64E0">
      <w:pPr>
        <w:tabs>
          <w:tab w:val="left" w:pos="993"/>
        </w:tabs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-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поселений. </w:t>
      </w:r>
    </w:p>
    <w:p w14:paraId="367F6F39" w14:textId="77777777" w:rsidR="0058366B" w:rsidRPr="00F227A6" w:rsidRDefault="0058366B" w:rsidP="00AD64E0">
      <w:pPr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б) Комплекс процессных мероприятий «Оказание дополнительной финансовой помощи на решение вопросов местного значения поселений».</w:t>
      </w:r>
    </w:p>
    <w:p w14:paraId="51DABFF0" w14:textId="77777777" w:rsidR="0058366B" w:rsidRPr="00F227A6" w:rsidRDefault="0058366B" w:rsidP="00AD64E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составе комплекса предусматривается реализация мероприятий</w:t>
      </w:r>
      <w:r w:rsidRPr="00F227A6">
        <w:rPr>
          <w:bCs/>
          <w:color w:val="000000" w:themeColor="text1"/>
          <w:sz w:val="24"/>
          <w:szCs w:val="24"/>
        </w:rPr>
        <w:t xml:space="preserve"> по сбалансированности бюджетов поселений Тихвинского района, путем оказания дополнительной финансовой помощи, направленной на решение вопросов местного значения поселений.</w:t>
      </w:r>
    </w:p>
    <w:p w14:paraId="5002390C" w14:textId="77777777" w:rsidR="0058366B" w:rsidRPr="00F227A6" w:rsidRDefault="0058366B" w:rsidP="00AD64E0">
      <w:pPr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bCs/>
          <w:iCs/>
          <w:color w:val="000000" w:themeColor="text1"/>
          <w:sz w:val="24"/>
          <w:szCs w:val="24"/>
        </w:rPr>
        <w:t xml:space="preserve">в) </w:t>
      </w:r>
      <w:r w:rsidRPr="00F227A6">
        <w:rPr>
          <w:color w:val="000000" w:themeColor="text1"/>
          <w:sz w:val="24"/>
          <w:szCs w:val="24"/>
        </w:rPr>
        <w:t>Комплекс процессных мероприятий «Предоставление прочих межбюджетных трансфертов».</w:t>
      </w:r>
    </w:p>
    <w:p w14:paraId="0053598E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рамках комплекса предусматривается предоставление межбюджетных трансфертов поселениям:</w:t>
      </w:r>
    </w:p>
    <w:p w14:paraId="189F480C" w14:textId="77777777" w:rsidR="0058366B" w:rsidRPr="00F227A6" w:rsidRDefault="0058366B" w:rsidP="00AD64E0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>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района;</w:t>
      </w:r>
    </w:p>
    <w:p w14:paraId="319BB553" w14:textId="77777777" w:rsidR="0058366B" w:rsidRPr="00F227A6" w:rsidRDefault="0058366B" w:rsidP="00AD64E0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>на финансирование иных мероприятий, направленных на развитие объектов общественной инфраструктуры поселений (проведение капитального и текущего ремонта объектов инфраструктуры);</w:t>
      </w:r>
    </w:p>
    <w:p w14:paraId="3D880581" w14:textId="77777777" w:rsidR="0058366B" w:rsidRPr="00F227A6" w:rsidRDefault="0058366B" w:rsidP="00AD64E0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>на поддержку жилищно-коммунального хозяйства поселений, в целях бесперебойной работы объектов жизнеобеспечения;</w:t>
      </w:r>
    </w:p>
    <w:p w14:paraId="2647F570" w14:textId="77777777" w:rsidR="0058366B" w:rsidRPr="00F227A6" w:rsidRDefault="0058366B" w:rsidP="00AD64E0">
      <w:pPr>
        <w:numPr>
          <w:ilvl w:val="0"/>
          <w:numId w:val="4"/>
        </w:numPr>
        <w:tabs>
          <w:tab w:val="left" w:pos="993"/>
        </w:tabs>
        <w:ind w:left="0" w:firstLine="720"/>
        <w:contextualSpacing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>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культуры.</w:t>
      </w:r>
    </w:p>
    <w:p w14:paraId="319F9FC8" w14:textId="77777777" w:rsidR="0058366B" w:rsidRPr="00F227A6" w:rsidRDefault="0058366B" w:rsidP="00AD64E0">
      <w:pPr>
        <w:ind w:firstLine="720"/>
        <w:rPr>
          <w:bCs/>
          <w:color w:val="000000" w:themeColor="text1"/>
          <w:sz w:val="24"/>
          <w:szCs w:val="24"/>
        </w:rPr>
      </w:pPr>
      <w:r w:rsidRPr="00F227A6">
        <w:rPr>
          <w:bCs/>
          <w:iCs/>
          <w:color w:val="000000" w:themeColor="text1"/>
          <w:sz w:val="24"/>
          <w:szCs w:val="24"/>
        </w:rPr>
        <w:t xml:space="preserve">г) </w:t>
      </w:r>
      <w:r w:rsidRPr="00F227A6">
        <w:rPr>
          <w:color w:val="000000" w:themeColor="text1"/>
          <w:sz w:val="24"/>
          <w:szCs w:val="24"/>
        </w:rPr>
        <w:t xml:space="preserve">Комплекс процессных мероприятий </w:t>
      </w:r>
      <w:r w:rsidRPr="00F227A6">
        <w:rPr>
          <w:bCs/>
          <w:color w:val="000000" w:themeColor="text1"/>
          <w:sz w:val="24"/>
          <w:szCs w:val="24"/>
        </w:rPr>
        <w:t>«Управление муниципальным долгом Тихвинского района».</w:t>
      </w:r>
    </w:p>
    <w:p w14:paraId="53C18A2E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В составе комплекса предусматривается обслуживание муниципального долга Тихвинского района, в части оплаты процентов за пользование заемными средствами.</w:t>
      </w:r>
    </w:p>
    <w:p w14:paraId="42DEEE56" w14:textId="77777777" w:rsidR="0058366B" w:rsidRPr="00F227A6" w:rsidRDefault="0058366B" w:rsidP="00AD64E0">
      <w:pPr>
        <w:ind w:firstLine="720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План реализации Муниципальной программы представлен в Приложении №2 к Муниципальной программе.</w:t>
      </w:r>
    </w:p>
    <w:p w14:paraId="53066BBD" w14:textId="77777777" w:rsidR="0058366B" w:rsidRPr="00F227A6" w:rsidRDefault="0058366B" w:rsidP="0058366B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4. Методика оценки эффективности</w:t>
      </w:r>
    </w:p>
    <w:p w14:paraId="386008A7" w14:textId="77777777" w:rsidR="0058366B" w:rsidRPr="00F227A6" w:rsidRDefault="0058366B" w:rsidP="0058366B">
      <w:pPr>
        <w:ind w:firstLine="709"/>
        <w:jc w:val="center"/>
        <w:rPr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реализации муниципальной программы</w:t>
      </w:r>
    </w:p>
    <w:p w14:paraId="5738C416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</w:p>
    <w:p w14:paraId="37C75C88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76358D64" w14:textId="77777777" w:rsidR="0058366B" w:rsidRPr="00F227A6" w:rsidRDefault="0058366B" w:rsidP="0058366B">
      <w:pPr>
        <w:ind w:firstLine="709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Показатели (индикаторы) реализации Муниципальной программы представлены в Приложении №1 к Муниципальной программе.</w:t>
      </w:r>
    </w:p>
    <w:p w14:paraId="7F7E3A2C" w14:textId="77777777" w:rsidR="0058366B" w:rsidRPr="00F227A6" w:rsidRDefault="0058366B" w:rsidP="0058366B">
      <w:pPr>
        <w:ind w:firstLine="709"/>
        <w:rPr>
          <w:color w:val="000000" w:themeColor="text1"/>
        </w:rPr>
      </w:pPr>
      <w:r w:rsidRPr="00F227A6">
        <w:rPr>
          <w:color w:val="000000" w:themeColor="text1"/>
          <w:sz w:val="24"/>
          <w:szCs w:val="24"/>
        </w:rPr>
        <w:t>Оценка эффективности реализации программы производится ответственным исполнителем программы</w:t>
      </w:r>
      <w:r w:rsidRPr="00F227A6">
        <w:rPr>
          <w:color w:val="000000" w:themeColor="text1"/>
        </w:rPr>
        <w:t xml:space="preserve">. </w:t>
      </w:r>
    </w:p>
    <w:p w14:paraId="288AAC23" w14:textId="3E7CAB08" w:rsidR="0058366B" w:rsidRPr="00F227A6" w:rsidRDefault="00C55396" w:rsidP="00C55396">
      <w:pPr>
        <w:widowControl w:val="0"/>
        <w:autoSpaceDE w:val="0"/>
        <w:autoSpaceDN w:val="0"/>
        <w:adjustRightInd w:val="0"/>
        <w:jc w:val="center"/>
        <w:rPr>
          <w:iCs/>
          <w:color w:val="000000" w:themeColor="text1"/>
          <w:sz w:val="24"/>
          <w:szCs w:val="24"/>
        </w:rPr>
      </w:pPr>
      <w:r w:rsidRPr="00F227A6">
        <w:rPr>
          <w:iCs/>
          <w:color w:val="000000" w:themeColor="text1"/>
          <w:sz w:val="24"/>
          <w:szCs w:val="24"/>
        </w:rPr>
        <w:t>_______________</w:t>
      </w:r>
    </w:p>
    <w:p w14:paraId="6AFA81D2" w14:textId="77777777" w:rsidR="0058366B" w:rsidRPr="00F227A6" w:rsidRDefault="0058366B" w:rsidP="0058366B">
      <w:pPr>
        <w:widowControl w:val="0"/>
        <w:autoSpaceDE w:val="0"/>
        <w:autoSpaceDN w:val="0"/>
        <w:adjustRightInd w:val="0"/>
        <w:ind w:firstLine="709"/>
        <w:rPr>
          <w:iCs/>
          <w:color w:val="000000" w:themeColor="text1"/>
          <w:sz w:val="24"/>
          <w:szCs w:val="24"/>
        </w:rPr>
      </w:pPr>
    </w:p>
    <w:p w14:paraId="27533D97" w14:textId="77777777" w:rsidR="0058366B" w:rsidRPr="00F227A6" w:rsidRDefault="0058366B" w:rsidP="0058366B">
      <w:pPr>
        <w:ind w:firstLine="709"/>
        <w:jc w:val="left"/>
        <w:rPr>
          <w:b/>
          <w:color w:val="000000" w:themeColor="text1"/>
          <w:sz w:val="24"/>
          <w:szCs w:val="24"/>
        </w:rPr>
      </w:pPr>
    </w:p>
    <w:p w14:paraId="3F6E9DB3" w14:textId="77777777" w:rsidR="0058366B" w:rsidRPr="00F227A6" w:rsidRDefault="0058366B" w:rsidP="0058366B">
      <w:pPr>
        <w:jc w:val="left"/>
        <w:rPr>
          <w:b/>
          <w:color w:val="000000" w:themeColor="text1"/>
          <w:sz w:val="24"/>
          <w:szCs w:val="24"/>
        </w:rPr>
        <w:sectPr w:rsidR="0058366B" w:rsidRPr="00F227A6" w:rsidSect="00C863B8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14:paraId="11A4BFAF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Приложение №1</w:t>
      </w:r>
    </w:p>
    <w:p w14:paraId="785A6660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к муниципальной программе </w:t>
      </w:r>
    </w:p>
    <w:p w14:paraId="3F166DDB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Тихвинского района </w:t>
      </w:r>
    </w:p>
    <w:p w14:paraId="5A81437F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«Управление муниципальными </w:t>
      </w:r>
    </w:p>
    <w:p w14:paraId="2C075048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финансами и муниципальным долгом </w:t>
      </w:r>
    </w:p>
    <w:p w14:paraId="2F9F9846" w14:textId="77777777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Тихвинского района»</w:t>
      </w:r>
    </w:p>
    <w:p w14:paraId="18A17F29" w14:textId="3FE980A3" w:rsidR="0058366B" w:rsidRPr="00F227A6" w:rsidRDefault="0058366B" w:rsidP="00C55396">
      <w:pPr>
        <w:autoSpaceDE w:val="0"/>
        <w:autoSpaceDN w:val="0"/>
        <w:adjustRightInd w:val="0"/>
        <w:ind w:left="5103" w:right="-8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от </w:t>
      </w:r>
      <w:r w:rsidR="00123A71">
        <w:rPr>
          <w:color w:val="000000" w:themeColor="text1"/>
          <w:sz w:val="24"/>
          <w:szCs w:val="24"/>
        </w:rPr>
        <w:t>31</w:t>
      </w:r>
      <w:r w:rsidR="00C55396" w:rsidRPr="00F227A6">
        <w:rPr>
          <w:color w:val="000000" w:themeColor="text1"/>
          <w:sz w:val="24"/>
          <w:szCs w:val="24"/>
        </w:rPr>
        <w:t xml:space="preserve"> октября 2024 г. </w:t>
      </w:r>
      <w:r w:rsidRPr="00F227A6">
        <w:rPr>
          <w:color w:val="000000" w:themeColor="text1"/>
          <w:sz w:val="24"/>
          <w:szCs w:val="24"/>
        </w:rPr>
        <w:t>№</w:t>
      </w:r>
      <w:r w:rsidR="00C55396" w:rsidRPr="00F227A6">
        <w:rPr>
          <w:color w:val="000000" w:themeColor="text1"/>
          <w:sz w:val="24"/>
          <w:szCs w:val="24"/>
        </w:rPr>
        <w:t>01-</w:t>
      </w:r>
      <w:r w:rsidR="00123A71">
        <w:rPr>
          <w:color w:val="000000" w:themeColor="text1"/>
          <w:sz w:val="24"/>
          <w:szCs w:val="24"/>
        </w:rPr>
        <w:t>26</w:t>
      </w:r>
      <w:r w:rsidR="00C55396" w:rsidRPr="00F227A6">
        <w:rPr>
          <w:color w:val="000000" w:themeColor="text1"/>
          <w:sz w:val="24"/>
          <w:szCs w:val="24"/>
        </w:rPr>
        <w:t>00-а</w:t>
      </w:r>
    </w:p>
    <w:p w14:paraId="0698178C" w14:textId="77777777" w:rsidR="0058366B" w:rsidRPr="00F227A6" w:rsidRDefault="0058366B" w:rsidP="0058366B">
      <w:pPr>
        <w:autoSpaceDE w:val="0"/>
        <w:autoSpaceDN w:val="0"/>
        <w:adjustRightInd w:val="0"/>
        <w:ind w:right="-82"/>
        <w:jc w:val="left"/>
        <w:rPr>
          <w:color w:val="000000" w:themeColor="text1"/>
          <w:sz w:val="23"/>
          <w:szCs w:val="23"/>
        </w:rPr>
      </w:pPr>
    </w:p>
    <w:p w14:paraId="160A945B" w14:textId="77777777" w:rsidR="0058366B" w:rsidRPr="00F227A6" w:rsidRDefault="0058366B" w:rsidP="0058366B">
      <w:pPr>
        <w:autoSpaceDE w:val="0"/>
        <w:autoSpaceDN w:val="0"/>
        <w:adjustRightInd w:val="0"/>
        <w:ind w:left="4536" w:right="-1162"/>
        <w:jc w:val="right"/>
        <w:rPr>
          <w:bCs/>
          <w:color w:val="000000" w:themeColor="text1"/>
          <w:sz w:val="22"/>
          <w:szCs w:val="22"/>
        </w:rPr>
      </w:pPr>
    </w:p>
    <w:p w14:paraId="2EEA28B2" w14:textId="77777777" w:rsidR="0058366B" w:rsidRPr="00F227A6" w:rsidRDefault="0058366B" w:rsidP="0058366B">
      <w:pPr>
        <w:jc w:val="center"/>
        <w:rPr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ПРОГНОЗНЫЕ ЗНАЧЕНИЯ</w:t>
      </w:r>
    </w:p>
    <w:p w14:paraId="682812FF" w14:textId="77777777" w:rsidR="0058366B" w:rsidRPr="00F227A6" w:rsidRDefault="0058366B" w:rsidP="0058366B">
      <w:pPr>
        <w:jc w:val="center"/>
        <w:rPr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показателей (индикаторов) по реализации</w:t>
      </w:r>
    </w:p>
    <w:p w14:paraId="646DB4C6" w14:textId="77777777" w:rsidR="0058366B" w:rsidRPr="00F227A6" w:rsidRDefault="0058366B" w:rsidP="0058366B">
      <w:pPr>
        <w:jc w:val="center"/>
        <w:rPr>
          <w:b/>
          <w:bCs/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муниципальной программы Тихвинского района</w:t>
      </w:r>
    </w:p>
    <w:p w14:paraId="5FBCFE99" w14:textId="77777777" w:rsidR="0058366B" w:rsidRPr="00F227A6" w:rsidRDefault="0058366B" w:rsidP="0058366B">
      <w:pPr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4"/>
          <w:szCs w:val="24"/>
        </w:rPr>
      </w:pPr>
      <w:r w:rsidRPr="00F227A6">
        <w:rPr>
          <w:b/>
          <w:color w:val="000000" w:themeColor="text1"/>
          <w:sz w:val="24"/>
          <w:szCs w:val="24"/>
        </w:rPr>
        <w:t>«Управление муниципальными финансами и</w:t>
      </w:r>
    </w:p>
    <w:p w14:paraId="70801848" w14:textId="77777777" w:rsidR="0058366B" w:rsidRPr="00F227A6" w:rsidRDefault="0058366B" w:rsidP="0058366B">
      <w:pPr>
        <w:autoSpaceDE w:val="0"/>
        <w:autoSpaceDN w:val="0"/>
        <w:adjustRightInd w:val="0"/>
        <w:ind w:right="-1"/>
        <w:jc w:val="center"/>
        <w:rPr>
          <w:b/>
          <w:color w:val="000000" w:themeColor="text1"/>
          <w:sz w:val="24"/>
          <w:szCs w:val="24"/>
          <w:lang w:val="en-US"/>
        </w:rPr>
      </w:pPr>
      <w:r w:rsidRPr="00F227A6">
        <w:rPr>
          <w:b/>
          <w:color w:val="000000" w:themeColor="text1"/>
          <w:sz w:val="24"/>
          <w:szCs w:val="24"/>
        </w:rPr>
        <w:t>муниципальным долгом Тихвинского района»</w:t>
      </w:r>
    </w:p>
    <w:p w14:paraId="7D308727" w14:textId="77777777" w:rsidR="0058366B" w:rsidRPr="00F227A6" w:rsidRDefault="0058366B" w:rsidP="0058366B">
      <w:pPr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tbl>
      <w:tblPr>
        <w:tblW w:w="5249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4"/>
        <w:gridCol w:w="3616"/>
        <w:gridCol w:w="1362"/>
        <w:gridCol w:w="1328"/>
        <w:gridCol w:w="1313"/>
        <w:gridCol w:w="1303"/>
      </w:tblGrid>
      <w:tr w:rsidR="0058366B" w:rsidRPr="00F227A6" w14:paraId="3FD19682" w14:textId="77777777" w:rsidTr="00F85070">
        <w:trPr>
          <w:trHeight w:val="264"/>
        </w:trPr>
        <w:tc>
          <w:tcPr>
            <w:tcW w:w="3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CCE4" w14:textId="77777777" w:rsidR="0058366B" w:rsidRPr="00F227A6" w:rsidRDefault="0058366B" w:rsidP="00AD64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3128FE23" w14:textId="2F73B4DC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5185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Наименование показателя</w:t>
            </w:r>
          </w:p>
          <w:p w14:paraId="7D0615C2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812C" w14:textId="04EE1CAA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205E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Значение показателя</w:t>
            </w:r>
          </w:p>
        </w:tc>
      </w:tr>
      <w:tr w:rsidR="0058366B" w:rsidRPr="00F227A6" w14:paraId="25A29E0D" w14:textId="77777777" w:rsidTr="00AD64E0">
        <w:trPr>
          <w:trHeight w:val="15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7C37A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31FC0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5C8F6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78C3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854B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476A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b/>
                <w:bCs/>
                <w:color w:val="000000" w:themeColor="text1"/>
                <w:sz w:val="24"/>
                <w:szCs w:val="24"/>
              </w:rPr>
              <w:t>2027 год</w:t>
            </w:r>
          </w:p>
        </w:tc>
      </w:tr>
      <w:tr w:rsidR="0058366B" w:rsidRPr="00F227A6" w14:paraId="5340EAB7" w14:textId="77777777" w:rsidTr="00F85070">
        <w:trPr>
          <w:trHeight w:val="1380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2BF7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9B5E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Величина соотношения между расчетной бюджетной обеспеченностью наиболее обеспеченного и наименее обеспеченного поселения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2990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раз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2693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1,06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7DC9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1,06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848C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1,07</w:t>
            </w:r>
          </w:p>
        </w:tc>
      </w:tr>
      <w:tr w:rsidR="0058366B" w:rsidRPr="00F227A6" w14:paraId="551D638C" w14:textId="77777777" w:rsidTr="00F85070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51FB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12C7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Процент муниципальных образований (поселений Тихвинского района), первоначальные бюджеты которых утверждены с дефицитом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3B3A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FF3B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4823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280E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366B" w:rsidRPr="00F227A6" w14:paraId="4CF8EF9A" w14:textId="77777777" w:rsidTr="00F85070">
        <w:trPr>
          <w:trHeight w:val="220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D01E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FC11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Отношение объема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0AF7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8A0F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&lt;10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43AE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&lt;10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4926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&lt;10</w:t>
            </w:r>
          </w:p>
        </w:tc>
      </w:tr>
      <w:tr w:rsidR="0058366B" w:rsidRPr="00F227A6" w14:paraId="780092D9" w14:textId="77777777" w:rsidTr="00F85070">
        <w:trPr>
          <w:trHeight w:val="2196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B4A6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05A4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Отношение объема расходов на обслуживание муниципального долга к расходам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4D67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46AE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  <w:lang w:val="en-US"/>
              </w:rPr>
              <w:t>&lt;</w:t>
            </w:r>
            <w:r w:rsidRPr="00F227A6">
              <w:rPr>
                <w:color w:val="000000" w:themeColor="text1"/>
                <w:sz w:val="24"/>
                <w:szCs w:val="24"/>
              </w:rPr>
              <w:t xml:space="preserve"> 4,0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4806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  <w:lang w:val="en-US"/>
              </w:rPr>
              <w:t xml:space="preserve">&lt; </w:t>
            </w:r>
            <w:r w:rsidRPr="00F227A6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5B43F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  <w:lang w:val="en-US"/>
              </w:rPr>
              <w:t xml:space="preserve">&lt; </w:t>
            </w:r>
            <w:r w:rsidRPr="00F227A6">
              <w:rPr>
                <w:color w:val="000000" w:themeColor="text1"/>
                <w:sz w:val="24"/>
                <w:szCs w:val="24"/>
              </w:rPr>
              <w:t>4,0</w:t>
            </w:r>
          </w:p>
        </w:tc>
      </w:tr>
      <w:tr w:rsidR="0058366B" w:rsidRPr="00F227A6" w14:paraId="0CEF2716" w14:textId="77777777" w:rsidTr="00F85070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975A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2FBC" w14:textId="77777777" w:rsidR="0058366B" w:rsidRPr="00F227A6" w:rsidRDefault="0058366B" w:rsidP="00AD64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 xml:space="preserve">Объем просроченной задолженности по расходам на обслуживание долговых обязательств Тихвинского района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298C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A911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B669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ADB1" w14:textId="77777777" w:rsidR="0058366B" w:rsidRPr="00F227A6" w:rsidRDefault="0058366B" w:rsidP="00AD64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27A6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DBB2AEB" w14:textId="77777777" w:rsidR="0058366B" w:rsidRPr="00F227A6" w:rsidRDefault="0058366B" w:rsidP="0058366B">
      <w:pPr>
        <w:tabs>
          <w:tab w:val="left" w:pos="735"/>
          <w:tab w:val="left" w:pos="4470"/>
          <w:tab w:val="left" w:pos="5760"/>
          <w:tab w:val="left" w:pos="6945"/>
          <w:tab w:val="left" w:pos="8130"/>
        </w:tabs>
        <w:ind w:left="105"/>
        <w:jc w:val="left"/>
        <w:rPr>
          <w:color w:val="000000" w:themeColor="text1"/>
          <w:sz w:val="22"/>
          <w:szCs w:val="22"/>
        </w:rPr>
      </w:pPr>
      <w:r w:rsidRPr="00F227A6">
        <w:rPr>
          <w:color w:val="000000" w:themeColor="text1"/>
          <w:sz w:val="22"/>
          <w:szCs w:val="22"/>
        </w:rPr>
        <w:tab/>
      </w:r>
    </w:p>
    <w:p w14:paraId="206A4E7E" w14:textId="77777777" w:rsidR="0058366B" w:rsidRPr="00F227A6" w:rsidRDefault="0058366B" w:rsidP="0058366B">
      <w:pPr>
        <w:jc w:val="left"/>
        <w:rPr>
          <w:color w:val="000000" w:themeColor="text1"/>
        </w:rPr>
        <w:sectPr w:rsidR="0058366B" w:rsidRPr="00F227A6" w:rsidSect="0058366B">
          <w:pgSz w:w="11906" w:h="16838"/>
          <w:pgMar w:top="1134" w:right="1134" w:bottom="567" w:left="1701" w:header="709" w:footer="709" w:gutter="0"/>
          <w:cols w:space="720"/>
        </w:sectPr>
      </w:pPr>
    </w:p>
    <w:p w14:paraId="2951F870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Приложение №2</w:t>
      </w:r>
    </w:p>
    <w:p w14:paraId="48B4B129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к муниципальной программе </w:t>
      </w:r>
    </w:p>
    <w:p w14:paraId="56FD4EE1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bCs/>
          <w:color w:val="000000" w:themeColor="text1"/>
          <w:sz w:val="24"/>
          <w:szCs w:val="24"/>
        </w:rPr>
      </w:pPr>
      <w:r w:rsidRPr="00F227A6">
        <w:rPr>
          <w:bCs/>
          <w:color w:val="000000" w:themeColor="text1"/>
          <w:sz w:val="24"/>
          <w:szCs w:val="24"/>
        </w:rPr>
        <w:t xml:space="preserve">Тихвинского района </w:t>
      </w:r>
    </w:p>
    <w:p w14:paraId="4EC7F789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«Управление муниципальными </w:t>
      </w:r>
    </w:p>
    <w:p w14:paraId="68702EE4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финансами и муниципальным долгом </w:t>
      </w:r>
    </w:p>
    <w:p w14:paraId="32C3BECA" w14:textId="77777777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>Тихвинского района»</w:t>
      </w:r>
    </w:p>
    <w:p w14:paraId="1A7B1CAF" w14:textId="5CF5CC5C" w:rsidR="0058366B" w:rsidRPr="00F227A6" w:rsidRDefault="0058366B" w:rsidP="00C55396">
      <w:pPr>
        <w:autoSpaceDE w:val="0"/>
        <w:autoSpaceDN w:val="0"/>
        <w:adjustRightInd w:val="0"/>
        <w:ind w:left="9360" w:right="-82" w:firstLine="1272"/>
        <w:rPr>
          <w:color w:val="000000" w:themeColor="text1"/>
          <w:sz w:val="24"/>
          <w:szCs w:val="24"/>
        </w:rPr>
      </w:pPr>
      <w:r w:rsidRPr="00F227A6">
        <w:rPr>
          <w:color w:val="000000" w:themeColor="text1"/>
          <w:sz w:val="24"/>
          <w:szCs w:val="24"/>
        </w:rPr>
        <w:t xml:space="preserve">от </w:t>
      </w:r>
      <w:r w:rsidR="00123A71">
        <w:rPr>
          <w:color w:val="000000" w:themeColor="text1"/>
          <w:sz w:val="24"/>
          <w:szCs w:val="24"/>
        </w:rPr>
        <w:t>31</w:t>
      </w:r>
      <w:r w:rsidR="00C55396" w:rsidRPr="00F227A6">
        <w:rPr>
          <w:color w:val="000000" w:themeColor="text1"/>
          <w:sz w:val="24"/>
          <w:szCs w:val="24"/>
        </w:rPr>
        <w:t xml:space="preserve"> октября 2024 г. № 01-</w:t>
      </w:r>
      <w:r w:rsidR="00123A71">
        <w:rPr>
          <w:color w:val="000000" w:themeColor="text1"/>
          <w:sz w:val="24"/>
          <w:szCs w:val="24"/>
        </w:rPr>
        <w:t>2600</w:t>
      </w:r>
      <w:r w:rsidR="00C55396" w:rsidRPr="00F227A6">
        <w:rPr>
          <w:color w:val="000000" w:themeColor="text1"/>
          <w:sz w:val="24"/>
          <w:szCs w:val="24"/>
        </w:rPr>
        <w:t>-а</w:t>
      </w:r>
    </w:p>
    <w:p w14:paraId="00081C20" w14:textId="77777777" w:rsidR="0058366B" w:rsidRPr="00F227A6" w:rsidRDefault="0058366B" w:rsidP="0058366B">
      <w:pPr>
        <w:autoSpaceDE w:val="0"/>
        <w:autoSpaceDN w:val="0"/>
        <w:adjustRightInd w:val="0"/>
        <w:ind w:right="-82"/>
        <w:jc w:val="left"/>
        <w:rPr>
          <w:color w:val="000000" w:themeColor="text1"/>
          <w:sz w:val="23"/>
          <w:szCs w:val="23"/>
        </w:rPr>
      </w:pPr>
    </w:p>
    <w:p w14:paraId="71A8C699" w14:textId="77777777" w:rsidR="0058366B" w:rsidRPr="00F227A6" w:rsidRDefault="0058366B" w:rsidP="0058366B">
      <w:pPr>
        <w:ind w:left="10206"/>
        <w:rPr>
          <w:color w:val="000000" w:themeColor="text1"/>
          <w:sz w:val="22"/>
          <w:szCs w:val="22"/>
        </w:rPr>
      </w:pPr>
    </w:p>
    <w:p w14:paraId="72D7C6CD" w14:textId="77777777" w:rsidR="0058366B" w:rsidRPr="00F227A6" w:rsidRDefault="0058366B" w:rsidP="0058366B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 xml:space="preserve">ПЛАН </w:t>
      </w:r>
    </w:p>
    <w:p w14:paraId="5AF2A3FA" w14:textId="77777777" w:rsidR="0058366B" w:rsidRPr="00F227A6" w:rsidRDefault="0058366B" w:rsidP="0058366B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реализации</w:t>
      </w:r>
      <w:r w:rsidRPr="00F227A6">
        <w:rPr>
          <w:color w:val="000000" w:themeColor="text1"/>
          <w:sz w:val="24"/>
          <w:szCs w:val="24"/>
        </w:rPr>
        <w:t xml:space="preserve"> </w:t>
      </w:r>
      <w:r w:rsidRPr="00F227A6">
        <w:rPr>
          <w:b/>
          <w:bCs/>
          <w:color w:val="000000" w:themeColor="text1"/>
          <w:sz w:val="24"/>
          <w:szCs w:val="24"/>
        </w:rPr>
        <w:t xml:space="preserve">муниципальной программы Тихвинского района </w:t>
      </w:r>
    </w:p>
    <w:p w14:paraId="29899140" w14:textId="77777777" w:rsidR="0058366B" w:rsidRPr="00F227A6" w:rsidRDefault="0058366B" w:rsidP="0058366B">
      <w:pPr>
        <w:jc w:val="center"/>
        <w:rPr>
          <w:color w:val="000000" w:themeColor="text1"/>
          <w:sz w:val="24"/>
          <w:szCs w:val="24"/>
        </w:rPr>
      </w:pPr>
      <w:r w:rsidRPr="00F227A6">
        <w:rPr>
          <w:b/>
          <w:bCs/>
          <w:color w:val="000000" w:themeColor="text1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14:paraId="1D961F84" w14:textId="77777777" w:rsidR="0058366B" w:rsidRPr="00F227A6" w:rsidRDefault="0058366B" w:rsidP="0058366B">
      <w:pPr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15"/>
        <w:gridCol w:w="2002"/>
        <w:gridCol w:w="1406"/>
        <w:gridCol w:w="1403"/>
        <w:gridCol w:w="1688"/>
        <w:gridCol w:w="1403"/>
        <w:gridCol w:w="1370"/>
      </w:tblGrid>
      <w:tr w:rsidR="0058366B" w:rsidRPr="00F227A6" w14:paraId="79F0C9C0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792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14:paraId="7A4C03DA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(структурный элемент)</w:t>
            </w:r>
          </w:p>
          <w:p w14:paraId="513CBDE7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1C90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Ответственный</w:t>
            </w:r>
          </w:p>
          <w:p w14:paraId="29AA8B64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исполнитель,</w:t>
            </w:r>
          </w:p>
          <w:p w14:paraId="0EB25552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соисполнители,</w:t>
            </w:r>
          </w:p>
          <w:p w14:paraId="6A7FE408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FE6B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Годы</w:t>
            </w:r>
          </w:p>
          <w:p w14:paraId="2F3C1DD9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реализации</w:t>
            </w:r>
          </w:p>
          <w:p w14:paraId="3051D28B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7A0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58366B" w:rsidRPr="00F227A6" w14:paraId="660BA51E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8C8" w14:textId="77777777" w:rsidR="0058366B" w:rsidRPr="00F227A6" w:rsidRDefault="0058366B" w:rsidP="0058366B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6837" w14:textId="77777777" w:rsidR="0058366B" w:rsidRPr="00F227A6" w:rsidRDefault="0058366B" w:rsidP="0058366B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B5E" w14:textId="77777777" w:rsidR="0058366B" w:rsidRPr="00F227A6" w:rsidRDefault="0058366B" w:rsidP="0058366B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045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69B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Федеральный</w:t>
            </w:r>
          </w:p>
          <w:p w14:paraId="02BF235A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B67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Областной</w:t>
            </w:r>
          </w:p>
          <w:p w14:paraId="36DD08F7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097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Местный</w:t>
            </w:r>
          </w:p>
          <w:p w14:paraId="1A5C67ED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бюджет</w:t>
            </w:r>
          </w:p>
        </w:tc>
      </w:tr>
      <w:tr w:rsidR="0058366B" w:rsidRPr="00F227A6" w14:paraId="7AF98FFF" w14:textId="77777777" w:rsidTr="00F85070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EAD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993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75E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841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DEA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DDB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7DA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58366B" w:rsidRPr="00F227A6" w14:paraId="13D45457" w14:textId="77777777" w:rsidTr="00F85070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69E" w14:textId="77777777" w:rsidR="0058366B" w:rsidRPr="00F227A6" w:rsidRDefault="0058366B" w:rsidP="005836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Процессная часть</w:t>
            </w:r>
          </w:p>
        </w:tc>
      </w:tr>
      <w:tr w:rsidR="00F85070" w:rsidRPr="00F227A6" w14:paraId="27A1D587" w14:textId="77777777" w:rsidTr="00C55396">
        <w:trPr>
          <w:trHeight w:val="70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86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1. Комплекс процессных мероприятий:</w:t>
            </w:r>
          </w:p>
          <w:p w14:paraId="48AF8C15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B5D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Комитет финансов администрации Тихвинского района</w:t>
            </w:r>
          </w:p>
          <w:p w14:paraId="6D8F5811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2F32879A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088E980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5F72A31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BE6E5FF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74123629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79B4AA84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22FE9240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B3D6450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1D3E1A58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72856E2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03E05D6A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516C4D4D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2DE59BD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67258E8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26DA06AC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35A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662" w14:textId="481AAFCE" w:rsidR="00F85070" w:rsidRPr="00471199" w:rsidRDefault="00F85070" w:rsidP="00F85070">
            <w:pPr>
              <w:jc w:val="right"/>
              <w:rPr>
                <w:b/>
                <w:color w:val="FF0000"/>
                <w:sz w:val="22"/>
                <w:szCs w:val="22"/>
              </w:rPr>
            </w:pPr>
            <w:r w:rsidRPr="00471199">
              <w:rPr>
                <w:b/>
                <w:color w:val="000000" w:themeColor="text1"/>
                <w:sz w:val="22"/>
                <w:szCs w:val="22"/>
              </w:rPr>
              <w:t>184 882,7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A67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23A" w14:textId="59A43054" w:rsidR="00F85070" w:rsidRPr="00F227A6" w:rsidRDefault="00F85070" w:rsidP="00F8507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89F" w14:textId="237FD2AA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color w:val="000000" w:themeColor="text1"/>
                <w:sz w:val="22"/>
                <w:szCs w:val="22"/>
              </w:rPr>
              <w:t>52 923,2</w:t>
            </w:r>
          </w:p>
        </w:tc>
      </w:tr>
      <w:tr w:rsidR="00F85070" w:rsidRPr="00F227A6" w14:paraId="3AAB9CC7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66C0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8AE5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6768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00F" w14:textId="0F94B8A0" w:rsidR="00F85070" w:rsidRPr="00123A71" w:rsidRDefault="00F85070" w:rsidP="00F85070">
            <w:pPr>
              <w:jc w:val="right"/>
              <w:rPr>
                <w:b/>
                <w:sz w:val="22"/>
                <w:szCs w:val="22"/>
              </w:rPr>
            </w:pPr>
            <w:r w:rsidRPr="00123A71">
              <w:rPr>
                <w:b/>
                <w:sz w:val="22"/>
                <w:szCs w:val="22"/>
              </w:rPr>
              <w:t>167 899,8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9AB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422" w14:textId="39B2ABC1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31F" w14:textId="76EF78A3" w:rsidR="00F85070" w:rsidRPr="00123A71" w:rsidRDefault="00F85070" w:rsidP="00F85070">
            <w:pPr>
              <w:jc w:val="right"/>
              <w:rPr>
                <w:b/>
                <w:sz w:val="22"/>
                <w:szCs w:val="22"/>
              </w:rPr>
            </w:pPr>
            <w:r w:rsidRPr="00123A71">
              <w:rPr>
                <w:b/>
                <w:sz w:val="22"/>
                <w:szCs w:val="22"/>
              </w:rPr>
              <w:t>53 450,2</w:t>
            </w:r>
          </w:p>
        </w:tc>
      </w:tr>
      <w:tr w:rsidR="00F85070" w:rsidRPr="00F227A6" w14:paraId="0D5281DA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0D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EA3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593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55B" w14:textId="3B0DB0CB" w:rsidR="00F85070" w:rsidRPr="00123A71" w:rsidRDefault="00F85070" w:rsidP="00F85070">
            <w:pPr>
              <w:jc w:val="right"/>
              <w:rPr>
                <w:b/>
                <w:sz w:val="22"/>
                <w:szCs w:val="22"/>
              </w:rPr>
            </w:pPr>
            <w:r w:rsidRPr="00123A71">
              <w:rPr>
                <w:b/>
                <w:sz w:val="22"/>
                <w:szCs w:val="22"/>
              </w:rPr>
              <w:t>161 569,9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C71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05D" w14:textId="2BB7D079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3EF" w14:textId="429FF02D" w:rsidR="00F85070" w:rsidRPr="00123A71" w:rsidRDefault="00F85070" w:rsidP="00F85070">
            <w:pPr>
              <w:jc w:val="right"/>
              <w:rPr>
                <w:b/>
                <w:sz w:val="22"/>
                <w:szCs w:val="22"/>
              </w:rPr>
            </w:pPr>
            <w:r w:rsidRPr="00123A71">
              <w:rPr>
                <w:b/>
                <w:sz w:val="22"/>
                <w:szCs w:val="22"/>
              </w:rPr>
              <w:t>51 975,0</w:t>
            </w:r>
          </w:p>
        </w:tc>
      </w:tr>
      <w:tr w:rsidR="00F85070" w:rsidRPr="00F227A6" w14:paraId="0A93E4E0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C7F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A5BC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FB7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831" w14:textId="4BC25F6A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52 923,2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B41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314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7A2" w14:textId="145A74B5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52 923,2</w:t>
            </w:r>
          </w:p>
        </w:tc>
      </w:tr>
      <w:tr w:rsidR="00F85070" w:rsidRPr="00F227A6" w14:paraId="245FCEB6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2BD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3C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9B9A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2B2" w14:textId="30CD6101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53 450,2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B54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83D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404" w14:textId="2A4D6C5D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53 450,2</w:t>
            </w:r>
          </w:p>
        </w:tc>
      </w:tr>
      <w:tr w:rsidR="00F85070" w:rsidRPr="00F227A6" w14:paraId="72795947" w14:textId="77777777" w:rsidTr="00F85070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D1E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8EF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C23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977" w14:textId="5CB810C9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51 975,0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953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D9A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5BA" w14:textId="7BEB6636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51 975,0</w:t>
            </w:r>
          </w:p>
        </w:tc>
      </w:tr>
      <w:tr w:rsidR="00F85070" w:rsidRPr="00F227A6" w14:paraId="36B85A3E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2EA9C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937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4F4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38A" w14:textId="40B499D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131 959,5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F93D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669" w14:textId="50D4E255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E66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85070" w:rsidRPr="00F227A6" w14:paraId="25EF8F7A" w14:textId="77777777" w:rsidTr="00F8507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AD889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DBB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3B9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972" w14:textId="028BB3EE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114 449,6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112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1D51" w14:textId="58EE624B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BF5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85070" w:rsidRPr="00F227A6" w14:paraId="7E08FCAE" w14:textId="77777777" w:rsidTr="00F85070">
        <w:trPr>
          <w:trHeight w:val="219"/>
          <w:jc w:val="center"/>
        </w:trPr>
        <w:tc>
          <w:tcPr>
            <w:tcW w:w="1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B0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64B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34C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683" w14:textId="7652041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109 594,9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249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1D1" w14:textId="2B10DB5F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919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F85070" w:rsidRPr="00F227A6" w14:paraId="174A38F4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EE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2. Комплекс процессных мероприятий:</w:t>
            </w:r>
          </w:p>
          <w:p w14:paraId="5DC213B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D906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5F3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555" w14:textId="1FD8629A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37 566,1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A09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45C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623" w14:textId="29C4F14A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37 566,1</w:t>
            </w:r>
          </w:p>
        </w:tc>
      </w:tr>
      <w:tr w:rsidR="00F85070" w:rsidRPr="00F227A6" w14:paraId="66B99D42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31F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74D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2DD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670" w14:textId="009E98AB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44 428,2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B79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C10F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699" w14:textId="22E8A0B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44 428,2</w:t>
            </w:r>
          </w:p>
        </w:tc>
      </w:tr>
      <w:tr w:rsidR="00F85070" w:rsidRPr="00F227A6" w14:paraId="43E42C9E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D739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547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A1A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1F5" w14:textId="760755F2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49 070,7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E07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D36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BD9" w14:textId="4C3B8586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49 070,7</w:t>
            </w:r>
          </w:p>
        </w:tc>
      </w:tr>
      <w:tr w:rsidR="00F85070" w:rsidRPr="00F227A6" w14:paraId="78985FAB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BBF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9C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3B3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F97" w14:textId="629968FE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37 566,1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D8B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798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3DA" w14:textId="51CE59F4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37 566,1</w:t>
            </w:r>
          </w:p>
        </w:tc>
      </w:tr>
      <w:tr w:rsidR="00F85070" w:rsidRPr="00F227A6" w14:paraId="2AF0DC62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C4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50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E31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BB0D" w14:textId="4C92F754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44 428,2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5FB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328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F7C" w14:textId="22B713BC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44 428,2</w:t>
            </w:r>
          </w:p>
        </w:tc>
      </w:tr>
      <w:tr w:rsidR="00F85070" w:rsidRPr="00F227A6" w14:paraId="113C5206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840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87C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2FE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ADD" w14:textId="21D12C61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49 070,7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9CA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B7E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D5" w14:textId="514FEC40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49 070,7</w:t>
            </w:r>
          </w:p>
        </w:tc>
      </w:tr>
      <w:tr w:rsidR="00F85070" w:rsidRPr="00F227A6" w14:paraId="084435F7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C88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3. Комплекс процессных мероприятий:</w:t>
            </w:r>
          </w:p>
          <w:p w14:paraId="366D4AC5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277C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133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15D" w14:textId="75EA3DEB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74 934,6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C7A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76EF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4A9" w14:textId="62BC315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74 934,6</w:t>
            </w:r>
          </w:p>
        </w:tc>
      </w:tr>
      <w:tr w:rsidR="00F85070" w:rsidRPr="00F227A6" w14:paraId="269E0D07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EB8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10C8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7F6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A5E" w14:textId="29F1E2AB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42 809,8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7AF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EC0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536" w14:textId="68BDC80B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42 809,8</w:t>
            </w:r>
          </w:p>
        </w:tc>
      </w:tr>
      <w:tr w:rsidR="00F85070" w:rsidRPr="00F227A6" w14:paraId="12784DB3" w14:textId="77777777" w:rsidTr="00F85070">
        <w:trPr>
          <w:trHeight w:val="3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92A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F0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5E5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7AF" w14:textId="4A42EB73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58 040,9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813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980" w14:textId="77777777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C12" w14:textId="53B04E59" w:rsidR="00F85070" w:rsidRPr="00123A71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123A71">
              <w:rPr>
                <w:b/>
                <w:bCs/>
                <w:sz w:val="22"/>
                <w:szCs w:val="22"/>
              </w:rPr>
              <w:t>58 040,9</w:t>
            </w:r>
          </w:p>
        </w:tc>
      </w:tr>
      <w:tr w:rsidR="00F85070" w:rsidRPr="00F227A6" w14:paraId="495E36EC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E1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1C0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FAD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87E" w14:textId="7941EBA9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29 000,0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FE7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A7F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235" w14:textId="2DBA8BF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29 000,0</w:t>
            </w:r>
          </w:p>
        </w:tc>
      </w:tr>
      <w:tr w:rsidR="00F85070" w:rsidRPr="00F227A6" w14:paraId="5EDBD428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564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60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BE9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3AE" w14:textId="5A04A789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5 000,0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901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4E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3DC7" w14:textId="68976DB2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5 000,0</w:t>
            </w:r>
          </w:p>
        </w:tc>
      </w:tr>
      <w:tr w:rsidR="00F85070" w:rsidRPr="00F227A6" w14:paraId="0C3AD370" w14:textId="77777777" w:rsidTr="00F85070">
        <w:trPr>
          <w:trHeight w:val="1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ECB5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DF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2A2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DA9" w14:textId="22CFF4FF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12 985,3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7B2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B68F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F32" w14:textId="14583B0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12 985,3</w:t>
            </w:r>
          </w:p>
        </w:tc>
      </w:tr>
      <w:tr w:rsidR="00F85070" w:rsidRPr="00F227A6" w14:paraId="6D89AE78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41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3.2. ИМТ на финансирование иных мероприятий, направленных на развитие общественной инфраструктуры поселений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76B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624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93F" w14:textId="791A822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4 879,0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B61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BBE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A42" w14:textId="17DC5A13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4 879,0</w:t>
            </w:r>
          </w:p>
        </w:tc>
      </w:tr>
      <w:tr w:rsidR="00F85070" w:rsidRPr="00F227A6" w14:paraId="4CA32B01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026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F3B5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0851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1A03" w14:textId="3D020B92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1 754,2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867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629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EB7" w14:textId="7B78540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1 754,2</w:t>
            </w:r>
          </w:p>
        </w:tc>
      </w:tr>
      <w:tr w:rsidR="00F85070" w:rsidRPr="00F227A6" w14:paraId="7936614A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E31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5B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AD5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02B" w14:textId="3AB4AED6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4 000,0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75F4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CD6F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337" w14:textId="523C9B89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4 000,0</w:t>
            </w:r>
          </w:p>
        </w:tc>
      </w:tr>
      <w:tr w:rsidR="00F85070" w:rsidRPr="00F227A6" w14:paraId="0D4DF5FB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BB2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B039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C44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6336" w14:textId="7189DB3E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6 000,0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589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739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001" w14:textId="7A27AE82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6 000,0</w:t>
            </w:r>
          </w:p>
        </w:tc>
      </w:tr>
      <w:tr w:rsidR="00F85070" w:rsidRPr="00F227A6" w14:paraId="3BC2EE2B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9D5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3F8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5A6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901" w14:textId="0E161531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430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3B3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0D6" w14:textId="5F5EA5F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1 000,0</w:t>
            </w:r>
          </w:p>
        </w:tc>
      </w:tr>
      <w:tr w:rsidR="00F85070" w:rsidRPr="00F227A6" w14:paraId="6F0F7135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CBF3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B6F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937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F4A" w14:textId="72BF12A0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6 000,0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B2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E39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C244" w14:textId="4D11CE92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  <w:r w:rsidRPr="00123A71">
              <w:rPr>
                <w:bCs/>
                <w:sz w:val="22"/>
                <w:szCs w:val="22"/>
              </w:rPr>
              <w:t>6 000,0</w:t>
            </w:r>
          </w:p>
        </w:tc>
      </w:tr>
      <w:tr w:rsidR="00F85070" w:rsidRPr="00F227A6" w14:paraId="479A5E9C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B8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3.4. ИМТ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537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601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421" w14:textId="0AB14D8D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35 055,6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F90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5C1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C21" w14:textId="3F2E88B6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35 055,6</w:t>
            </w:r>
          </w:p>
        </w:tc>
      </w:tr>
      <w:tr w:rsidR="00F85070" w:rsidRPr="00F227A6" w14:paraId="4DD2879E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719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5C7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9CD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464" w14:textId="3BE3A796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35 055,6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EC8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8F3" w14:textId="77777777" w:rsidR="00F85070" w:rsidRPr="00123A71" w:rsidRDefault="00F85070" w:rsidP="00F8507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842" w14:textId="773F8781" w:rsidR="00F85070" w:rsidRPr="00123A71" w:rsidRDefault="00F85070" w:rsidP="00F85070">
            <w:pPr>
              <w:jc w:val="right"/>
              <w:rPr>
                <w:sz w:val="22"/>
                <w:szCs w:val="22"/>
              </w:rPr>
            </w:pPr>
            <w:r w:rsidRPr="00123A71">
              <w:rPr>
                <w:sz w:val="22"/>
                <w:szCs w:val="22"/>
              </w:rPr>
              <w:t>35 055,6</w:t>
            </w:r>
          </w:p>
        </w:tc>
      </w:tr>
      <w:tr w:rsidR="00F85070" w:rsidRPr="00F227A6" w14:paraId="35D8A457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A8B8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5909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EF8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B9F" w14:textId="643FAAC4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35 055,6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032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B68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0E89" w14:textId="5B3E5473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35 055,6</w:t>
            </w:r>
          </w:p>
        </w:tc>
      </w:tr>
      <w:tr w:rsidR="00F85070" w:rsidRPr="00F227A6" w14:paraId="2FA69A06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02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4. Комплекс процессных мероприятий:</w:t>
            </w:r>
          </w:p>
          <w:p w14:paraId="60B19315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AB4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04C3F85A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6D1B479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A9592B1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67296471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294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774" w14:textId="4FBA88B8" w:rsidR="00F85070" w:rsidRPr="00F227A6" w:rsidRDefault="00F85070" w:rsidP="00F8507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EE4" w14:textId="77777777" w:rsidR="00F85070" w:rsidRPr="00F227A6" w:rsidRDefault="00F85070" w:rsidP="00F8507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20C" w14:textId="77777777" w:rsidR="00F85070" w:rsidRPr="00F227A6" w:rsidRDefault="00F85070" w:rsidP="00F8507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B72" w14:textId="013AB1E6" w:rsidR="00F85070" w:rsidRPr="00F227A6" w:rsidRDefault="00F85070" w:rsidP="00F8507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4A86B5C3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A834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C6E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420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323" w14:textId="43CEABD0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270" w14:textId="77777777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2E4" w14:textId="77777777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694" w14:textId="43C76A2B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2D54033C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C3F2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70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973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836B" w14:textId="66CBF293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66A" w14:textId="77777777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27B" w14:textId="77777777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795" w14:textId="5440D481" w:rsidR="00F85070" w:rsidRPr="00F227A6" w:rsidRDefault="00F85070" w:rsidP="00F85070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5DC766AE" w14:textId="77777777" w:rsidTr="00F85070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A9E" w14:textId="31D2712A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 xml:space="preserve">4.1. Обслуживание муниципального долга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438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AB8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0C7" w14:textId="7CB5FB61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DA0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C5D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26F" w14:textId="562538D8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53A8E918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2CD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A66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26C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B21" w14:textId="1221B5C5" w:rsidR="00F85070" w:rsidRPr="00F227A6" w:rsidRDefault="00F85070" w:rsidP="00F8507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F49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561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D7B" w14:textId="6D02AA75" w:rsidR="00F85070" w:rsidRPr="00F227A6" w:rsidRDefault="00F85070" w:rsidP="00F8507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5FE727C1" w14:textId="77777777" w:rsidTr="00F85070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D84" w14:textId="77777777" w:rsidR="00F85070" w:rsidRPr="00F227A6" w:rsidRDefault="00F85070" w:rsidP="00F85070">
            <w:pPr>
              <w:jc w:val="lef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4B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11D" w14:textId="77777777" w:rsidR="00F85070" w:rsidRPr="00F227A6" w:rsidRDefault="00F85070" w:rsidP="00F850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4CD" w14:textId="694C3A26" w:rsidR="00F85070" w:rsidRPr="00F227A6" w:rsidRDefault="00F85070" w:rsidP="00F8507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28F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BFA" w14:textId="77777777" w:rsidR="00F85070" w:rsidRPr="00F227A6" w:rsidRDefault="00F85070" w:rsidP="00F85070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278" w14:textId="1A522B3D" w:rsidR="00F85070" w:rsidRPr="00F227A6" w:rsidRDefault="00F85070" w:rsidP="00F8507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227A6">
              <w:rPr>
                <w:bCs/>
                <w:color w:val="000000" w:themeColor="text1"/>
                <w:sz w:val="22"/>
                <w:szCs w:val="22"/>
              </w:rPr>
              <w:t>500,0</w:t>
            </w:r>
          </w:p>
        </w:tc>
      </w:tr>
      <w:tr w:rsidR="00F85070" w:rsidRPr="00F227A6" w14:paraId="575180C0" w14:textId="77777777" w:rsidTr="00123A71">
        <w:trPr>
          <w:trHeight w:val="70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FDD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14:paraId="3C20A40B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CE8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1FD" w14:textId="36EAC12A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297 883,4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B5A" w14:textId="4EB153BA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0BB" w14:textId="77777777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131 959,5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B7F" w14:textId="24C63D0F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165 923,9</w:t>
            </w:r>
          </w:p>
        </w:tc>
      </w:tr>
      <w:tr w:rsidR="00F85070" w:rsidRPr="00F227A6" w14:paraId="5D7F8FE1" w14:textId="77777777" w:rsidTr="00F8507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28E1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57D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007" w14:textId="6701385B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255 637,8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A6F" w14:textId="03E5F64B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F83" w14:textId="77777777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114 449,6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09A" w14:textId="64213C98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141 188,2</w:t>
            </w:r>
          </w:p>
        </w:tc>
      </w:tr>
      <w:tr w:rsidR="00F85070" w:rsidRPr="00F227A6" w14:paraId="7E72A1B7" w14:textId="77777777" w:rsidTr="00F8507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61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D9A1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E34" w14:textId="34DBDB91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269 181,5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421" w14:textId="2826480E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DE9" w14:textId="77777777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109 594,9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172" w14:textId="6A1E6C62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159 586,6</w:t>
            </w:r>
          </w:p>
        </w:tc>
      </w:tr>
      <w:tr w:rsidR="00F85070" w:rsidRPr="00F227A6" w14:paraId="7BDDCEC1" w14:textId="77777777" w:rsidTr="00F85070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DAB3" w14:textId="77777777" w:rsidR="00F85070" w:rsidRPr="00F227A6" w:rsidRDefault="00F85070" w:rsidP="00F85070">
            <w:pPr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A2F" w14:textId="77777777" w:rsidR="00F85070" w:rsidRPr="00F227A6" w:rsidRDefault="00F85070" w:rsidP="00F8507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227A6">
              <w:rPr>
                <w:b/>
                <w:bCs/>
                <w:color w:val="000000" w:themeColor="text1"/>
                <w:sz w:val="22"/>
                <w:szCs w:val="22"/>
              </w:rPr>
              <w:t>2025-2027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004" w14:textId="718321B7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822 702,7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582" w14:textId="5FA70C63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DB6" w14:textId="77777777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356 004,0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35E0" w14:textId="2C30CB49" w:rsidR="00F85070" w:rsidRPr="00DD219A" w:rsidRDefault="00F85070" w:rsidP="00F85070">
            <w:pPr>
              <w:jc w:val="right"/>
              <w:rPr>
                <w:b/>
                <w:bCs/>
                <w:sz w:val="22"/>
                <w:szCs w:val="22"/>
              </w:rPr>
            </w:pPr>
            <w:r w:rsidRPr="00DD219A">
              <w:rPr>
                <w:b/>
                <w:bCs/>
                <w:sz w:val="22"/>
                <w:szCs w:val="22"/>
              </w:rPr>
              <w:t>466 698,7</w:t>
            </w:r>
          </w:p>
        </w:tc>
      </w:tr>
    </w:tbl>
    <w:p w14:paraId="2ED0BC77" w14:textId="3030065D" w:rsidR="00554BEC" w:rsidRPr="00F227A6" w:rsidRDefault="0058366B" w:rsidP="00C55396">
      <w:pPr>
        <w:jc w:val="center"/>
        <w:rPr>
          <w:color w:val="000000" w:themeColor="text1"/>
          <w:sz w:val="22"/>
          <w:szCs w:val="22"/>
        </w:rPr>
      </w:pPr>
      <w:r w:rsidRPr="00F227A6">
        <w:rPr>
          <w:color w:val="000000" w:themeColor="text1"/>
          <w:sz w:val="22"/>
          <w:szCs w:val="22"/>
        </w:rPr>
        <w:t>_____________</w:t>
      </w:r>
    </w:p>
    <w:sectPr w:rsidR="00554BEC" w:rsidRPr="00F227A6" w:rsidSect="0058366B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CFC6" w14:textId="77777777" w:rsidR="00B0731F" w:rsidRDefault="00B0731F" w:rsidP="00C863B8">
      <w:r>
        <w:separator/>
      </w:r>
    </w:p>
  </w:endnote>
  <w:endnote w:type="continuationSeparator" w:id="0">
    <w:p w14:paraId="64EDD2EE" w14:textId="77777777" w:rsidR="00B0731F" w:rsidRDefault="00B0731F" w:rsidP="00C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5A0B5" w14:textId="77777777" w:rsidR="00B0731F" w:rsidRDefault="00B0731F" w:rsidP="00C863B8">
      <w:r>
        <w:separator/>
      </w:r>
    </w:p>
  </w:footnote>
  <w:footnote w:type="continuationSeparator" w:id="0">
    <w:p w14:paraId="106CC9D4" w14:textId="77777777" w:rsidR="00B0731F" w:rsidRDefault="00B0731F" w:rsidP="00C8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0DE05" w14:textId="77777777" w:rsidR="00F85070" w:rsidRDefault="00F85070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71199">
      <w:rPr>
        <w:noProof/>
      </w:rPr>
      <w:t>6</w:t>
    </w:r>
    <w:r>
      <w:rPr>
        <w:noProof/>
      </w:rPr>
      <w:fldChar w:fldCharType="end"/>
    </w:r>
  </w:p>
  <w:p w14:paraId="18E2479A" w14:textId="77777777" w:rsidR="00F85070" w:rsidRDefault="00F850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63CE"/>
    <w:multiLevelType w:val="hybridMultilevel"/>
    <w:tmpl w:val="3460B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3177E"/>
    <w:multiLevelType w:val="hybridMultilevel"/>
    <w:tmpl w:val="C9E88280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CD8"/>
    <w:multiLevelType w:val="hybridMultilevel"/>
    <w:tmpl w:val="C43CDB26"/>
    <w:lvl w:ilvl="0" w:tplc="BD70E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572500"/>
    <w:multiLevelType w:val="hybridMultilevel"/>
    <w:tmpl w:val="50401FA4"/>
    <w:lvl w:ilvl="0" w:tplc="BD70E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28002">
    <w:abstractNumId w:val="0"/>
  </w:num>
  <w:num w:numId="2" w16cid:durableId="797138976">
    <w:abstractNumId w:val="2"/>
  </w:num>
  <w:num w:numId="3" w16cid:durableId="582570880">
    <w:abstractNumId w:val="1"/>
  </w:num>
  <w:num w:numId="4" w16cid:durableId="166115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F1A02"/>
    <w:rsid w:val="00123A71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71199"/>
    <w:rsid w:val="004914DD"/>
    <w:rsid w:val="004D10B1"/>
    <w:rsid w:val="004F2D84"/>
    <w:rsid w:val="00511A2B"/>
    <w:rsid w:val="00513634"/>
    <w:rsid w:val="00554BEC"/>
    <w:rsid w:val="0058366B"/>
    <w:rsid w:val="00595F6F"/>
    <w:rsid w:val="005C0140"/>
    <w:rsid w:val="006415B0"/>
    <w:rsid w:val="006463D8"/>
    <w:rsid w:val="00711921"/>
    <w:rsid w:val="00796BD1"/>
    <w:rsid w:val="008A3858"/>
    <w:rsid w:val="009840BA"/>
    <w:rsid w:val="009C3633"/>
    <w:rsid w:val="00A03876"/>
    <w:rsid w:val="00A13C7B"/>
    <w:rsid w:val="00AB0A27"/>
    <w:rsid w:val="00AC05FC"/>
    <w:rsid w:val="00AD64E0"/>
    <w:rsid w:val="00AE1A2A"/>
    <w:rsid w:val="00B0731F"/>
    <w:rsid w:val="00B30489"/>
    <w:rsid w:val="00B52D22"/>
    <w:rsid w:val="00B83D8D"/>
    <w:rsid w:val="00B95FEE"/>
    <w:rsid w:val="00BF2B0B"/>
    <w:rsid w:val="00C55396"/>
    <w:rsid w:val="00C863B8"/>
    <w:rsid w:val="00C9091F"/>
    <w:rsid w:val="00D368DC"/>
    <w:rsid w:val="00D97342"/>
    <w:rsid w:val="00DD219A"/>
    <w:rsid w:val="00F227A6"/>
    <w:rsid w:val="00F4320C"/>
    <w:rsid w:val="00F71B7A"/>
    <w:rsid w:val="00F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B58B2"/>
  <w15:chartTrackingRefBased/>
  <w15:docId w15:val="{A9A5B0B1-BA8C-4617-B1EA-911AD9CD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836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8366B"/>
    <w:rPr>
      <w:sz w:val="28"/>
    </w:rPr>
  </w:style>
  <w:style w:type="paragraph" w:styleId="ab">
    <w:name w:val="footer"/>
    <w:basedOn w:val="a"/>
    <w:link w:val="ac"/>
    <w:rsid w:val="00C86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863B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2024-11-06T11:36:00Z</cp:lastPrinted>
  <dcterms:created xsi:type="dcterms:W3CDTF">2024-11-06T09:34:00Z</dcterms:created>
  <dcterms:modified xsi:type="dcterms:W3CDTF">2024-11-06T11:37:00Z</dcterms:modified>
</cp:coreProperties>
</file>