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4BFC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10DFBA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07BFEA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FE5141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23FFAB6" w14:textId="77777777" w:rsidR="00B52D22" w:rsidRDefault="00B52D22">
      <w:pPr>
        <w:jc w:val="center"/>
        <w:rPr>
          <w:b/>
          <w:sz w:val="32"/>
        </w:rPr>
      </w:pPr>
    </w:p>
    <w:p w14:paraId="2B8201D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58D7A42" w14:textId="77777777" w:rsidR="00B52D22" w:rsidRDefault="00B52D22">
      <w:pPr>
        <w:jc w:val="center"/>
        <w:rPr>
          <w:sz w:val="10"/>
        </w:rPr>
      </w:pPr>
    </w:p>
    <w:p w14:paraId="0F981810" w14:textId="77777777" w:rsidR="00B52D22" w:rsidRDefault="00B52D22">
      <w:pPr>
        <w:jc w:val="center"/>
        <w:rPr>
          <w:sz w:val="10"/>
        </w:rPr>
      </w:pPr>
    </w:p>
    <w:p w14:paraId="58DFC85F" w14:textId="77777777" w:rsidR="00B52D22" w:rsidRDefault="00B52D22">
      <w:pPr>
        <w:tabs>
          <w:tab w:val="left" w:pos="4962"/>
        </w:tabs>
        <w:rPr>
          <w:sz w:val="16"/>
        </w:rPr>
      </w:pPr>
    </w:p>
    <w:p w14:paraId="1C16C4F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08E48FD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D92D9EA" w14:textId="57F00B00" w:rsidR="00B52D22" w:rsidRDefault="00BC0342">
      <w:pPr>
        <w:tabs>
          <w:tab w:val="left" w:pos="567"/>
          <w:tab w:val="left" w:pos="3686"/>
        </w:tabs>
      </w:pPr>
      <w:r>
        <w:tab/>
        <w:t>28 декабря 2024 г.</w:t>
      </w:r>
      <w:r>
        <w:tab/>
        <w:t>01-3363-а</w:t>
      </w:r>
    </w:p>
    <w:p w14:paraId="65BED53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505F4A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04A6E" w14:paraId="5098CCA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0874618" w14:textId="59AEEF97" w:rsidR="008A3858" w:rsidRPr="00104A6E" w:rsidRDefault="00104A6E" w:rsidP="00B52D22">
            <w:pPr>
              <w:rPr>
                <w:bCs/>
                <w:sz w:val="24"/>
                <w:szCs w:val="24"/>
              </w:rPr>
            </w:pPr>
            <w:r w:rsidRPr="00104A6E">
              <w:rPr>
                <w:bCs/>
                <w:sz w:val="24"/>
                <w:szCs w:val="24"/>
              </w:rPr>
              <w:t>О внесении изменений в постановление администрации Тихвинского района от 31 марта 2011 года №01-513-а «О порядке назначения и выплаты пенсии за выслугу лет лицам, замещавшим должности муниципальной службы, и доплаты к пенсиям лицам, замещавшим муниципальные должности в органах местного самоуправления Тихвинского района» (с изменениями)</w:t>
            </w:r>
          </w:p>
        </w:tc>
      </w:tr>
      <w:tr w:rsidR="00BC0342" w:rsidRPr="00BC0342" w14:paraId="35BF95C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CC17F3" w14:textId="10D8352E" w:rsidR="001D44CE" w:rsidRPr="00BC0342" w:rsidRDefault="001D44CE" w:rsidP="00B52D22">
            <w:pPr>
              <w:rPr>
                <w:bCs/>
                <w:sz w:val="24"/>
                <w:szCs w:val="24"/>
              </w:rPr>
            </w:pPr>
            <w:r w:rsidRPr="00BC0342">
              <w:rPr>
                <w:bCs/>
                <w:sz w:val="24"/>
                <w:szCs w:val="24"/>
              </w:rPr>
              <w:t>21,1000 ДО НПА</w:t>
            </w:r>
          </w:p>
        </w:tc>
      </w:tr>
    </w:tbl>
    <w:p w14:paraId="10EF020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FB7AD8B" w14:textId="77777777" w:rsidR="00A24238" w:rsidRDefault="00A24238" w:rsidP="001A2440">
      <w:pPr>
        <w:ind w:right="-1" w:firstLine="709"/>
        <w:rPr>
          <w:sz w:val="22"/>
          <w:szCs w:val="22"/>
        </w:rPr>
      </w:pPr>
    </w:p>
    <w:p w14:paraId="31311CA0" w14:textId="6B03F884" w:rsidR="00A24238" w:rsidRPr="00A24238" w:rsidRDefault="00A24238" w:rsidP="006D2500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color w:val="000000"/>
          <w:szCs w:val="28"/>
          <w:lang w:eastAsia="en-US"/>
        </w:rPr>
        <w:t>В соответствии с Федеральными законами от 15 декабря 2001 года №166-ФЗ «О государственном пенсионном обеспечении в Российской Федерации» (далее - Федеральный закон №166-ФЗ), от 2 марта 2007 года  №25-ФЗ «О муниципальной службе в Российской Федерации», от 28 декабря 2013 года №400-ФЗ «О страховых пенсиях» (далее - Федеральный закон №400-ФЗ), решением совета депутатов Тихвинского района от 19 ноября 2024 года №01-31 «Об утверждении Положения</w:t>
      </w:r>
      <w:r w:rsidRPr="00A24238">
        <w:rPr>
          <w:rFonts w:eastAsia="Calibri"/>
          <w:bCs/>
          <w:color w:val="000000"/>
          <w:szCs w:val="28"/>
          <w:lang w:eastAsia="en-US"/>
        </w:rPr>
        <w:t xml:space="preserve"> о порядке назначения и выплаты пенсии за выслугу лет</w:t>
      </w:r>
      <w:r w:rsidRPr="00A24238">
        <w:rPr>
          <w:rFonts w:eastAsia="Calibri"/>
          <w:color w:val="000000"/>
          <w:szCs w:val="28"/>
          <w:lang w:eastAsia="en-US"/>
        </w:rPr>
        <w:t xml:space="preserve"> </w:t>
      </w:r>
      <w:r w:rsidRPr="00A24238">
        <w:rPr>
          <w:rFonts w:eastAsia="Calibri"/>
          <w:bCs/>
          <w:color w:val="000000"/>
          <w:szCs w:val="28"/>
          <w:lang w:eastAsia="en-US"/>
        </w:rPr>
        <w:t>лицам, замещавшим должности муниципальной службы, и доплаты к пенсиям лицам, замещавшим муниципальные</w:t>
      </w:r>
      <w:r w:rsidRPr="00A24238">
        <w:rPr>
          <w:rFonts w:eastAsia="Calibri"/>
          <w:color w:val="000000"/>
          <w:szCs w:val="28"/>
          <w:lang w:eastAsia="en-US"/>
        </w:rPr>
        <w:t xml:space="preserve"> </w:t>
      </w:r>
      <w:r w:rsidRPr="00A24238">
        <w:rPr>
          <w:rFonts w:eastAsia="Calibri"/>
          <w:bCs/>
          <w:color w:val="000000"/>
          <w:szCs w:val="28"/>
          <w:lang w:eastAsia="en-US"/>
        </w:rPr>
        <w:t>должности и должности муниципальной службы в органах местного самоуправления</w:t>
      </w:r>
      <w:r w:rsidRPr="00A24238">
        <w:rPr>
          <w:rFonts w:eastAsia="Calibri"/>
          <w:color w:val="000000"/>
          <w:szCs w:val="28"/>
          <w:lang w:eastAsia="en-US"/>
        </w:rPr>
        <w:t xml:space="preserve"> </w:t>
      </w:r>
      <w:r w:rsidRPr="00A24238">
        <w:rPr>
          <w:rFonts w:eastAsia="Calibri"/>
          <w:bCs/>
          <w:color w:val="000000"/>
          <w:szCs w:val="28"/>
          <w:lang w:eastAsia="en-US"/>
        </w:rPr>
        <w:t xml:space="preserve">Тихвинского района, </w:t>
      </w:r>
      <w:r w:rsidRPr="00A24238">
        <w:rPr>
          <w:rFonts w:eastAsia="Calibri"/>
          <w:color w:val="000000"/>
          <w:szCs w:val="28"/>
          <w:lang w:eastAsia="en-US"/>
        </w:rPr>
        <w:t>администрация Тихвинского района ПОСТАНОВЛЯЕТ:</w:t>
      </w:r>
    </w:p>
    <w:p w14:paraId="4423FEFD" w14:textId="1D04B690" w:rsidR="00A24238" w:rsidRPr="006D2500" w:rsidRDefault="00A24238" w:rsidP="006D2500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6D2500">
        <w:rPr>
          <w:rFonts w:eastAsia="Calibri"/>
          <w:color w:val="000000"/>
          <w:szCs w:val="28"/>
          <w:lang w:eastAsia="en-US"/>
        </w:rPr>
        <w:t xml:space="preserve">Внести в  </w:t>
      </w:r>
      <w:r w:rsidRPr="006D2500">
        <w:rPr>
          <w:rFonts w:eastAsia="Calibri"/>
          <w:b/>
          <w:bCs/>
          <w:color w:val="000000"/>
          <w:szCs w:val="28"/>
          <w:lang w:eastAsia="en-US"/>
        </w:rPr>
        <w:t>Положение</w:t>
      </w:r>
      <w:r w:rsidRPr="006D2500">
        <w:rPr>
          <w:rFonts w:eastAsia="Calibri"/>
          <w:color w:val="000000"/>
          <w:szCs w:val="28"/>
          <w:lang w:eastAsia="en-US"/>
        </w:rPr>
        <w:t xml:space="preserve"> о порядке назначения и выплаты пенсии за выслугу лет лицам, замещавшим должности муниципальной службы, и доплаты к пенсии лицам, замещавшим муниципальные должности в органах местного самоуправления Тихвинского района, утвержденное постановлением администрации Тихвинского района </w:t>
      </w:r>
      <w:r w:rsidRPr="006D2500">
        <w:rPr>
          <w:rFonts w:eastAsia="Calibri"/>
          <w:b/>
          <w:bCs/>
          <w:color w:val="000000"/>
          <w:szCs w:val="28"/>
          <w:lang w:eastAsia="en-US"/>
        </w:rPr>
        <w:t>от 31 марта 2011 года №01-513-а</w:t>
      </w:r>
      <w:r w:rsidR="006A077C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="004A352C">
        <w:rPr>
          <w:rFonts w:eastAsia="Calibri"/>
          <w:b/>
          <w:bCs/>
          <w:color w:val="000000"/>
          <w:szCs w:val="28"/>
          <w:lang w:eastAsia="en-US"/>
        </w:rPr>
        <w:t>(</w:t>
      </w:r>
      <w:r w:rsidRPr="006D2500">
        <w:rPr>
          <w:rFonts w:eastAsia="Calibri"/>
          <w:b/>
          <w:bCs/>
          <w:color w:val="000000"/>
          <w:szCs w:val="28"/>
          <w:lang w:eastAsia="en-US"/>
        </w:rPr>
        <w:t>с изменениями</w:t>
      </w:r>
      <w:r w:rsidR="004A352C">
        <w:rPr>
          <w:rFonts w:eastAsia="Calibri"/>
          <w:color w:val="000000"/>
          <w:szCs w:val="28"/>
          <w:lang w:eastAsia="en-US"/>
        </w:rPr>
        <w:t>),</w:t>
      </w:r>
      <w:r w:rsidRPr="006D2500">
        <w:rPr>
          <w:rFonts w:eastAsia="Calibri"/>
          <w:color w:val="000000"/>
          <w:szCs w:val="28"/>
          <w:lang w:eastAsia="en-US"/>
        </w:rPr>
        <w:t xml:space="preserve"> следующие изменения:</w:t>
      </w:r>
    </w:p>
    <w:p w14:paraId="33FA1A16" w14:textId="54BC716F" w:rsidR="00A24238" w:rsidRPr="006D2500" w:rsidRDefault="00A24238" w:rsidP="006D2500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6D2500">
        <w:rPr>
          <w:rFonts w:eastAsia="Calibri"/>
          <w:b/>
          <w:bCs/>
          <w:color w:val="000000"/>
          <w:szCs w:val="28"/>
          <w:lang w:eastAsia="en-US"/>
        </w:rPr>
        <w:t>Пункт 1.2</w:t>
      </w:r>
      <w:r w:rsidRPr="006D2500">
        <w:rPr>
          <w:rFonts w:eastAsia="Calibri"/>
          <w:color w:val="000000"/>
          <w:szCs w:val="28"/>
          <w:lang w:eastAsia="en-US"/>
        </w:rPr>
        <w:t xml:space="preserve">. </w:t>
      </w:r>
      <w:r w:rsidRPr="006D2500">
        <w:rPr>
          <w:rFonts w:eastAsia="Calibri"/>
          <w:b/>
          <w:bCs/>
          <w:color w:val="000000"/>
          <w:szCs w:val="28"/>
          <w:lang w:eastAsia="en-US"/>
        </w:rPr>
        <w:t>части 1</w:t>
      </w:r>
      <w:r w:rsidRPr="006D2500">
        <w:rPr>
          <w:rFonts w:eastAsia="Calibri"/>
          <w:color w:val="000000"/>
          <w:szCs w:val="28"/>
          <w:lang w:eastAsia="en-US"/>
        </w:rPr>
        <w:t xml:space="preserve">  дополнить абзацем следующего содержания:  </w:t>
      </w:r>
    </w:p>
    <w:p w14:paraId="1CC7803B" w14:textId="082C8830" w:rsidR="00A24238" w:rsidRPr="00A24238" w:rsidRDefault="00A24238" w:rsidP="006D2500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color w:val="000000"/>
          <w:szCs w:val="28"/>
          <w:lang w:eastAsia="en-US"/>
        </w:rPr>
        <w:t xml:space="preserve"> «-</w:t>
      </w:r>
      <w:r w:rsidR="006D2500">
        <w:rPr>
          <w:rFonts w:eastAsia="Calibri"/>
          <w:color w:val="000000"/>
          <w:szCs w:val="28"/>
          <w:lang w:eastAsia="en-US"/>
        </w:rPr>
        <w:t xml:space="preserve"> </w:t>
      </w:r>
      <w:r w:rsidRPr="00A24238">
        <w:rPr>
          <w:rFonts w:eastAsia="Calibri"/>
          <w:color w:val="000000"/>
          <w:szCs w:val="28"/>
          <w:lang w:eastAsia="en-US"/>
        </w:rPr>
        <w:t xml:space="preserve">замещения муниципальной должности – председатель </w:t>
      </w:r>
      <w:r w:rsidR="004A352C">
        <w:rPr>
          <w:rFonts w:eastAsia="Calibri"/>
          <w:color w:val="000000"/>
          <w:szCs w:val="28"/>
          <w:lang w:eastAsia="en-US"/>
        </w:rPr>
        <w:t>к</w:t>
      </w:r>
      <w:r w:rsidRPr="00A24238">
        <w:rPr>
          <w:rFonts w:eastAsia="Calibri"/>
          <w:color w:val="000000"/>
          <w:szCs w:val="28"/>
          <w:lang w:eastAsia="en-US"/>
        </w:rPr>
        <w:t xml:space="preserve">онтрольно-счетной палаты Тихвинского района (далее – председатель </w:t>
      </w:r>
      <w:r w:rsidR="004A352C">
        <w:rPr>
          <w:rFonts w:eastAsia="Calibri"/>
          <w:color w:val="000000"/>
          <w:szCs w:val="28"/>
          <w:lang w:eastAsia="en-US"/>
        </w:rPr>
        <w:t>к</w:t>
      </w:r>
      <w:r w:rsidRPr="00A24238">
        <w:rPr>
          <w:rFonts w:eastAsia="Calibri"/>
          <w:color w:val="000000"/>
          <w:szCs w:val="28"/>
          <w:lang w:eastAsia="en-US"/>
        </w:rPr>
        <w:t xml:space="preserve">онтрольно-счетной палаты) и освобождения от должности в связи прекращением полномочий, за исключением случаев увольнения с муниципальной должности по основаниям, связанным с нарушением законодательства </w:t>
      </w:r>
      <w:r w:rsidRPr="00A24238">
        <w:rPr>
          <w:rFonts w:eastAsia="Calibri"/>
          <w:color w:val="000000"/>
          <w:szCs w:val="28"/>
          <w:lang w:eastAsia="en-US"/>
        </w:rPr>
        <w:lastRenderedPageBreak/>
        <w:t xml:space="preserve">Российской Федерации и (или) ненадлежащим исполнением (неисполнением) должностных обязанностей по замещаемой должности  если освобождение от замещаемой должности имело место </w:t>
      </w:r>
      <w:r w:rsidRPr="00A24238">
        <w:rPr>
          <w:rFonts w:eastAsia="Calibri"/>
          <w:b/>
          <w:bCs/>
          <w:color w:val="000000"/>
          <w:szCs w:val="28"/>
          <w:lang w:eastAsia="en-US"/>
        </w:rPr>
        <w:t>после</w:t>
      </w:r>
      <w:r w:rsidRPr="00A24238">
        <w:rPr>
          <w:rFonts w:eastAsia="Calibri"/>
          <w:color w:val="000000"/>
          <w:szCs w:val="28"/>
          <w:lang w:eastAsia="en-US"/>
        </w:rPr>
        <w:t xml:space="preserve"> </w:t>
      </w:r>
      <w:r w:rsidRPr="00A24238">
        <w:rPr>
          <w:rFonts w:eastAsia="Calibri"/>
          <w:b/>
          <w:bCs/>
          <w:color w:val="000000"/>
          <w:szCs w:val="28"/>
          <w:lang w:eastAsia="en-US"/>
        </w:rPr>
        <w:t>1 января 2017 года».</w:t>
      </w:r>
      <w:r w:rsidRPr="00A24238">
        <w:rPr>
          <w:rFonts w:eastAsia="Calibri"/>
          <w:color w:val="000000"/>
          <w:szCs w:val="28"/>
          <w:lang w:eastAsia="en-US"/>
        </w:rPr>
        <w:t xml:space="preserve">    </w:t>
      </w:r>
    </w:p>
    <w:p w14:paraId="09E9B88F" w14:textId="2F714798" w:rsidR="00A24238" w:rsidRPr="00A24238" w:rsidRDefault="00A24238" w:rsidP="006D2500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6D2500">
        <w:rPr>
          <w:rFonts w:eastAsia="Calibri"/>
          <w:color w:val="000000"/>
          <w:szCs w:val="28"/>
          <w:lang w:eastAsia="en-US"/>
        </w:rPr>
        <w:t>П</w:t>
      </w:r>
      <w:r w:rsidRPr="006D2500">
        <w:rPr>
          <w:rFonts w:eastAsia="Calibri"/>
          <w:b/>
          <w:bCs/>
          <w:color w:val="000000"/>
          <w:szCs w:val="28"/>
          <w:lang w:eastAsia="en-US"/>
        </w:rPr>
        <w:t>ункт 2.2.</w:t>
      </w:r>
      <w:r w:rsidRPr="006D2500">
        <w:rPr>
          <w:rFonts w:eastAsia="Calibri"/>
          <w:color w:val="000000"/>
          <w:szCs w:val="28"/>
          <w:lang w:eastAsia="en-US"/>
        </w:rPr>
        <w:t xml:space="preserve"> </w:t>
      </w:r>
      <w:r w:rsidRPr="006D2500">
        <w:rPr>
          <w:rFonts w:eastAsia="Calibri"/>
          <w:b/>
          <w:bCs/>
          <w:color w:val="000000"/>
          <w:szCs w:val="28"/>
          <w:lang w:eastAsia="en-US"/>
        </w:rPr>
        <w:t>части 2:</w:t>
      </w:r>
      <w:r w:rsidRPr="00A24238">
        <w:rPr>
          <w:rFonts w:eastAsia="Calibri"/>
          <w:color w:val="000000"/>
          <w:szCs w:val="28"/>
          <w:lang w:eastAsia="en-US"/>
        </w:rPr>
        <w:t xml:space="preserve"> </w:t>
      </w:r>
      <w:r w:rsidRPr="00A24238">
        <w:rPr>
          <w:rFonts w:eastAsia="Calibri"/>
          <w:b/>
          <w:bCs/>
          <w:color w:val="000000"/>
          <w:szCs w:val="28"/>
          <w:lang w:eastAsia="en-US"/>
        </w:rPr>
        <w:t>дополнить подпунктом д)</w:t>
      </w:r>
      <w:r w:rsidRPr="00A24238">
        <w:rPr>
          <w:rFonts w:eastAsia="Calibri"/>
          <w:color w:val="000000"/>
          <w:szCs w:val="28"/>
          <w:lang w:eastAsia="en-US"/>
        </w:rPr>
        <w:t xml:space="preserve"> следующего содержания:</w:t>
      </w:r>
    </w:p>
    <w:p w14:paraId="6659EAE3" w14:textId="572D91CB" w:rsidR="00A24238" w:rsidRPr="00A24238" w:rsidRDefault="00A24238" w:rsidP="006D2500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color w:val="000000"/>
          <w:szCs w:val="28"/>
          <w:lang w:eastAsia="en-US"/>
        </w:rPr>
        <w:t xml:space="preserve">«д.) лицам, замещавшим муниципальную должность – председатель </w:t>
      </w:r>
      <w:r w:rsidR="004A352C">
        <w:rPr>
          <w:rFonts w:eastAsia="Calibri"/>
          <w:color w:val="000000"/>
          <w:szCs w:val="28"/>
          <w:lang w:eastAsia="en-US"/>
        </w:rPr>
        <w:t>к</w:t>
      </w:r>
      <w:r w:rsidRPr="00A24238">
        <w:rPr>
          <w:rFonts w:eastAsia="Calibri"/>
          <w:color w:val="000000"/>
          <w:szCs w:val="28"/>
          <w:lang w:eastAsia="en-US"/>
        </w:rPr>
        <w:t>онтрольно-счетной палаты доплата к пенсии устанавливается при соблюдении следующих условий:</w:t>
      </w:r>
    </w:p>
    <w:p w14:paraId="2294F55C" w14:textId="4F2F4C7E" w:rsidR="00A24238" w:rsidRPr="00A24238" w:rsidRDefault="00A24238" w:rsidP="006D2500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color w:val="000000"/>
          <w:szCs w:val="28"/>
          <w:lang w:eastAsia="en-US"/>
        </w:rPr>
        <w:t>- увольнение с муниципальной должности по основаниям, предусмотренным пунктом 1.3 настоящего Положения;</w:t>
      </w:r>
    </w:p>
    <w:p w14:paraId="47959DAB" w14:textId="27D467DD" w:rsidR="00A24238" w:rsidRPr="00A24238" w:rsidRDefault="00A24238" w:rsidP="006D2500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color w:val="000000"/>
          <w:szCs w:val="28"/>
          <w:lang w:eastAsia="en-US"/>
        </w:rPr>
        <w:t xml:space="preserve">- наличие стажа муниципальной службы и стажа на муниципальной должности – председатель </w:t>
      </w:r>
      <w:r w:rsidR="004A352C">
        <w:rPr>
          <w:rFonts w:eastAsia="Calibri"/>
          <w:color w:val="000000"/>
          <w:szCs w:val="28"/>
          <w:lang w:eastAsia="en-US"/>
        </w:rPr>
        <w:t>к</w:t>
      </w:r>
      <w:r w:rsidRPr="00A24238">
        <w:rPr>
          <w:rFonts w:eastAsia="Calibri"/>
          <w:color w:val="000000"/>
          <w:szCs w:val="28"/>
          <w:lang w:eastAsia="en-US"/>
        </w:rPr>
        <w:t>онтрольно-счетной палаты, минимальная продолжительность которого для назначения пенсии за выслугу лет и доплаты к пенсии в соответствующем году определяется согласно приложению к Федеральному закону №166-ФЗ;</w:t>
      </w:r>
    </w:p>
    <w:p w14:paraId="51CE7B64" w14:textId="743C2738" w:rsidR="00A24238" w:rsidRPr="00A24238" w:rsidRDefault="00A24238" w:rsidP="006D2500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color w:val="000000"/>
          <w:szCs w:val="28"/>
          <w:lang w:eastAsia="en-US"/>
        </w:rPr>
        <w:t xml:space="preserve">- наличие стажа муниципальной службы и стажа на муниципальной должности – председатель </w:t>
      </w:r>
      <w:r w:rsidR="004A352C">
        <w:rPr>
          <w:rFonts w:eastAsia="Calibri"/>
          <w:color w:val="000000"/>
          <w:szCs w:val="28"/>
          <w:lang w:eastAsia="en-US"/>
        </w:rPr>
        <w:t>к</w:t>
      </w:r>
      <w:r w:rsidRPr="00A24238">
        <w:rPr>
          <w:rFonts w:eastAsia="Calibri"/>
          <w:color w:val="000000"/>
          <w:szCs w:val="28"/>
          <w:lang w:eastAsia="en-US"/>
        </w:rPr>
        <w:t>онтрольно-счетной палаты в государственных органах Ленинградской области и органах местного самоуправления муниципальных образований Ленинградской области - не менее 10 лет;</w:t>
      </w:r>
    </w:p>
    <w:p w14:paraId="79609619" w14:textId="05928F87" w:rsidR="00A24238" w:rsidRPr="00A24238" w:rsidRDefault="00A24238" w:rsidP="006D2500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color w:val="000000"/>
          <w:szCs w:val="28"/>
          <w:lang w:eastAsia="en-US"/>
        </w:rPr>
        <w:t xml:space="preserve">- наличие стажа муниципальной службы  и стажа на муниципальной должности – председатель </w:t>
      </w:r>
      <w:r w:rsidR="004A352C">
        <w:rPr>
          <w:rFonts w:eastAsia="Calibri"/>
          <w:color w:val="000000"/>
          <w:szCs w:val="28"/>
          <w:lang w:eastAsia="en-US"/>
        </w:rPr>
        <w:t>к</w:t>
      </w:r>
      <w:r w:rsidRPr="00A24238">
        <w:rPr>
          <w:rFonts w:eastAsia="Calibri"/>
          <w:color w:val="000000"/>
          <w:szCs w:val="28"/>
          <w:lang w:eastAsia="en-US"/>
        </w:rPr>
        <w:t>онтрольно-счетной палаты в органах местного самоуправления Тихвинского района  не менее 5 лет, непосредственно на день увольнения с муниципальной службы;</w:t>
      </w:r>
    </w:p>
    <w:p w14:paraId="096B3712" w14:textId="31546B40" w:rsidR="00A24238" w:rsidRPr="00A24238" w:rsidRDefault="00A24238" w:rsidP="006D2500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color w:val="000000"/>
          <w:szCs w:val="28"/>
          <w:lang w:eastAsia="en-US"/>
        </w:rPr>
        <w:t xml:space="preserve">- замещение муниципальной должности – председатель </w:t>
      </w:r>
      <w:r w:rsidR="004A352C">
        <w:rPr>
          <w:rFonts w:eastAsia="Calibri"/>
          <w:color w:val="000000"/>
          <w:szCs w:val="28"/>
          <w:lang w:eastAsia="en-US"/>
        </w:rPr>
        <w:t>к</w:t>
      </w:r>
      <w:r w:rsidRPr="00A24238">
        <w:rPr>
          <w:rFonts w:eastAsia="Calibri"/>
          <w:color w:val="000000"/>
          <w:szCs w:val="28"/>
          <w:lang w:eastAsia="en-US"/>
        </w:rPr>
        <w:t xml:space="preserve">онтрольно-счетной палаты не менее 12 полных месяцев непосредственно перед увольнением с муниципальной должности. </w:t>
      </w:r>
    </w:p>
    <w:p w14:paraId="712C55EC" w14:textId="6605B442" w:rsidR="00A24238" w:rsidRPr="004A352C" w:rsidRDefault="00A24238" w:rsidP="004A352C">
      <w:pPr>
        <w:pStyle w:val="ad"/>
        <w:numPr>
          <w:ilvl w:val="1"/>
          <w:numId w:val="2"/>
        </w:numPr>
        <w:tabs>
          <w:tab w:val="left" w:pos="1560"/>
        </w:tabs>
        <w:rPr>
          <w:rFonts w:eastAsia="Calibri"/>
          <w:color w:val="000000"/>
          <w:szCs w:val="28"/>
          <w:lang w:eastAsia="en-US"/>
        </w:rPr>
      </w:pPr>
      <w:r w:rsidRPr="004A352C">
        <w:rPr>
          <w:rFonts w:eastAsia="Calibri"/>
          <w:color w:val="000000"/>
          <w:szCs w:val="28"/>
          <w:lang w:eastAsia="en-US"/>
        </w:rPr>
        <w:t>В части 4</w:t>
      </w:r>
      <w:r w:rsidR="006D2500" w:rsidRPr="004A352C">
        <w:rPr>
          <w:rFonts w:eastAsia="Calibri"/>
          <w:color w:val="000000"/>
          <w:szCs w:val="28"/>
          <w:lang w:eastAsia="en-US"/>
        </w:rPr>
        <w:t>:</w:t>
      </w:r>
      <w:r w:rsidRPr="004A352C">
        <w:rPr>
          <w:rFonts w:eastAsia="Calibri"/>
          <w:color w:val="000000"/>
          <w:szCs w:val="28"/>
          <w:lang w:eastAsia="en-US"/>
        </w:rPr>
        <w:t xml:space="preserve"> </w:t>
      </w:r>
    </w:p>
    <w:p w14:paraId="4CE93B44" w14:textId="500CCFB4" w:rsidR="00A24238" w:rsidRPr="004A352C" w:rsidRDefault="00A24238" w:rsidP="006F41ED">
      <w:pPr>
        <w:pStyle w:val="ad"/>
        <w:numPr>
          <w:ilvl w:val="2"/>
          <w:numId w:val="2"/>
        </w:numPr>
        <w:tabs>
          <w:tab w:val="left" w:pos="1560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A352C">
        <w:rPr>
          <w:rFonts w:eastAsia="Calibri"/>
          <w:b/>
          <w:bCs/>
          <w:color w:val="000000"/>
          <w:szCs w:val="28"/>
          <w:lang w:eastAsia="en-US"/>
        </w:rPr>
        <w:t>пункт 4.2.</w:t>
      </w:r>
      <w:r w:rsidRPr="004A352C">
        <w:rPr>
          <w:rFonts w:eastAsia="Calibri"/>
          <w:color w:val="000000"/>
          <w:szCs w:val="28"/>
          <w:lang w:eastAsia="en-US"/>
        </w:rPr>
        <w:t xml:space="preserve"> дополнить абзацем следующего содержания:</w:t>
      </w:r>
    </w:p>
    <w:p w14:paraId="2A937559" w14:textId="32F51C36" w:rsidR="00A24238" w:rsidRPr="00A24238" w:rsidRDefault="00A24238" w:rsidP="006F41ED">
      <w:pPr>
        <w:tabs>
          <w:tab w:val="left" w:pos="1418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color w:val="000000"/>
          <w:szCs w:val="28"/>
          <w:lang w:eastAsia="en-US"/>
        </w:rPr>
        <w:t xml:space="preserve">«- для лиц, уволенных с муниципальной должности – председатель </w:t>
      </w:r>
      <w:r w:rsidR="004A352C">
        <w:rPr>
          <w:rFonts w:eastAsia="Calibri"/>
          <w:color w:val="000000"/>
          <w:szCs w:val="28"/>
          <w:lang w:eastAsia="en-US"/>
        </w:rPr>
        <w:t>к</w:t>
      </w:r>
      <w:r w:rsidRPr="00A24238">
        <w:rPr>
          <w:rFonts w:eastAsia="Calibri"/>
          <w:color w:val="000000"/>
          <w:szCs w:val="28"/>
          <w:lang w:eastAsia="en-US"/>
        </w:rPr>
        <w:t xml:space="preserve">онтрольно-счетной палаты после 1 января 2017 года среднемесячное денежное вознаграждение состоит из: </w:t>
      </w:r>
    </w:p>
    <w:p w14:paraId="7609A268" w14:textId="77777777" w:rsidR="00A24238" w:rsidRPr="00A24238" w:rsidRDefault="00A24238" w:rsidP="006F41ED">
      <w:pPr>
        <w:tabs>
          <w:tab w:val="left" w:pos="1418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color w:val="000000"/>
          <w:szCs w:val="28"/>
          <w:lang w:eastAsia="en-US"/>
        </w:rPr>
        <w:t>а) ежемесячного денежного вознаграждения;</w:t>
      </w:r>
    </w:p>
    <w:p w14:paraId="6AA87022" w14:textId="77777777" w:rsidR="00A24238" w:rsidRPr="00A24238" w:rsidRDefault="00A24238" w:rsidP="006F41ED">
      <w:pPr>
        <w:tabs>
          <w:tab w:val="left" w:pos="1418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color w:val="000000"/>
          <w:szCs w:val="28"/>
          <w:lang w:eastAsia="en-US"/>
        </w:rPr>
        <w:t>б) ежемесячной надбавки к денежному вознаграждению за особые условия работы;</w:t>
      </w:r>
    </w:p>
    <w:p w14:paraId="5AE2A809" w14:textId="77777777" w:rsidR="00A24238" w:rsidRPr="00A24238" w:rsidRDefault="00A24238" w:rsidP="006F41ED">
      <w:pPr>
        <w:tabs>
          <w:tab w:val="left" w:pos="1418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color w:val="000000"/>
          <w:szCs w:val="28"/>
          <w:lang w:eastAsia="en-US"/>
        </w:rPr>
        <w:t>в) ежемесячного денежного поощрения».</w:t>
      </w:r>
    </w:p>
    <w:p w14:paraId="44553963" w14:textId="093CDF99" w:rsidR="00A24238" w:rsidRPr="004A352C" w:rsidRDefault="00A24238" w:rsidP="006F41ED">
      <w:pPr>
        <w:pStyle w:val="ad"/>
        <w:numPr>
          <w:ilvl w:val="2"/>
          <w:numId w:val="2"/>
        </w:numPr>
        <w:tabs>
          <w:tab w:val="left" w:pos="1560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A352C">
        <w:rPr>
          <w:rFonts w:eastAsia="Calibri"/>
          <w:b/>
          <w:bCs/>
          <w:color w:val="000000"/>
          <w:szCs w:val="28"/>
          <w:lang w:eastAsia="en-US"/>
        </w:rPr>
        <w:t>пункт 4.3.</w:t>
      </w:r>
      <w:r w:rsidRPr="004A352C">
        <w:rPr>
          <w:rFonts w:eastAsia="Calibri"/>
          <w:color w:val="000000"/>
          <w:szCs w:val="28"/>
          <w:lang w:eastAsia="en-US"/>
        </w:rPr>
        <w:t xml:space="preserve"> дополнить абзацем следующего содержания:</w:t>
      </w:r>
    </w:p>
    <w:p w14:paraId="148755D2" w14:textId="71D4BD23" w:rsidR="00A24238" w:rsidRPr="00A24238" w:rsidRDefault="00A24238" w:rsidP="006F41ED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color w:val="000000"/>
          <w:szCs w:val="28"/>
          <w:lang w:eastAsia="en-US"/>
        </w:rPr>
        <w:t xml:space="preserve">«Для лиц, уволенных с муниципальной должности – председатель </w:t>
      </w:r>
      <w:r w:rsidR="004A352C">
        <w:rPr>
          <w:rFonts w:eastAsia="Calibri"/>
          <w:color w:val="000000"/>
          <w:szCs w:val="28"/>
          <w:lang w:eastAsia="en-US"/>
        </w:rPr>
        <w:t>к</w:t>
      </w:r>
      <w:r w:rsidRPr="00A24238">
        <w:rPr>
          <w:rFonts w:eastAsia="Calibri"/>
          <w:color w:val="000000"/>
          <w:szCs w:val="28"/>
          <w:lang w:eastAsia="en-US"/>
        </w:rPr>
        <w:t xml:space="preserve">онтрольно-счетной палаты </w:t>
      </w:r>
      <w:r w:rsidRPr="00A24238">
        <w:rPr>
          <w:rFonts w:eastAsia="Calibri"/>
          <w:b/>
          <w:bCs/>
          <w:color w:val="000000"/>
          <w:szCs w:val="28"/>
          <w:lang w:eastAsia="en-US"/>
        </w:rPr>
        <w:t>после</w:t>
      </w:r>
      <w:r w:rsidRPr="00A24238">
        <w:rPr>
          <w:rFonts w:eastAsia="Calibri"/>
          <w:color w:val="000000"/>
          <w:szCs w:val="28"/>
          <w:lang w:eastAsia="en-US"/>
        </w:rPr>
        <w:t xml:space="preserve"> </w:t>
      </w:r>
      <w:r w:rsidRPr="00A24238">
        <w:rPr>
          <w:rFonts w:eastAsia="Calibri"/>
          <w:b/>
          <w:bCs/>
          <w:color w:val="000000"/>
          <w:szCs w:val="28"/>
          <w:lang w:eastAsia="en-US"/>
        </w:rPr>
        <w:t>1 января 2017 года</w:t>
      </w:r>
      <w:r w:rsidRPr="00A24238">
        <w:rPr>
          <w:rFonts w:eastAsia="Calibri"/>
          <w:color w:val="000000"/>
          <w:szCs w:val="28"/>
          <w:lang w:eastAsia="en-US"/>
        </w:rPr>
        <w:t>, расчет размера доплаты к пенсии производится по формуле:</w:t>
      </w:r>
    </w:p>
    <w:p w14:paraId="26F41E60" w14:textId="3853C36F" w:rsidR="00A24238" w:rsidRPr="00A24238" w:rsidRDefault="00A24238" w:rsidP="006D2500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b/>
          <w:bCs/>
          <w:color w:val="000000"/>
          <w:szCs w:val="28"/>
          <w:lang w:eastAsia="en-US"/>
        </w:rPr>
        <w:t>ДП = Д х 0,6 х П,</w:t>
      </w:r>
      <w:r w:rsidRPr="00A24238">
        <w:rPr>
          <w:rFonts w:eastAsia="Calibri"/>
          <w:color w:val="000000"/>
          <w:szCs w:val="28"/>
          <w:lang w:eastAsia="en-US"/>
        </w:rPr>
        <w:t xml:space="preserve"> </w:t>
      </w:r>
    </w:p>
    <w:p w14:paraId="7E3E0E7B" w14:textId="77777777" w:rsidR="00A24238" w:rsidRPr="00A24238" w:rsidRDefault="00A24238" w:rsidP="006D2500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color w:val="000000"/>
          <w:szCs w:val="28"/>
          <w:lang w:eastAsia="en-US"/>
        </w:rPr>
        <w:t xml:space="preserve">где </w:t>
      </w:r>
      <w:r w:rsidRPr="00A24238">
        <w:rPr>
          <w:rFonts w:eastAsia="Calibri"/>
          <w:b/>
          <w:bCs/>
          <w:color w:val="000000"/>
          <w:szCs w:val="28"/>
          <w:lang w:eastAsia="en-US"/>
        </w:rPr>
        <w:t>ДП -</w:t>
      </w:r>
      <w:r w:rsidRPr="00A24238">
        <w:rPr>
          <w:rFonts w:eastAsia="Calibri"/>
          <w:color w:val="000000"/>
          <w:szCs w:val="28"/>
          <w:lang w:eastAsia="en-US"/>
        </w:rPr>
        <w:t xml:space="preserve"> размер ежемесячной доплаты к страховой (трудовой пенсии по старости или инвалидности) в денежном выражении;</w:t>
      </w:r>
    </w:p>
    <w:p w14:paraId="2DBE7B12" w14:textId="58DC72F9" w:rsidR="00A24238" w:rsidRPr="00A24238" w:rsidRDefault="00A24238" w:rsidP="006D2500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b/>
          <w:bCs/>
          <w:color w:val="000000"/>
          <w:szCs w:val="28"/>
          <w:lang w:eastAsia="en-US"/>
        </w:rPr>
        <w:t>Д</w:t>
      </w:r>
      <w:r w:rsidRPr="00A24238">
        <w:rPr>
          <w:rFonts w:eastAsia="Calibri"/>
          <w:color w:val="000000"/>
          <w:szCs w:val="28"/>
          <w:lang w:eastAsia="en-US"/>
        </w:rPr>
        <w:t xml:space="preserve"> - среднемесячное денежное вознаграждение для исчисления размера доплаты к пенсии;</w:t>
      </w:r>
    </w:p>
    <w:p w14:paraId="7F843B13" w14:textId="481ACCAA" w:rsidR="00A24238" w:rsidRPr="00A24238" w:rsidRDefault="00A24238" w:rsidP="006D2500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b/>
          <w:bCs/>
          <w:color w:val="000000"/>
          <w:szCs w:val="28"/>
          <w:lang w:eastAsia="en-US"/>
        </w:rPr>
        <w:t>П</w:t>
      </w:r>
      <w:r w:rsidRPr="00A24238">
        <w:rPr>
          <w:rFonts w:eastAsia="Calibri"/>
          <w:color w:val="000000"/>
          <w:szCs w:val="28"/>
          <w:lang w:eastAsia="en-US"/>
        </w:rPr>
        <w:t xml:space="preserve"> - размер доплаты к пенсии в процентном выражении, устанавливаемый в зависимости от времени замещения муниципальной должности –председатель </w:t>
      </w:r>
      <w:r w:rsidR="004A352C">
        <w:rPr>
          <w:rFonts w:eastAsia="Calibri"/>
          <w:color w:val="000000"/>
          <w:szCs w:val="28"/>
          <w:lang w:eastAsia="en-US"/>
        </w:rPr>
        <w:t>к</w:t>
      </w:r>
      <w:r w:rsidRPr="00A24238">
        <w:rPr>
          <w:rFonts w:eastAsia="Calibri"/>
          <w:color w:val="000000"/>
          <w:szCs w:val="28"/>
          <w:lang w:eastAsia="en-US"/>
        </w:rPr>
        <w:t>онтрольно-счетной палаты;</w:t>
      </w:r>
    </w:p>
    <w:p w14:paraId="0EDB4A6E" w14:textId="77777777" w:rsidR="00A24238" w:rsidRPr="00A24238" w:rsidRDefault="00A24238" w:rsidP="006D2500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b/>
          <w:bCs/>
          <w:color w:val="000000"/>
          <w:szCs w:val="28"/>
          <w:lang w:eastAsia="en-US"/>
        </w:rPr>
        <w:t>0,6</w:t>
      </w:r>
      <w:r w:rsidRPr="00A24238">
        <w:rPr>
          <w:rFonts w:eastAsia="Calibri"/>
          <w:color w:val="000000"/>
          <w:szCs w:val="28"/>
          <w:lang w:eastAsia="en-US"/>
        </w:rPr>
        <w:t xml:space="preserve"> - ограничительный коэффициент». </w:t>
      </w:r>
    </w:p>
    <w:p w14:paraId="0DC321A0" w14:textId="4F7C3408" w:rsidR="00A24238" w:rsidRPr="006D2500" w:rsidRDefault="00A24238" w:rsidP="006D2500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6D2500">
        <w:rPr>
          <w:rFonts w:eastAsia="Calibri"/>
          <w:color w:val="000000"/>
          <w:szCs w:val="28"/>
          <w:lang w:eastAsia="en-US"/>
        </w:rPr>
        <w:t xml:space="preserve">Контроль за исполнением </w:t>
      </w:r>
      <w:r w:rsidR="006D2500" w:rsidRPr="006D2500">
        <w:rPr>
          <w:rFonts w:eastAsia="Calibri"/>
          <w:color w:val="000000"/>
          <w:szCs w:val="28"/>
          <w:lang w:eastAsia="en-US"/>
        </w:rPr>
        <w:t>п</w:t>
      </w:r>
      <w:r w:rsidRPr="006D2500">
        <w:rPr>
          <w:rFonts w:eastAsia="Calibri"/>
          <w:color w:val="000000"/>
          <w:szCs w:val="28"/>
          <w:lang w:eastAsia="en-US"/>
        </w:rPr>
        <w:t>остановления возложить на заместителя главы администрации по социальным и общим вопросам.</w:t>
      </w:r>
    </w:p>
    <w:p w14:paraId="11EDAB6E" w14:textId="77777777" w:rsidR="00A24238" w:rsidRDefault="00A24238" w:rsidP="006D2500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1C103C6B" w14:textId="77777777" w:rsidR="006D2500" w:rsidRPr="00A24238" w:rsidRDefault="006D2500" w:rsidP="006D2500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65D64631" w14:textId="5AEFB2CD" w:rsidR="00A24238" w:rsidRPr="00A24238" w:rsidRDefault="00A24238" w:rsidP="006D2500">
      <w:pPr>
        <w:rPr>
          <w:rFonts w:eastAsia="Calibri"/>
          <w:color w:val="000000"/>
          <w:szCs w:val="28"/>
          <w:lang w:eastAsia="en-US"/>
        </w:rPr>
      </w:pPr>
      <w:r w:rsidRPr="00A24238">
        <w:rPr>
          <w:rFonts w:eastAsia="Calibri"/>
          <w:color w:val="000000"/>
          <w:szCs w:val="28"/>
          <w:lang w:eastAsia="en-US"/>
        </w:rPr>
        <w:t>И.о. главы администрации                                                                С.А. Суворова</w:t>
      </w:r>
    </w:p>
    <w:p w14:paraId="684FBE95" w14:textId="77777777" w:rsidR="00A24238" w:rsidRDefault="00A24238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9963D81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4184A20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F3D3DFD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5963455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BCCA9EE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45E2E47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B5C6EE6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9CA9A01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73EFECE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8B92285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E5CADF1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FE524E0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ABCBE70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30C18DB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8FEF7C0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9EEC0FA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8140BF2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86E3762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D6299B6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0147FD2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ACBCE60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55CE235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C2BF68C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C30AA8F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92733E9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1C0118C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2D774A7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0BCAC35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9BFC254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A7ACA89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FE4E3FD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3C663E0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CCDC5B4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FD8370B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14FEDE9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3A6FD9D" w14:textId="77777777" w:rsidR="00FE3500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A5C6796" w14:textId="77777777" w:rsidR="00FE3500" w:rsidRPr="00A24238" w:rsidRDefault="00FE3500" w:rsidP="006A077C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64F52D6" w14:textId="77777777" w:rsidR="00A24238" w:rsidRPr="00A24238" w:rsidRDefault="00A24238" w:rsidP="006A077C">
      <w:pPr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A24238">
        <w:rPr>
          <w:rFonts w:eastAsia="Calibri"/>
          <w:color w:val="000000"/>
          <w:sz w:val="24"/>
          <w:szCs w:val="24"/>
          <w:lang w:eastAsia="en-US"/>
        </w:rPr>
        <w:t>Бурушкова</w:t>
      </w:r>
      <w:proofErr w:type="spellEnd"/>
      <w:r w:rsidRPr="00A24238">
        <w:rPr>
          <w:rFonts w:eastAsia="Calibri"/>
          <w:color w:val="000000"/>
          <w:sz w:val="24"/>
          <w:szCs w:val="24"/>
          <w:lang w:eastAsia="en-US"/>
        </w:rPr>
        <w:t xml:space="preserve"> Людмила Юрьевна, </w:t>
      </w:r>
    </w:p>
    <w:p w14:paraId="3C29CD7C" w14:textId="77777777" w:rsidR="00A24238" w:rsidRPr="00A24238" w:rsidRDefault="00A24238" w:rsidP="006A077C">
      <w:pPr>
        <w:rPr>
          <w:rFonts w:eastAsia="Calibri"/>
          <w:color w:val="000000"/>
          <w:sz w:val="24"/>
          <w:szCs w:val="24"/>
          <w:lang w:eastAsia="en-US"/>
        </w:rPr>
      </w:pPr>
      <w:r w:rsidRPr="00A24238">
        <w:rPr>
          <w:rFonts w:eastAsia="Calibri"/>
          <w:color w:val="000000"/>
          <w:sz w:val="24"/>
          <w:szCs w:val="24"/>
          <w:lang w:eastAsia="en-US"/>
        </w:rPr>
        <w:t>72-225</w:t>
      </w:r>
    </w:p>
    <w:p w14:paraId="57300308" w14:textId="77777777" w:rsidR="00FE3500" w:rsidRPr="00FE3500" w:rsidRDefault="00FE3500" w:rsidP="00FE3500">
      <w:pPr>
        <w:autoSpaceDE w:val="0"/>
        <w:autoSpaceDN w:val="0"/>
        <w:adjustRightInd w:val="0"/>
        <w:rPr>
          <w:color w:val="000000"/>
          <w:sz w:val="22"/>
          <w:szCs w:val="22"/>
        </w:rPr>
      </w:pPr>
      <w:bookmarkStart w:id="0" w:name="_Hlk136959606"/>
      <w:r w:rsidRPr="00FE3500">
        <w:rPr>
          <w:color w:val="000000"/>
          <w:sz w:val="22"/>
          <w:szCs w:val="22"/>
        </w:rPr>
        <w:t xml:space="preserve">СОГЛАСОВАНО:     </w:t>
      </w:r>
    </w:p>
    <w:tbl>
      <w:tblPr>
        <w:tblW w:w="966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464"/>
        <w:gridCol w:w="2250"/>
      </w:tblGrid>
      <w:tr w:rsidR="00FE3500" w:rsidRPr="00FE3500" w14:paraId="4EB749FC" w14:textId="77777777" w:rsidTr="000F305B">
        <w:tc>
          <w:tcPr>
            <w:tcW w:w="6946" w:type="dxa"/>
          </w:tcPr>
          <w:p w14:paraId="7B7858DB" w14:textId="2E1AB01E" w:rsidR="00FE3500" w:rsidRPr="00FE3500" w:rsidRDefault="00FE3500" w:rsidP="00CD192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 xml:space="preserve">Председатель </w:t>
            </w:r>
            <w:r w:rsidRPr="00CD1924">
              <w:rPr>
                <w:color w:val="000000"/>
                <w:sz w:val="22"/>
                <w:szCs w:val="22"/>
              </w:rPr>
              <w:t>КСЗН</w:t>
            </w:r>
            <w:r w:rsidRPr="00FE3500">
              <w:rPr>
                <w:color w:val="000000"/>
                <w:sz w:val="22"/>
                <w:szCs w:val="22"/>
              </w:rPr>
              <w:t xml:space="preserve"> администрации Тихвинского района </w:t>
            </w:r>
          </w:p>
        </w:tc>
        <w:tc>
          <w:tcPr>
            <w:tcW w:w="464" w:type="dxa"/>
          </w:tcPr>
          <w:p w14:paraId="52F5B275" w14:textId="77777777" w:rsidR="00FE3500" w:rsidRPr="00FE3500" w:rsidRDefault="00FE3500" w:rsidP="00CD192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36CC17BC" w14:textId="77777777" w:rsidR="00FE3500" w:rsidRPr="00FE3500" w:rsidRDefault="00FE3500" w:rsidP="00CD19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>Соколова О.А.</w:t>
            </w:r>
          </w:p>
        </w:tc>
      </w:tr>
      <w:tr w:rsidR="00FE3500" w:rsidRPr="00CD1924" w14:paraId="0D0B19D7" w14:textId="77777777" w:rsidTr="000F305B">
        <w:trPr>
          <w:trHeight w:val="257"/>
        </w:trPr>
        <w:tc>
          <w:tcPr>
            <w:tcW w:w="6946" w:type="dxa"/>
          </w:tcPr>
          <w:p w14:paraId="48C0A5DE" w14:textId="1F633CCA" w:rsidR="00FE3500" w:rsidRPr="00CD1924" w:rsidRDefault="00FE3500" w:rsidP="00CD1924">
            <w:pPr>
              <w:rPr>
                <w:color w:val="000000"/>
                <w:sz w:val="22"/>
                <w:szCs w:val="22"/>
              </w:rPr>
            </w:pPr>
            <w:r w:rsidRPr="00A24238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464" w:type="dxa"/>
          </w:tcPr>
          <w:p w14:paraId="21A7FE7B" w14:textId="77777777" w:rsidR="00FE3500" w:rsidRPr="00CD1924" w:rsidRDefault="00FE3500" w:rsidP="00CD192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4DA7D70" w14:textId="3D1FC815" w:rsidR="00FE3500" w:rsidRPr="00CD1924" w:rsidRDefault="00FE3500" w:rsidP="00CD1924">
            <w:pPr>
              <w:rPr>
                <w:color w:val="000000"/>
                <w:sz w:val="22"/>
                <w:szCs w:val="22"/>
              </w:rPr>
            </w:pPr>
            <w:r w:rsidRPr="00A242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Суворова С.А. </w:t>
            </w:r>
          </w:p>
        </w:tc>
      </w:tr>
      <w:tr w:rsidR="00FE3500" w:rsidRPr="00CD1924" w14:paraId="67BD0491" w14:textId="77777777" w:rsidTr="000F305B">
        <w:tc>
          <w:tcPr>
            <w:tcW w:w="6946" w:type="dxa"/>
          </w:tcPr>
          <w:p w14:paraId="3E28AB9E" w14:textId="5CB8BB39" w:rsidR="00FE3500" w:rsidRPr="00CD1924" w:rsidRDefault="00CD1924" w:rsidP="00CD192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CD1924">
              <w:rPr>
                <w:color w:val="000000"/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464" w:type="dxa"/>
          </w:tcPr>
          <w:p w14:paraId="394C8FC2" w14:textId="77777777" w:rsidR="00FE3500" w:rsidRPr="00CD1924" w:rsidRDefault="00FE3500" w:rsidP="00CD192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933EAA1" w14:textId="66434428" w:rsidR="00FE3500" w:rsidRPr="00CD1924" w:rsidRDefault="00CD1924" w:rsidP="00CD19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Котова Е.Ю.</w:t>
            </w:r>
          </w:p>
        </w:tc>
      </w:tr>
      <w:tr w:rsidR="00FE3500" w:rsidRPr="00FE3500" w14:paraId="29DBBC41" w14:textId="77777777" w:rsidTr="000F305B">
        <w:tc>
          <w:tcPr>
            <w:tcW w:w="6946" w:type="dxa"/>
          </w:tcPr>
          <w:p w14:paraId="689E1559" w14:textId="77777777" w:rsidR="00FE3500" w:rsidRPr="00FE3500" w:rsidRDefault="00FE3500" w:rsidP="00CD19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464" w:type="dxa"/>
          </w:tcPr>
          <w:p w14:paraId="13A5D824" w14:textId="77777777" w:rsidR="00FE3500" w:rsidRPr="00FE3500" w:rsidRDefault="00FE3500" w:rsidP="00CD192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5C61AAA1" w14:textId="77777777" w:rsidR="00FE3500" w:rsidRPr="00FE3500" w:rsidRDefault="00FE3500" w:rsidP="00CD19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FE3500" w:rsidRPr="00FE3500" w14:paraId="435E03E8" w14:textId="77777777" w:rsidTr="000F305B">
        <w:tc>
          <w:tcPr>
            <w:tcW w:w="6946" w:type="dxa"/>
          </w:tcPr>
          <w:p w14:paraId="6DD1D450" w14:textId="77777777" w:rsidR="00FE3500" w:rsidRPr="00FE3500" w:rsidRDefault="00FE3500" w:rsidP="00CD19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464" w:type="dxa"/>
          </w:tcPr>
          <w:p w14:paraId="25CB04F0" w14:textId="77777777" w:rsidR="00FE3500" w:rsidRPr="00FE3500" w:rsidRDefault="00FE3500" w:rsidP="00CD1924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78893909" w14:textId="77777777" w:rsidR="00FE3500" w:rsidRPr="00FE3500" w:rsidRDefault="00FE3500" w:rsidP="00CD19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</w:tbl>
    <w:p w14:paraId="0A3D0BF5" w14:textId="77777777" w:rsidR="00FE3500" w:rsidRPr="00FE3500" w:rsidRDefault="00FE3500" w:rsidP="00FE3500">
      <w:pPr>
        <w:autoSpaceDE w:val="0"/>
        <w:autoSpaceDN w:val="0"/>
        <w:adjustRightInd w:val="0"/>
        <w:ind w:firstLine="225"/>
        <w:rPr>
          <w:color w:val="000000"/>
          <w:sz w:val="22"/>
          <w:szCs w:val="22"/>
        </w:rPr>
      </w:pPr>
    </w:p>
    <w:p w14:paraId="63007218" w14:textId="77777777" w:rsidR="00FE3500" w:rsidRPr="00FE3500" w:rsidRDefault="00FE3500" w:rsidP="000F305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E3500">
        <w:rPr>
          <w:color w:val="000000"/>
          <w:sz w:val="22"/>
          <w:szCs w:val="22"/>
        </w:rPr>
        <w:t>РАССЫЛКА:</w:t>
      </w:r>
    </w:p>
    <w:tbl>
      <w:tblPr>
        <w:tblW w:w="963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75"/>
        <w:gridCol w:w="450"/>
        <w:gridCol w:w="2205"/>
      </w:tblGrid>
      <w:tr w:rsidR="00FE3500" w:rsidRPr="00FE3500" w14:paraId="0D3BA88E" w14:textId="77777777" w:rsidTr="000F305B">
        <w:tc>
          <w:tcPr>
            <w:tcW w:w="6975" w:type="dxa"/>
          </w:tcPr>
          <w:p w14:paraId="2325F67C" w14:textId="35C15D12" w:rsidR="00FE3500" w:rsidRPr="00FE3500" w:rsidRDefault="00FE3500" w:rsidP="00FE35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450" w:type="dxa"/>
          </w:tcPr>
          <w:p w14:paraId="026DBEE1" w14:textId="77777777" w:rsidR="00FE3500" w:rsidRPr="00FE3500" w:rsidRDefault="00FE3500" w:rsidP="00FE35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205" w:type="dxa"/>
          </w:tcPr>
          <w:p w14:paraId="47406A52" w14:textId="77777777" w:rsidR="00FE3500" w:rsidRPr="00FE3500" w:rsidRDefault="00FE3500" w:rsidP="00FE3500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E3500" w:rsidRPr="00FE3500" w14:paraId="014F4BC9" w14:textId="77777777" w:rsidTr="000F305B">
        <w:tc>
          <w:tcPr>
            <w:tcW w:w="6975" w:type="dxa"/>
          </w:tcPr>
          <w:p w14:paraId="44BE151F" w14:textId="49B2F883" w:rsidR="00FE3500" w:rsidRPr="00FE3500" w:rsidRDefault="00CD1924" w:rsidP="00FE35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D1924">
              <w:rPr>
                <w:color w:val="000000"/>
                <w:sz w:val="22"/>
                <w:szCs w:val="22"/>
              </w:rPr>
              <w:t>Отдел муниципальной службы, кадров и спецработы</w:t>
            </w:r>
          </w:p>
        </w:tc>
        <w:tc>
          <w:tcPr>
            <w:tcW w:w="450" w:type="dxa"/>
          </w:tcPr>
          <w:p w14:paraId="4B3D0F51" w14:textId="0E6815BF" w:rsidR="00FE3500" w:rsidRPr="00FE3500" w:rsidRDefault="00CD1924" w:rsidP="00FE35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05" w:type="dxa"/>
          </w:tcPr>
          <w:p w14:paraId="00817417" w14:textId="501345C2" w:rsidR="00FE3500" w:rsidRPr="00FE3500" w:rsidRDefault="00FE3500" w:rsidP="00FE35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FE3500" w:rsidRPr="00FE3500" w14:paraId="7E019E0A" w14:textId="77777777" w:rsidTr="000F305B">
        <w:tc>
          <w:tcPr>
            <w:tcW w:w="6975" w:type="dxa"/>
          </w:tcPr>
          <w:p w14:paraId="5A1AFEB0" w14:textId="0196F896" w:rsidR="00FE3500" w:rsidRPr="00FE3500" w:rsidRDefault="00CD1924" w:rsidP="00FE35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D1924">
              <w:rPr>
                <w:color w:val="000000"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450" w:type="dxa"/>
          </w:tcPr>
          <w:p w14:paraId="58A992C4" w14:textId="77777777" w:rsidR="00FE3500" w:rsidRPr="00FE3500" w:rsidRDefault="00FE3500" w:rsidP="00FE35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205" w:type="dxa"/>
          </w:tcPr>
          <w:p w14:paraId="7C705F36" w14:textId="77777777" w:rsidR="00FE3500" w:rsidRPr="00FE3500" w:rsidRDefault="00FE3500" w:rsidP="00FE3500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D1924" w:rsidRPr="00FE3500" w14:paraId="3082F625" w14:textId="77777777" w:rsidTr="000F305B">
        <w:tc>
          <w:tcPr>
            <w:tcW w:w="6975" w:type="dxa"/>
          </w:tcPr>
          <w:p w14:paraId="07DFD746" w14:textId="3F7AF7E8" w:rsidR="00CD1924" w:rsidRPr="00CD1924" w:rsidRDefault="00CD1924" w:rsidP="00FE35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24238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450" w:type="dxa"/>
          </w:tcPr>
          <w:p w14:paraId="3152556C" w14:textId="63058DED" w:rsidR="00CD1924" w:rsidRPr="00FE3500" w:rsidRDefault="00CD1924" w:rsidP="00FE35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5" w:type="dxa"/>
          </w:tcPr>
          <w:p w14:paraId="3EA3E487" w14:textId="77777777" w:rsidR="00CD1924" w:rsidRPr="00FE3500" w:rsidRDefault="00CD1924" w:rsidP="00FE3500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E3500" w:rsidRPr="00FE3500" w14:paraId="2A11694F" w14:textId="77777777" w:rsidTr="000F305B">
        <w:tc>
          <w:tcPr>
            <w:tcW w:w="6975" w:type="dxa"/>
          </w:tcPr>
          <w:p w14:paraId="1F18D68D" w14:textId="77777777" w:rsidR="00FE3500" w:rsidRPr="00FE3500" w:rsidRDefault="00FE3500" w:rsidP="00FE35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 xml:space="preserve">КСЗН администрации Тихвинского района </w:t>
            </w:r>
          </w:p>
        </w:tc>
        <w:tc>
          <w:tcPr>
            <w:tcW w:w="450" w:type="dxa"/>
          </w:tcPr>
          <w:p w14:paraId="16EBAEE0" w14:textId="77777777" w:rsidR="00FE3500" w:rsidRPr="00FE3500" w:rsidRDefault="00FE3500" w:rsidP="00FE35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205" w:type="dxa"/>
          </w:tcPr>
          <w:p w14:paraId="6AA07E12" w14:textId="77777777" w:rsidR="00FE3500" w:rsidRPr="00FE3500" w:rsidRDefault="00FE3500" w:rsidP="00FE3500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E3500" w:rsidRPr="00FE3500" w14:paraId="7181E5AB" w14:textId="77777777" w:rsidTr="000F305B">
        <w:tc>
          <w:tcPr>
            <w:tcW w:w="6975" w:type="dxa"/>
          </w:tcPr>
          <w:p w14:paraId="7901BD55" w14:textId="77777777" w:rsidR="00FE3500" w:rsidRPr="00FE3500" w:rsidRDefault="00FE3500" w:rsidP="00FE35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450" w:type="dxa"/>
          </w:tcPr>
          <w:p w14:paraId="52C96A93" w14:textId="5BEF5798" w:rsidR="00FE3500" w:rsidRPr="00FE3500" w:rsidRDefault="000F305B" w:rsidP="00FE35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05" w:type="dxa"/>
          </w:tcPr>
          <w:p w14:paraId="140A7D9E" w14:textId="77777777" w:rsidR="00FE3500" w:rsidRPr="00FE3500" w:rsidRDefault="00FE3500" w:rsidP="00FE3500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FE350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bookmarkEnd w:id="0"/>
    </w:tbl>
    <w:p w14:paraId="2AF013B0" w14:textId="77777777" w:rsidR="00FE3500" w:rsidRDefault="00FE3500" w:rsidP="000F305B">
      <w:pPr>
        <w:spacing w:after="160" w:line="259" w:lineRule="auto"/>
        <w:ind w:firstLine="225"/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</w:pPr>
    </w:p>
    <w:sectPr w:rsidR="00FE3500" w:rsidSect="006D2500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7DA7F" w14:textId="77777777" w:rsidR="00B54DF1" w:rsidRDefault="00B54DF1" w:rsidP="006D2500">
      <w:r>
        <w:separator/>
      </w:r>
    </w:p>
  </w:endnote>
  <w:endnote w:type="continuationSeparator" w:id="0">
    <w:p w14:paraId="6F19445F" w14:textId="77777777" w:rsidR="00B54DF1" w:rsidRDefault="00B54DF1" w:rsidP="006D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42AD9" w14:textId="77777777" w:rsidR="00B54DF1" w:rsidRDefault="00B54DF1" w:rsidP="006D2500">
      <w:r>
        <w:separator/>
      </w:r>
    </w:p>
  </w:footnote>
  <w:footnote w:type="continuationSeparator" w:id="0">
    <w:p w14:paraId="042D7B01" w14:textId="77777777" w:rsidR="00B54DF1" w:rsidRDefault="00B54DF1" w:rsidP="006D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3398310"/>
      <w:docPartObj>
        <w:docPartGallery w:val="Page Numbers (Top of Page)"/>
        <w:docPartUnique/>
      </w:docPartObj>
    </w:sdtPr>
    <w:sdtContent>
      <w:p w14:paraId="2894C5FA" w14:textId="1FEEF4B1" w:rsidR="006D2500" w:rsidRDefault="006D25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DE1B35" w14:textId="77777777" w:rsidR="006D2500" w:rsidRDefault="006D25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1318B"/>
    <w:multiLevelType w:val="multilevel"/>
    <w:tmpl w:val="08CA7A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1" w15:restartNumberingAfterBreak="0">
    <w:nsid w:val="1D00493E"/>
    <w:multiLevelType w:val="hybridMultilevel"/>
    <w:tmpl w:val="38AA58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F07292"/>
    <w:multiLevelType w:val="multilevel"/>
    <w:tmpl w:val="08CA7A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3" w15:restartNumberingAfterBreak="0">
    <w:nsid w:val="79190444"/>
    <w:multiLevelType w:val="multilevel"/>
    <w:tmpl w:val="08CA7A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num w:numId="1" w16cid:durableId="1302999256">
    <w:abstractNumId w:val="1"/>
  </w:num>
  <w:num w:numId="2" w16cid:durableId="1852910280">
    <w:abstractNumId w:val="2"/>
  </w:num>
  <w:num w:numId="3" w16cid:durableId="1882936986">
    <w:abstractNumId w:val="0"/>
  </w:num>
  <w:num w:numId="4" w16cid:durableId="450171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0F305B"/>
    <w:rsid w:val="00104A6E"/>
    <w:rsid w:val="00137667"/>
    <w:rsid w:val="001464B2"/>
    <w:rsid w:val="001A2440"/>
    <w:rsid w:val="001B4F8D"/>
    <w:rsid w:val="001D44CE"/>
    <w:rsid w:val="001F265D"/>
    <w:rsid w:val="00232BD3"/>
    <w:rsid w:val="00285D0C"/>
    <w:rsid w:val="002A2B11"/>
    <w:rsid w:val="002F22EB"/>
    <w:rsid w:val="00326996"/>
    <w:rsid w:val="003972F2"/>
    <w:rsid w:val="0043001D"/>
    <w:rsid w:val="004914DD"/>
    <w:rsid w:val="004A352C"/>
    <w:rsid w:val="00511A2B"/>
    <w:rsid w:val="00554BEC"/>
    <w:rsid w:val="00595F6F"/>
    <w:rsid w:val="005C0140"/>
    <w:rsid w:val="006415B0"/>
    <w:rsid w:val="006463D8"/>
    <w:rsid w:val="006A077C"/>
    <w:rsid w:val="006D2500"/>
    <w:rsid w:val="006F41ED"/>
    <w:rsid w:val="00711921"/>
    <w:rsid w:val="00796BD1"/>
    <w:rsid w:val="008A3858"/>
    <w:rsid w:val="009840BA"/>
    <w:rsid w:val="00A03876"/>
    <w:rsid w:val="00A13C7B"/>
    <w:rsid w:val="00A24238"/>
    <w:rsid w:val="00AE1A2A"/>
    <w:rsid w:val="00B52D22"/>
    <w:rsid w:val="00B54DF1"/>
    <w:rsid w:val="00B83D8D"/>
    <w:rsid w:val="00B95FEE"/>
    <w:rsid w:val="00BC0342"/>
    <w:rsid w:val="00BF2B0B"/>
    <w:rsid w:val="00CD1924"/>
    <w:rsid w:val="00D368DC"/>
    <w:rsid w:val="00D97342"/>
    <w:rsid w:val="00E5432D"/>
    <w:rsid w:val="00F4320C"/>
    <w:rsid w:val="00F71B7A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D644A"/>
  <w15:chartTrackingRefBased/>
  <w15:docId w15:val="{0667E5B3-92DE-40F7-BDA5-887D66B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D25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2500"/>
    <w:rPr>
      <w:sz w:val="28"/>
    </w:rPr>
  </w:style>
  <w:style w:type="paragraph" w:styleId="ab">
    <w:name w:val="footer"/>
    <w:basedOn w:val="a"/>
    <w:link w:val="ac"/>
    <w:rsid w:val="006D25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2500"/>
    <w:rPr>
      <w:sz w:val="28"/>
    </w:rPr>
  </w:style>
  <w:style w:type="paragraph" w:styleId="ad">
    <w:name w:val="List Paragraph"/>
    <w:basedOn w:val="a"/>
    <w:uiPriority w:val="34"/>
    <w:qFormat/>
    <w:rsid w:val="006D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2025-01-09T05:59:00Z</cp:lastPrinted>
  <dcterms:created xsi:type="dcterms:W3CDTF">2024-12-27T06:10:00Z</dcterms:created>
  <dcterms:modified xsi:type="dcterms:W3CDTF">2025-01-09T05:59:00Z</dcterms:modified>
</cp:coreProperties>
</file>