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F5717" w:rsidRDefault="00B52D22">
      <w:pPr>
        <w:pStyle w:val="4"/>
      </w:pPr>
      <w:r w:rsidRPr="002F5717">
        <w:t>АДМИНИСТРАЦИЯ  МУНИЦИПАЛЬНОГО  ОБРАЗОВАНИЯ</w:t>
      </w:r>
    </w:p>
    <w:p w:rsidR="00B52D22" w:rsidRPr="002F5717" w:rsidRDefault="00B52D22">
      <w:pPr>
        <w:jc w:val="center"/>
        <w:rPr>
          <w:b/>
          <w:sz w:val="22"/>
        </w:rPr>
      </w:pPr>
      <w:r w:rsidRPr="002F5717">
        <w:rPr>
          <w:b/>
          <w:sz w:val="22"/>
        </w:rPr>
        <w:t xml:space="preserve">ТИХВИНСКИЙ  МУНИЦИПАЛЬНЫЙ  РАЙОН </w:t>
      </w:r>
    </w:p>
    <w:p w:rsidR="00B52D22" w:rsidRPr="002F5717" w:rsidRDefault="00B52D22">
      <w:pPr>
        <w:jc w:val="center"/>
        <w:rPr>
          <w:b/>
          <w:sz w:val="22"/>
        </w:rPr>
      </w:pPr>
      <w:r w:rsidRPr="002F5717">
        <w:rPr>
          <w:b/>
          <w:sz w:val="22"/>
        </w:rPr>
        <w:t>ЛЕНИНГРАДСКОЙ  ОБЛАСТИ</w:t>
      </w:r>
    </w:p>
    <w:p w:rsidR="00B52D22" w:rsidRPr="002F5717" w:rsidRDefault="00B52D22">
      <w:pPr>
        <w:jc w:val="center"/>
        <w:rPr>
          <w:b/>
          <w:sz w:val="22"/>
        </w:rPr>
      </w:pPr>
      <w:r w:rsidRPr="002F5717">
        <w:rPr>
          <w:b/>
          <w:sz w:val="22"/>
        </w:rPr>
        <w:t>(АДМИНИСТРАЦИЯ  ТИХВИНСКОГО  РАЙОНА)</w:t>
      </w:r>
    </w:p>
    <w:p w:rsidR="00B52D22" w:rsidRPr="002F5717" w:rsidRDefault="00B52D22">
      <w:pPr>
        <w:jc w:val="center"/>
        <w:rPr>
          <w:b/>
          <w:sz w:val="32"/>
        </w:rPr>
      </w:pPr>
    </w:p>
    <w:p w:rsidR="00B52D22" w:rsidRPr="002F5717" w:rsidRDefault="00B52D22">
      <w:pPr>
        <w:jc w:val="center"/>
        <w:rPr>
          <w:sz w:val="10"/>
        </w:rPr>
      </w:pPr>
      <w:r w:rsidRPr="002F5717">
        <w:rPr>
          <w:b/>
          <w:sz w:val="32"/>
        </w:rPr>
        <w:t>ПОСТАНОВЛЕНИЕ</w:t>
      </w:r>
    </w:p>
    <w:p w:rsidR="00B52D22" w:rsidRPr="002F5717" w:rsidRDefault="00B52D22">
      <w:pPr>
        <w:jc w:val="center"/>
        <w:rPr>
          <w:sz w:val="10"/>
        </w:rPr>
      </w:pPr>
    </w:p>
    <w:p w:rsidR="00B52D22" w:rsidRPr="002F5717" w:rsidRDefault="00B52D22">
      <w:pPr>
        <w:jc w:val="center"/>
        <w:rPr>
          <w:sz w:val="10"/>
        </w:rPr>
      </w:pPr>
    </w:p>
    <w:p w:rsidR="00B52D22" w:rsidRPr="002F5717" w:rsidRDefault="00B52D22">
      <w:pPr>
        <w:tabs>
          <w:tab w:val="left" w:pos="4962"/>
        </w:tabs>
        <w:rPr>
          <w:sz w:val="16"/>
        </w:rPr>
      </w:pPr>
    </w:p>
    <w:p w:rsidR="00B52D22" w:rsidRPr="002F5717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F5717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F5717" w:rsidRDefault="002F5717">
      <w:pPr>
        <w:tabs>
          <w:tab w:val="left" w:pos="567"/>
          <w:tab w:val="left" w:pos="3686"/>
        </w:tabs>
      </w:pPr>
      <w:r w:rsidRPr="002F5717">
        <w:t xml:space="preserve">               29 марта 2024 г.        01-661-а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  <w:bookmarkStart w:id="0" w:name="_GoBack"/>
      <w:bookmarkEnd w:id="0"/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B4C5A" w:rsidTr="001B4C5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B4C5A" w:rsidRDefault="00E46033" w:rsidP="002D6F8E">
            <w:pPr>
              <w:ind w:right="29"/>
              <w:rPr>
                <w:sz w:val="24"/>
                <w:szCs w:val="24"/>
              </w:rPr>
            </w:pPr>
            <w:r w:rsidRPr="001B4C5A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47:13:1202028:726,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86К, в электронной форме</w:t>
            </w:r>
          </w:p>
        </w:tc>
      </w:tr>
    </w:tbl>
    <w:p w:rsidR="00554BEC" w:rsidRPr="00037C3B" w:rsidRDefault="00E46033" w:rsidP="00E46033">
      <w:pPr>
        <w:ind w:right="-1"/>
        <w:rPr>
          <w:sz w:val="22"/>
          <w:szCs w:val="22"/>
        </w:rPr>
      </w:pPr>
      <w:r w:rsidRPr="00037C3B">
        <w:rPr>
          <w:sz w:val="22"/>
          <w:szCs w:val="22"/>
        </w:rPr>
        <w:t>21, 0800, ДО, ИД 19866</w:t>
      </w:r>
    </w:p>
    <w:p w:rsidR="00E46033" w:rsidRDefault="00E46033" w:rsidP="00E46033">
      <w:pPr>
        <w:ind w:right="-1"/>
        <w:rPr>
          <w:szCs w:val="22"/>
        </w:rPr>
      </w:pPr>
    </w:p>
    <w:p w:rsidR="00E46033" w:rsidRPr="00E46033" w:rsidRDefault="00E46033" w:rsidP="002D6F8E">
      <w:pPr>
        <w:ind w:right="-1" w:firstLine="709"/>
        <w:rPr>
          <w:szCs w:val="22"/>
        </w:rPr>
      </w:pPr>
      <w:r w:rsidRPr="00E46033">
        <w:rPr>
          <w:szCs w:val="22"/>
        </w:rPr>
        <w:t>В соответствии со статьями 39.11, 39.12, 39.13 Земельного кодекса Российской Федерации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E46033" w:rsidRPr="00E46033" w:rsidRDefault="00E46033" w:rsidP="002D6F8E">
      <w:pPr>
        <w:ind w:right="-1" w:firstLine="709"/>
        <w:rPr>
          <w:szCs w:val="22"/>
        </w:rPr>
      </w:pPr>
      <w:r w:rsidRPr="00E46033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47:13:1202028:726, из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видом разрешенного использования: обслуживание автотранспорта; площадью: 9383 квадратных метра,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86К, в электронной форме (далее – электронный аукцион). </w:t>
      </w:r>
    </w:p>
    <w:p w:rsidR="00E46033" w:rsidRPr="00E46033" w:rsidRDefault="00E46033" w:rsidP="002D6F8E">
      <w:pPr>
        <w:ind w:right="-1" w:firstLine="709"/>
        <w:rPr>
          <w:szCs w:val="22"/>
        </w:rPr>
      </w:pPr>
      <w:r w:rsidRPr="00E46033">
        <w:rPr>
          <w:szCs w:val="22"/>
        </w:rPr>
        <w:t>2. Установить начальный размер ежегодный арендной платы по договору аренды земельного участка в размере 2 процентов кадастровой стоимости земельного участка – 157 287 (Сто пятьдесят семь тысяч двести восемьдесят семь) рублей 22 копейки.</w:t>
      </w:r>
    </w:p>
    <w:p w:rsidR="00E46033" w:rsidRPr="00E46033" w:rsidRDefault="00E46033" w:rsidP="002D6F8E">
      <w:pPr>
        <w:ind w:right="-1" w:firstLine="709"/>
        <w:rPr>
          <w:szCs w:val="22"/>
        </w:rPr>
      </w:pPr>
      <w:r w:rsidRPr="00E46033">
        <w:rPr>
          <w:szCs w:val="22"/>
        </w:rPr>
        <w:t>3. Установить размер задатка равный 20 процентам начального размера ежегодной арендной платы по договору аренды земельного участка – 31 457 (Тридцать одна тысяча четыреста пятьдесят семь) рублей 44 копейки.</w:t>
      </w:r>
    </w:p>
    <w:p w:rsidR="00E46033" w:rsidRPr="00E46033" w:rsidRDefault="00E46033" w:rsidP="002D6F8E">
      <w:pPr>
        <w:ind w:right="-1" w:firstLine="709"/>
        <w:rPr>
          <w:szCs w:val="22"/>
        </w:rPr>
      </w:pPr>
      <w:r w:rsidRPr="00E46033">
        <w:rPr>
          <w:szCs w:val="22"/>
        </w:rPr>
        <w:lastRenderedPageBreak/>
        <w:t>4. Установить величину повышения начального размера ежегодной арендной платы по договору аренды земельного участка ("шаг аукциона</w:t>
      </w:r>
      <w:r w:rsidR="00166179">
        <w:rPr>
          <w:szCs w:val="22"/>
        </w:rPr>
        <w:t>") в размере трех процентов – 4</w:t>
      </w:r>
      <w:r w:rsidRPr="00E46033">
        <w:rPr>
          <w:szCs w:val="22"/>
        </w:rPr>
        <w:t>718 (Четыре тысячи семьсот восемнадцать) рублей 61 копейка.</w:t>
      </w:r>
    </w:p>
    <w:p w:rsidR="00E46033" w:rsidRPr="00E46033" w:rsidRDefault="00E46033" w:rsidP="002D6F8E">
      <w:pPr>
        <w:ind w:right="-1" w:firstLine="709"/>
        <w:rPr>
          <w:szCs w:val="22"/>
        </w:rPr>
      </w:pPr>
      <w:r w:rsidRPr="00E46033">
        <w:rPr>
          <w:szCs w:val="22"/>
        </w:rPr>
        <w:t>5. Утвердить аукционную документацию электронного аукциона (Приложение).</w:t>
      </w:r>
    </w:p>
    <w:p w:rsidR="00E46033" w:rsidRPr="00E46033" w:rsidRDefault="00E46033" w:rsidP="002D6F8E">
      <w:pPr>
        <w:ind w:right="-1" w:firstLine="709"/>
        <w:rPr>
          <w:szCs w:val="22"/>
        </w:rPr>
      </w:pPr>
      <w:r w:rsidRPr="00E46033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E46033" w:rsidRDefault="00E46033" w:rsidP="002D6F8E">
      <w:pPr>
        <w:ind w:right="-1" w:firstLine="709"/>
        <w:rPr>
          <w:szCs w:val="22"/>
        </w:rPr>
      </w:pPr>
      <w:r w:rsidRPr="00E46033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Default="00E46033" w:rsidP="00E46033">
      <w:pPr>
        <w:ind w:right="-1"/>
        <w:rPr>
          <w:szCs w:val="22"/>
        </w:rPr>
      </w:pPr>
    </w:p>
    <w:p w:rsidR="00E46033" w:rsidRPr="00E46033" w:rsidRDefault="00E46033" w:rsidP="00E46033">
      <w:pPr>
        <w:rPr>
          <w:bCs/>
          <w:color w:val="000000"/>
          <w:sz w:val="24"/>
        </w:rPr>
      </w:pPr>
      <w:r w:rsidRPr="00E46033">
        <w:rPr>
          <w:bCs/>
          <w:color w:val="000000"/>
          <w:sz w:val="24"/>
        </w:rPr>
        <w:t>Криницкая Елена Юрьевна,</w:t>
      </w:r>
    </w:p>
    <w:p w:rsidR="00E46033" w:rsidRDefault="00E46033" w:rsidP="00E46033">
      <w:pPr>
        <w:rPr>
          <w:bCs/>
          <w:color w:val="000000"/>
          <w:sz w:val="24"/>
        </w:rPr>
      </w:pPr>
      <w:r w:rsidRPr="00E46033">
        <w:rPr>
          <w:bCs/>
          <w:color w:val="000000"/>
          <w:sz w:val="24"/>
        </w:rPr>
        <w:t xml:space="preserve">72-138 </w:t>
      </w:r>
    </w:p>
    <w:p w:rsidR="00E46033" w:rsidRDefault="00E46033" w:rsidP="00E46033">
      <w:pPr>
        <w:rPr>
          <w:bCs/>
          <w:color w:val="000000"/>
          <w:sz w:val="24"/>
        </w:rPr>
      </w:pPr>
    </w:p>
    <w:p w:rsidR="00B42588" w:rsidRDefault="00B42588" w:rsidP="00B425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B42588" w:rsidTr="004A226C">
        <w:trPr>
          <w:trHeight w:val="168"/>
        </w:trPr>
        <w:tc>
          <w:tcPr>
            <w:tcW w:w="3779" w:type="pct"/>
          </w:tcPr>
          <w:p w:rsidR="00B42588" w:rsidRPr="00CB72DF" w:rsidRDefault="00B42588" w:rsidP="004A226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B72DF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главы администрации – председател</w:t>
            </w:r>
            <w:r>
              <w:rPr>
                <w:sz w:val="22"/>
                <w:szCs w:val="22"/>
              </w:rPr>
              <w:t>я</w:t>
            </w:r>
            <w:r w:rsidRPr="00CB72DF">
              <w:rPr>
                <w:sz w:val="22"/>
                <w:szCs w:val="22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B42588" w:rsidRPr="00CB72DF" w:rsidRDefault="00B42588" w:rsidP="004A226C">
            <w:pPr>
              <w:ind w:right="-1"/>
              <w:rPr>
                <w:sz w:val="22"/>
                <w:szCs w:val="22"/>
              </w:rPr>
            </w:pPr>
          </w:p>
          <w:p w:rsidR="00B42588" w:rsidRPr="00CB72DF" w:rsidRDefault="00B42588" w:rsidP="004A226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</w:p>
        </w:tc>
      </w:tr>
      <w:tr w:rsidR="00B42588" w:rsidTr="004A226C">
        <w:trPr>
          <w:trHeight w:val="67"/>
        </w:trPr>
        <w:tc>
          <w:tcPr>
            <w:tcW w:w="3779" w:type="pct"/>
          </w:tcPr>
          <w:p w:rsidR="00B42588" w:rsidRPr="00CB72DF" w:rsidRDefault="00B42588" w:rsidP="00B4258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B42588" w:rsidRDefault="00B42588" w:rsidP="004A226C">
            <w:pPr>
              <w:rPr>
                <w:sz w:val="22"/>
                <w:szCs w:val="22"/>
              </w:rPr>
            </w:pPr>
          </w:p>
          <w:p w:rsidR="00B42588" w:rsidRPr="00CB72DF" w:rsidRDefault="00B42588" w:rsidP="004A2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 О.В.</w:t>
            </w:r>
          </w:p>
        </w:tc>
      </w:tr>
      <w:tr w:rsidR="00B42588" w:rsidTr="004A226C">
        <w:trPr>
          <w:trHeight w:val="67"/>
        </w:trPr>
        <w:tc>
          <w:tcPr>
            <w:tcW w:w="3779" w:type="pct"/>
          </w:tcPr>
          <w:p w:rsidR="00B42588" w:rsidRDefault="00B42588" w:rsidP="004A226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B42588" w:rsidRDefault="00B42588" w:rsidP="004A226C">
            <w:pPr>
              <w:rPr>
                <w:sz w:val="22"/>
                <w:szCs w:val="22"/>
              </w:rPr>
            </w:pPr>
          </w:p>
          <w:p w:rsidR="00B42588" w:rsidRDefault="00B42588" w:rsidP="004A2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B42588" w:rsidTr="004A226C">
        <w:trPr>
          <w:trHeight w:val="135"/>
        </w:trPr>
        <w:tc>
          <w:tcPr>
            <w:tcW w:w="3779" w:type="pct"/>
          </w:tcPr>
          <w:p w:rsidR="00B42588" w:rsidRPr="00CB72DF" w:rsidRDefault="00B42588" w:rsidP="004A2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B42588" w:rsidRPr="00CB72DF" w:rsidRDefault="00B42588" w:rsidP="004A2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B42588" w:rsidTr="004A226C">
        <w:trPr>
          <w:trHeight w:val="135"/>
        </w:trPr>
        <w:tc>
          <w:tcPr>
            <w:tcW w:w="3779" w:type="pct"/>
          </w:tcPr>
          <w:p w:rsidR="00B42588" w:rsidRPr="00CB72DF" w:rsidRDefault="00B42588" w:rsidP="004A2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B42588" w:rsidRPr="00CB72DF" w:rsidRDefault="00B42588" w:rsidP="004A2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B42588" w:rsidRDefault="00B42588" w:rsidP="00B42588">
      <w:pPr>
        <w:spacing w:line="360" w:lineRule="auto"/>
        <w:rPr>
          <w:b/>
          <w:sz w:val="24"/>
          <w:szCs w:val="24"/>
        </w:rPr>
      </w:pPr>
    </w:p>
    <w:p w:rsidR="00B42588" w:rsidRDefault="00B42588" w:rsidP="00B4258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B42588" w:rsidTr="004A226C">
        <w:tc>
          <w:tcPr>
            <w:tcW w:w="3607" w:type="pct"/>
            <w:hideMark/>
          </w:tcPr>
          <w:p w:rsidR="00B42588" w:rsidRPr="00CB72DF" w:rsidRDefault="00B42588" w:rsidP="004A226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B42588" w:rsidRPr="00CB72DF" w:rsidRDefault="00B42588" w:rsidP="004A226C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42588" w:rsidRPr="00CB72DF" w:rsidRDefault="00B42588" w:rsidP="004A226C">
            <w:pPr>
              <w:rPr>
                <w:sz w:val="22"/>
                <w:szCs w:val="22"/>
              </w:rPr>
            </w:pPr>
          </w:p>
        </w:tc>
      </w:tr>
      <w:tr w:rsidR="00B42588" w:rsidTr="004A226C">
        <w:tc>
          <w:tcPr>
            <w:tcW w:w="3607" w:type="pct"/>
          </w:tcPr>
          <w:p w:rsidR="00B42588" w:rsidRDefault="00B42588" w:rsidP="004A2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B42588" w:rsidRDefault="00B42588" w:rsidP="004A226C">
            <w:pPr>
              <w:rPr>
                <w:sz w:val="22"/>
                <w:szCs w:val="22"/>
              </w:rPr>
            </w:pPr>
          </w:p>
          <w:p w:rsidR="00B42588" w:rsidRPr="00CB72DF" w:rsidRDefault="00B42588" w:rsidP="004A2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42588" w:rsidRDefault="00B42588" w:rsidP="004A226C">
            <w:pPr>
              <w:rPr>
                <w:sz w:val="22"/>
                <w:szCs w:val="22"/>
              </w:rPr>
            </w:pPr>
          </w:p>
        </w:tc>
      </w:tr>
    </w:tbl>
    <w:p w:rsidR="00B42588" w:rsidRDefault="00B42588" w:rsidP="00B42588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F5717" w:rsidRPr="002F5717" w:rsidTr="002F5717">
        <w:trPr>
          <w:trHeight w:val="70"/>
        </w:trPr>
        <w:tc>
          <w:tcPr>
            <w:tcW w:w="3593" w:type="pct"/>
            <w:hideMark/>
          </w:tcPr>
          <w:p w:rsidR="00B42588" w:rsidRPr="002F5717" w:rsidRDefault="00B42588" w:rsidP="004A226C">
            <w:pPr>
              <w:rPr>
                <w:b/>
                <w:sz w:val="24"/>
                <w:szCs w:val="24"/>
              </w:rPr>
            </w:pPr>
            <w:r w:rsidRPr="002F571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B42588" w:rsidRPr="002F5717" w:rsidRDefault="00B42588" w:rsidP="004A226C">
            <w:pPr>
              <w:rPr>
                <w:b/>
                <w:sz w:val="24"/>
                <w:szCs w:val="24"/>
              </w:rPr>
            </w:pPr>
            <w:r w:rsidRPr="002F57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B42588" w:rsidRPr="002F5717" w:rsidRDefault="00B42588" w:rsidP="004A226C">
            <w:pPr>
              <w:rPr>
                <w:b/>
                <w:sz w:val="24"/>
                <w:szCs w:val="24"/>
              </w:rPr>
            </w:pPr>
          </w:p>
        </w:tc>
      </w:tr>
    </w:tbl>
    <w:p w:rsidR="004A226C" w:rsidRDefault="004A226C" w:rsidP="00E46033">
      <w:pPr>
        <w:rPr>
          <w:bCs/>
          <w:color w:val="000000"/>
          <w:sz w:val="24"/>
        </w:rPr>
        <w:sectPr w:rsidR="004A226C" w:rsidSect="001B4C5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A226C" w:rsidRPr="002F5717" w:rsidRDefault="004A226C" w:rsidP="004A226C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2F57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A226C" w:rsidRPr="002F5717" w:rsidRDefault="004A226C" w:rsidP="004A226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F57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A226C" w:rsidRPr="002F5717" w:rsidRDefault="004A226C" w:rsidP="004A226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F571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A226C" w:rsidRPr="002F5717" w:rsidRDefault="004A226C" w:rsidP="004A226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F5717">
        <w:rPr>
          <w:rFonts w:ascii="Times New Roman" w:hAnsi="Times New Roman" w:cs="Times New Roman"/>
          <w:sz w:val="24"/>
          <w:szCs w:val="24"/>
        </w:rPr>
        <w:t xml:space="preserve">от </w:t>
      </w:r>
      <w:r w:rsidR="002F5717">
        <w:rPr>
          <w:rFonts w:ascii="Times New Roman" w:hAnsi="Times New Roman" w:cs="Times New Roman"/>
          <w:sz w:val="24"/>
          <w:szCs w:val="24"/>
        </w:rPr>
        <w:t xml:space="preserve">29 </w:t>
      </w:r>
      <w:r w:rsidRPr="002F5717">
        <w:rPr>
          <w:rFonts w:ascii="Times New Roman" w:hAnsi="Times New Roman" w:cs="Times New Roman"/>
          <w:sz w:val="24"/>
          <w:szCs w:val="24"/>
        </w:rPr>
        <w:t>марта 2024 г. №01-</w:t>
      </w:r>
      <w:r w:rsidR="002F5717">
        <w:rPr>
          <w:rFonts w:ascii="Times New Roman" w:hAnsi="Times New Roman" w:cs="Times New Roman"/>
          <w:sz w:val="24"/>
          <w:szCs w:val="24"/>
        </w:rPr>
        <w:t>661</w:t>
      </w:r>
      <w:r w:rsidRPr="002F5717">
        <w:rPr>
          <w:rFonts w:ascii="Times New Roman" w:hAnsi="Times New Roman" w:cs="Times New Roman"/>
          <w:sz w:val="24"/>
          <w:szCs w:val="24"/>
        </w:rPr>
        <w:t>-а</w:t>
      </w:r>
    </w:p>
    <w:p w:rsidR="004A226C" w:rsidRPr="002F5717" w:rsidRDefault="004A226C" w:rsidP="004A226C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F571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46033" w:rsidRDefault="00E46033" w:rsidP="00E46033">
      <w:pPr>
        <w:rPr>
          <w:bCs/>
          <w:color w:val="000000"/>
          <w:sz w:val="24"/>
        </w:rPr>
      </w:pPr>
    </w:p>
    <w:p w:rsidR="004A226C" w:rsidRPr="00E916FA" w:rsidRDefault="004A226C" w:rsidP="004A226C">
      <w:pPr>
        <w:jc w:val="center"/>
        <w:rPr>
          <w:b/>
          <w:sz w:val="24"/>
          <w:szCs w:val="24"/>
        </w:rPr>
      </w:pPr>
      <w:r w:rsidRPr="00E916FA">
        <w:rPr>
          <w:b/>
          <w:sz w:val="24"/>
          <w:szCs w:val="24"/>
        </w:rPr>
        <w:t>Аукционная документация электронного аукциона</w:t>
      </w:r>
    </w:p>
    <w:p w:rsidR="004A226C" w:rsidRPr="00E916FA" w:rsidRDefault="004A226C" w:rsidP="004A226C">
      <w:pPr>
        <w:jc w:val="left"/>
        <w:rPr>
          <w:sz w:val="20"/>
        </w:rPr>
      </w:pPr>
    </w:p>
    <w:p w:rsidR="004A226C" w:rsidRPr="00E916FA" w:rsidRDefault="004A226C" w:rsidP="004A226C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E916FA">
        <w:rPr>
          <w:b/>
          <w:bCs/>
          <w:sz w:val="24"/>
          <w:szCs w:val="24"/>
        </w:rPr>
        <w:t>1. Понятия и термины</w:t>
      </w:r>
      <w:bookmarkEnd w:id="1"/>
    </w:p>
    <w:p w:rsidR="004A226C" w:rsidRPr="00E916FA" w:rsidRDefault="004A226C" w:rsidP="004A226C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Организатор аукциона</w:t>
      </w:r>
      <w:r w:rsidRPr="00E916FA">
        <w:rPr>
          <w:sz w:val="24"/>
          <w:szCs w:val="24"/>
        </w:rPr>
        <w:t xml:space="preserve"> - администрация Тихвинского района;</w:t>
      </w: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Оператор электронной площадки</w:t>
      </w:r>
      <w:r w:rsidRPr="00E916FA">
        <w:rPr>
          <w:sz w:val="24"/>
          <w:szCs w:val="24"/>
        </w:rPr>
        <w:t xml:space="preserve"> - юридическое</w:t>
      </w:r>
      <w:r w:rsidRPr="00E916FA">
        <w:rPr>
          <w:sz w:val="24"/>
          <w:szCs w:val="24"/>
          <w:lang w:eastAsia="en-US"/>
        </w:rPr>
        <w:t xml:space="preserve"> </w:t>
      </w:r>
      <w:r w:rsidRPr="00E916FA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</w:t>
      </w:r>
      <w:r>
        <w:rPr>
          <w:sz w:val="24"/>
          <w:szCs w:val="24"/>
        </w:rPr>
        <w:t xml:space="preserve">ва Российской Федерации от 12 июля </w:t>
      </w:r>
      <w:r w:rsidRPr="00E916FA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  <w:r w:rsidRPr="00E916FA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Предмет аукциона</w:t>
      </w:r>
      <w:r w:rsidRPr="00E916FA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Открытый аукцион в электронной форме</w:t>
      </w:r>
      <w:r w:rsidRPr="00E916FA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8" w:history="1">
        <w:r w:rsidRPr="00E916FA">
          <w:rPr>
            <w:bCs/>
            <w:sz w:val="24"/>
            <w:szCs w:val="24"/>
          </w:rPr>
          <w:t>https://www.rts-tender.ru/</w:t>
        </w:r>
      </w:hyperlink>
      <w:r w:rsidRPr="00E916FA">
        <w:rPr>
          <w:bCs/>
          <w:sz w:val="24"/>
          <w:szCs w:val="24"/>
        </w:rPr>
        <w:t xml:space="preserve"> </w:t>
      </w:r>
      <w:r w:rsidRPr="00E916FA">
        <w:rPr>
          <w:sz w:val="24"/>
          <w:szCs w:val="24"/>
        </w:rPr>
        <w:t>(далее - аукцион).</w:t>
      </w:r>
    </w:p>
    <w:p w:rsidR="004A226C" w:rsidRPr="00423A57" w:rsidRDefault="004A226C" w:rsidP="004A226C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Начальная цена предмета аукциона</w:t>
      </w:r>
      <w:r w:rsidRPr="00E91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423A57">
        <w:rPr>
          <w:sz w:val="24"/>
          <w:szCs w:val="24"/>
        </w:rPr>
        <w:t>размер ежег</w:t>
      </w:r>
      <w:r>
        <w:rPr>
          <w:sz w:val="24"/>
          <w:szCs w:val="24"/>
        </w:rPr>
        <w:t>одной арендной платы, определена</w:t>
      </w:r>
      <w:r w:rsidRPr="00423A57">
        <w:rPr>
          <w:sz w:val="24"/>
          <w:szCs w:val="24"/>
        </w:rPr>
        <w:t xml:space="preserve"> в соответствии с п. 14 ст. 39.11 Земельного кодекса Российской Федерации, на основании кадастровой стоимости, определенной по состоянию на 01.01.2022;</w:t>
      </w: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Заявка на участие в аукционе</w:t>
      </w:r>
      <w:r w:rsidRPr="00E916FA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Заявитель</w:t>
      </w:r>
      <w:r w:rsidRPr="00E916FA">
        <w:rPr>
          <w:sz w:val="24"/>
          <w:szCs w:val="24"/>
        </w:rPr>
        <w:t xml:space="preserve"> - лицо, </w:t>
      </w:r>
      <w:r w:rsidRPr="00E916FA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E916FA">
        <w:rPr>
          <w:sz w:val="24"/>
          <w:szCs w:val="24"/>
        </w:rPr>
        <w:t>подающее заявку;</w:t>
      </w: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Претендент</w:t>
      </w:r>
      <w:r w:rsidRPr="00E916FA">
        <w:rPr>
          <w:sz w:val="24"/>
          <w:szCs w:val="24"/>
        </w:rPr>
        <w:t xml:space="preserve"> - лицо, чья заявка принята организатором торгов;</w:t>
      </w: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Участник аукциона</w:t>
      </w:r>
      <w:r w:rsidRPr="00E916FA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4A226C" w:rsidRPr="00E916FA" w:rsidRDefault="004A226C" w:rsidP="004A226C">
      <w:pPr>
        <w:ind w:firstLine="720"/>
        <w:jc w:val="left"/>
        <w:rPr>
          <w:b/>
          <w:sz w:val="24"/>
          <w:szCs w:val="24"/>
        </w:rPr>
      </w:pPr>
    </w:p>
    <w:p w:rsidR="004A226C" w:rsidRPr="00E916FA" w:rsidRDefault="004A226C" w:rsidP="004A226C">
      <w:pPr>
        <w:ind w:firstLine="720"/>
        <w:jc w:val="left"/>
        <w:rPr>
          <w:b/>
          <w:sz w:val="24"/>
          <w:szCs w:val="24"/>
        </w:rPr>
      </w:pPr>
      <w:r w:rsidRPr="00E916FA">
        <w:rPr>
          <w:b/>
          <w:sz w:val="24"/>
          <w:szCs w:val="24"/>
        </w:rPr>
        <w:t>2. Сведения об объекте (лоте) аукциона</w:t>
      </w:r>
    </w:p>
    <w:p w:rsidR="004A226C" w:rsidRPr="00E916FA" w:rsidRDefault="004A226C" w:rsidP="004A226C">
      <w:pPr>
        <w:jc w:val="center"/>
        <w:rPr>
          <w:b/>
          <w:sz w:val="20"/>
        </w:rPr>
      </w:pPr>
    </w:p>
    <w:p w:rsidR="004A226C" w:rsidRPr="00E916FA" w:rsidRDefault="004A226C" w:rsidP="004A226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E916FA">
        <w:rPr>
          <w:sz w:val="24"/>
          <w:szCs w:val="24"/>
        </w:rPr>
        <w:t>:</w:t>
      </w:r>
    </w:p>
    <w:p w:rsidR="004A226C" w:rsidRPr="00E916FA" w:rsidRDefault="004A226C" w:rsidP="004A226C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E916FA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4A226C" w:rsidRPr="00E916FA" w:rsidRDefault="004A226C" w:rsidP="004A226C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E916FA">
        <w:rPr>
          <w:sz w:val="24"/>
          <w:szCs w:val="24"/>
        </w:rPr>
        <w:t>47:13:1202028:</w:t>
      </w:r>
      <w:r>
        <w:rPr>
          <w:sz w:val="24"/>
          <w:szCs w:val="24"/>
        </w:rPr>
        <w:t>726</w:t>
      </w:r>
      <w:r w:rsidRPr="00E916FA">
        <w:rPr>
          <w:sz w:val="24"/>
          <w:szCs w:val="24"/>
        </w:rPr>
        <w:t>;</w:t>
      </w:r>
      <w:r w:rsidRPr="00E916FA">
        <w:rPr>
          <w:rFonts w:eastAsia="Calibri"/>
          <w:sz w:val="24"/>
          <w:szCs w:val="24"/>
          <w:lang w:eastAsia="en-US"/>
        </w:rPr>
        <w:t xml:space="preserve"> </w:t>
      </w:r>
    </w:p>
    <w:p w:rsidR="004A226C" w:rsidRPr="00E916FA" w:rsidRDefault="004A226C" w:rsidP="004A226C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E916FA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r w:rsidRPr="00E916FA">
        <w:rPr>
          <w:rFonts w:eastAsia="Calibri"/>
          <w:sz w:val="24"/>
          <w:szCs w:val="24"/>
          <w:lang w:eastAsia="en-US"/>
        </w:rPr>
        <w:t xml:space="preserve"> </w:t>
      </w:r>
    </w:p>
    <w:p w:rsidR="004A226C" w:rsidRPr="00E916FA" w:rsidRDefault="004A226C" w:rsidP="004A226C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E916FA">
        <w:rPr>
          <w:sz w:val="24"/>
          <w:szCs w:val="24"/>
        </w:rPr>
        <w:t xml:space="preserve">Российская Федерация, Ленинградская область, Тихвинский муниципальный район, Тихвинское городское поселение, город Тихвин, улица </w:t>
      </w:r>
      <w:r>
        <w:rPr>
          <w:sz w:val="24"/>
          <w:szCs w:val="24"/>
        </w:rPr>
        <w:t>Карла Маркса, земельный участок 86К</w:t>
      </w:r>
      <w:r w:rsidRPr="00E916FA">
        <w:rPr>
          <w:rFonts w:eastAsia="Calibri"/>
          <w:sz w:val="24"/>
          <w:szCs w:val="24"/>
          <w:lang w:eastAsia="en-US"/>
        </w:rPr>
        <w:t>;</w:t>
      </w:r>
    </w:p>
    <w:p w:rsidR="004A226C" w:rsidRPr="00E916FA" w:rsidRDefault="004A226C" w:rsidP="004A226C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разрешенное использование</w:t>
      </w:r>
      <w:r>
        <w:rPr>
          <w:rFonts w:eastAsia="Calibri"/>
          <w:sz w:val="24"/>
          <w:szCs w:val="24"/>
          <w:lang w:eastAsia="en-US"/>
        </w:rPr>
        <w:t>:</w:t>
      </w:r>
      <w:r w:rsidRPr="00E916FA">
        <w:rPr>
          <w:sz w:val="24"/>
          <w:szCs w:val="24"/>
        </w:rPr>
        <w:t xml:space="preserve"> обслуживание автотранспорта; </w:t>
      </w:r>
    </w:p>
    <w:p w:rsidR="004A226C" w:rsidRPr="00E916FA" w:rsidRDefault="004A226C" w:rsidP="004A226C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9383</w:t>
      </w:r>
      <w:r w:rsidRPr="00E916FA">
        <w:rPr>
          <w:rFonts w:eastAsia="Calibri"/>
          <w:sz w:val="24"/>
          <w:szCs w:val="24"/>
          <w:lang w:eastAsia="en-US"/>
        </w:rPr>
        <w:t xml:space="preserve"> кв. м.;</w:t>
      </w:r>
    </w:p>
    <w:p w:rsidR="004A226C" w:rsidRPr="00E916FA" w:rsidRDefault="004A226C" w:rsidP="004A226C">
      <w:pPr>
        <w:ind w:firstLine="709"/>
        <w:rPr>
          <w:rFonts w:eastAsia="Calibri"/>
          <w:sz w:val="24"/>
          <w:szCs w:val="24"/>
        </w:rPr>
      </w:pPr>
      <w:r w:rsidRPr="00E916FA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4A226C" w:rsidRPr="00E916FA" w:rsidRDefault="004A226C" w:rsidP="004A226C">
      <w:pPr>
        <w:ind w:firstLine="709"/>
        <w:rPr>
          <w:rFonts w:eastAsia="Calibri"/>
          <w:sz w:val="24"/>
          <w:szCs w:val="24"/>
        </w:rPr>
      </w:pPr>
      <w:r w:rsidRPr="00E916FA">
        <w:rPr>
          <w:rFonts w:eastAsia="Calibri"/>
          <w:sz w:val="24"/>
          <w:szCs w:val="24"/>
        </w:rPr>
        <w:t xml:space="preserve">- срок аренды: </w:t>
      </w:r>
      <w:r>
        <w:rPr>
          <w:rFonts w:eastAsia="Calibri"/>
          <w:sz w:val="24"/>
          <w:szCs w:val="24"/>
        </w:rPr>
        <w:t>58</w:t>
      </w:r>
      <w:r w:rsidRPr="00E916FA">
        <w:rPr>
          <w:rFonts w:eastAsia="Calibri"/>
          <w:sz w:val="24"/>
          <w:szCs w:val="24"/>
        </w:rPr>
        <w:t xml:space="preserve"> месяцев с даты заключения договора;</w:t>
      </w:r>
    </w:p>
    <w:p w:rsidR="004A226C" w:rsidRPr="00E916FA" w:rsidRDefault="004A226C" w:rsidP="004A226C">
      <w:pPr>
        <w:ind w:firstLine="709"/>
        <w:rPr>
          <w:rFonts w:eastAsia="Calibri"/>
          <w:b/>
          <w:bCs/>
          <w:sz w:val="24"/>
          <w:szCs w:val="24"/>
        </w:rPr>
      </w:pPr>
      <w:r w:rsidRPr="00E916FA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E916FA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4A226C" w:rsidRPr="00E916FA" w:rsidRDefault="004A226C" w:rsidP="004A226C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4A226C" w:rsidRPr="00E916FA" w:rsidTr="001B4C5A">
        <w:trPr>
          <w:trHeight w:val="562"/>
        </w:trPr>
        <w:tc>
          <w:tcPr>
            <w:tcW w:w="4106" w:type="dxa"/>
          </w:tcPr>
          <w:p w:rsidR="004A226C" w:rsidRPr="00E916FA" w:rsidRDefault="004A226C" w:rsidP="004A226C">
            <w:pPr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Ежегодная арендная плата, руб.</w:t>
            </w:r>
          </w:p>
          <w:p w:rsidR="004A226C" w:rsidRPr="00E916FA" w:rsidRDefault="004A226C" w:rsidP="004A226C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A226C" w:rsidRPr="00E916FA" w:rsidRDefault="004A226C" w:rsidP="004A226C">
            <w:pPr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4A226C" w:rsidRPr="00E916FA" w:rsidRDefault="004A226C" w:rsidP="004A226C">
            <w:pPr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Шаг аукциона, руб.</w:t>
            </w:r>
          </w:p>
        </w:tc>
      </w:tr>
      <w:tr w:rsidR="004A226C" w:rsidRPr="00E916FA" w:rsidTr="001B4C5A">
        <w:trPr>
          <w:trHeight w:val="286"/>
        </w:trPr>
        <w:tc>
          <w:tcPr>
            <w:tcW w:w="4106" w:type="dxa"/>
            <w:vAlign w:val="center"/>
          </w:tcPr>
          <w:p w:rsidR="004A226C" w:rsidRPr="00E916FA" w:rsidRDefault="004A226C" w:rsidP="004A226C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157 287,22</w:t>
            </w:r>
          </w:p>
        </w:tc>
        <w:tc>
          <w:tcPr>
            <w:tcW w:w="2410" w:type="dxa"/>
            <w:vAlign w:val="center"/>
          </w:tcPr>
          <w:p w:rsidR="004A226C" w:rsidRPr="00E916FA" w:rsidRDefault="004A226C" w:rsidP="004A226C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31 457,44</w:t>
            </w:r>
          </w:p>
        </w:tc>
        <w:tc>
          <w:tcPr>
            <w:tcW w:w="2551" w:type="dxa"/>
            <w:vAlign w:val="center"/>
          </w:tcPr>
          <w:p w:rsidR="004A226C" w:rsidRPr="00E916FA" w:rsidRDefault="004A226C" w:rsidP="004A226C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4 718,61</w:t>
            </w:r>
          </w:p>
        </w:tc>
      </w:tr>
    </w:tbl>
    <w:p w:rsidR="004A226C" w:rsidRPr="00E916FA" w:rsidRDefault="004A226C" w:rsidP="004A226C">
      <w:pPr>
        <w:rPr>
          <w:b/>
          <w:sz w:val="10"/>
          <w:szCs w:val="10"/>
        </w:rPr>
      </w:pPr>
      <w:bookmarkStart w:id="3" w:name="bookmark5"/>
    </w:p>
    <w:bookmarkEnd w:id="3"/>
    <w:p w:rsidR="004A226C" w:rsidRPr="00E916FA" w:rsidRDefault="004A226C" w:rsidP="004A226C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E916FA">
        <w:rPr>
          <w:bCs/>
          <w:sz w:val="24"/>
          <w:szCs w:val="24"/>
        </w:rPr>
        <w:t>2.2.</w:t>
      </w:r>
      <w:r w:rsidRPr="00E916FA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4A226C" w:rsidRPr="00E916FA" w:rsidRDefault="004A226C" w:rsidP="004A226C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E916FA">
        <w:rPr>
          <w:sz w:val="24"/>
          <w:szCs w:val="24"/>
        </w:rPr>
        <w:t xml:space="preserve">К сети газоснабжения: газопровод среднего давления, расположенный на </w:t>
      </w:r>
      <w:r>
        <w:rPr>
          <w:sz w:val="24"/>
          <w:szCs w:val="24"/>
        </w:rPr>
        <w:t>земельном участке</w:t>
      </w:r>
      <w:r w:rsidRPr="00E916FA">
        <w:rPr>
          <w:sz w:val="24"/>
          <w:szCs w:val="24"/>
        </w:rPr>
        <w:t>. Предел максимальной нагрузки в точке подключения 15 кубических метров в час.</w:t>
      </w:r>
    </w:p>
    <w:p w:rsidR="004A226C" w:rsidRPr="00E916FA" w:rsidRDefault="004A226C" w:rsidP="004A226C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916FA">
        <w:rPr>
          <w:sz w:val="24"/>
          <w:szCs w:val="24"/>
        </w:rPr>
        <w:t xml:space="preserve">К сетям теплоснабжения, водоснабжения, водоотведения отсутствует. </w:t>
      </w:r>
    </w:p>
    <w:p w:rsidR="004A226C" w:rsidRPr="00E916FA" w:rsidRDefault="004A226C" w:rsidP="004A226C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916FA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4A226C" w:rsidRPr="00E916FA" w:rsidRDefault="004A226C" w:rsidP="001B4C5A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916FA">
        <w:rPr>
          <w:bCs/>
          <w:sz w:val="24"/>
          <w:szCs w:val="24"/>
        </w:rPr>
        <w:t>Основные виды: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040"/>
      </w:tblGrid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Объекты промышленных предприятий и коммунально-складских организаций </w:t>
            </w:r>
            <w:r w:rsidRPr="00E916FA">
              <w:rPr>
                <w:bCs/>
                <w:sz w:val="24"/>
                <w:szCs w:val="24"/>
              </w:rPr>
              <w:lastRenderedPageBreak/>
              <w:t>IV-V классов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lastRenderedPageBreak/>
              <w:t>Заготовка древесины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Офисы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Предприятия автосервиса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АЗС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Мойки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4A226C" w:rsidRPr="00E916FA" w:rsidTr="001B4C5A">
        <w:tc>
          <w:tcPr>
            <w:tcW w:w="324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04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916FA">
                <w:rPr>
                  <w:bCs/>
                  <w:sz w:val="24"/>
                  <w:szCs w:val="24"/>
                </w:rPr>
                <w:t>300 м</w:t>
              </w:r>
            </w:smartTag>
            <w:r w:rsidRPr="00E916FA">
              <w:rPr>
                <w:bCs/>
                <w:sz w:val="24"/>
                <w:szCs w:val="24"/>
              </w:rPr>
              <w:t>.кв.: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Рестораны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Столовые 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Кафе</w:t>
            </w:r>
          </w:p>
        </w:tc>
      </w:tr>
    </w:tbl>
    <w:p w:rsidR="004A226C" w:rsidRPr="00E916FA" w:rsidRDefault="004A226C" w:rsidP="004A226C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4A226C" w:rsidRPr="00E916FA" w:rsidRDefault="004A226C" w:rsidP="004A226C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916FA">
        <w:rPr>
          <w:bCs/>
          <w:sz w:val="24"/>
          <w:szCs w:val="24"/>
        </w:rPr>
        <w:t>Вспомогательные виды:</w:t>
      </w:r>
    </w:p>
    <w:p w:rsidR="004A226C" w:rsidRPr="00E916FA" w:rsidRDefault="004A226C" w:rsidP="004A226C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4A226C" w:rsidRPr="00E916FA" w:rsidTr="001B4C5A">
        <w:trPr>
          <w:hidden/>
        </w:trPr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916FA">
                <w:rPr>
                  <w:bCs/>
                  <w:sz w:val="24"/>
                  <w:szCs w:val="24"/>
                </w:rPr>
                <w:t>400 м</w:t>
              </w:r>
            </w:smartTag>
            <w:r w:rsidRPr="00E916FA">
              <w:rPr>
                <w:bCs/>
                <w:sz w:val="24"/>
                <w:szCs w:val="24"/>
              </w:rPr>
              <w:t>.кв.: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Рестораны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Столовые 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Кафе</w:t>
            </w:r>
          </w:p>
        </w:tc>
      </w:tr>
      <w:tr w:rsidR="004A226C" w:rsidRPr="00E916FA" w:rsidTr="001B4C5A">
        <w:trPr>
          <w:hidden/>
        </w:trPr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4A226C" w:rsidRPr="00E916FA" w:rsidTr="001B4C5A">
        <w:trPr>
          <w:hidden/>
        </w:trPr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Гостиницы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4A226C" w:rsidRPr="00E916FA" w:rsidTr="001B4C5A">
        <w:trPr>
          <w:hidden/>
        </w:trPr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Здания управления, конструкторские бюро, учебные заведения, поликлиники, </w:t>
            </w:r>
            <w:r w:rsidRPr="00E916FA">
              <w:rPr>
                <w:bCs/>
                <w:sz w:val="24"/>
                <w:szCs w:val="24"/>
              </w:rPr>
              <w:lastRenderedPageBreak/>
              <w:t>лаборатории, связанные с обслуживанием предприятий, офисы</w:t>
            </w:r>
          </w:p>
        </w:tc>
      </w:tr>
      <w:tr w:rsidR="004A226C" w:rsidRPr="00E916FA" w:rsidTr="001B4C5A">
        <w:trPr>
          <w:hidden/>
        </w:trPr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общественные туалеты;</w:t>
            </w:r>
          </w:p>
          <w:p w:rsidR="004A226C" w:rsidRPr="00E916FA" w:rsidRDefault="004A226C" w:rsidP="004A22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4A226C" w:rsidRPr="00E916FA" w:rsidTr="001B4C5A">
        <w:trPr>
          <w:hidden/>
        </w:trPr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4A226C" w:rsidRPr="00E916FA" w:rsidTr="001B4C5A">
        <w:trPr>
          <w:hidden/>
        </w:trPr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Поликлиники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4A226C" w:rsidRPr="00E916FA" w:rsidTr="001B4C5A">
        <w:trPr>
          <w:hidden/>
        </w:trPr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4A226C" w:rsidRPr="00E916FA" w:rsidTr="001B4C5A">
        <w:trPr>
          <w:hidden/>
        </w:trPr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Железнодорожные пути</w:t>
            </w:r>
          </w:p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4A226C" w:rsidRPr="00E916FA" w:rsidRDefault="004A226C" w:rsidP="004A226C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4A226C" w:rsidRPr="00E916FA" w:rsidRDefault="004A226C" w:rsidP="004A226C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Условно разрешенные виды:</w:t>
      </w:r>
    </w:p>
    <w:p w:rsidR="004A226C" w:rsidRPr="00E916FA" w:rsidRDefault="004A226C" w:rsidP="004A226C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20"/>
      </w:tblGrid>
      <w:tr w:rsidR="004A226C" w:rsidRPr="00E916FA" w:rsidTr="001B4C5A"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4A226C" w:rsidRPr="00E916FA" w:rsidTr="001B4C5A"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4A226C" w:rsidRPr="00E916FA" w:rsidTr="001B4C5A"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4A226C" w:rsidRPr="00E916FA" w:rsidTr="001B4C5A"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</w:tr>
      <w:tr w:rsidR="004A226C" w:rsidRPr="00E916FA" w:rsidTr="001B4C5A"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lastRenderedPageBreak/>
              <w:t>Заготовка древесины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4A226C" w:rsidRPr="00E916FA" w:rsidRDefault="004A226C" w:rsidP="004A22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4A226C" w:rsidRPr="00E916FA" w:rsidTr="001B4C5A">
        <w:tc>
          <w:tcPr>
            <w:tcW w:w="3060" w:type="dxa"/>
          </w:tcPr>
          <w:p w:rsidR="004A226C" w:rsidRPr="00E916FA" w:rsidRDefault="004A226C" w:rsidP="004A226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220" w:type="dxa"/>
          </w:tcPr>
          <w:p w:rsidR="004A226C" w:rsidRPr="00E916FA" w:rsidRDefault="004A226C" w:rsidP="004A226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4A226C" w:rsidRPr="00E916FA" w:rsidRDefault="004A226C" w:rsidP="004A226C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Максимальная высота здания – 30 м;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Минимальное расстояние между длинными сторонами зданий (для 5 –этажных зданий и по 5м на каждый дополнительный этаж зданий до 14 этажей) – 25 м;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Минимальные разрывы между стенами зданий без окон – 10 м;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Максимальный класс опасности (по санитарной классификации) объектов капитального строительства, размещаемых на территории земельных участков зоны - V (при условии совпадения границ санитарно-защитной зоны с границей земельного участка);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Максимальный коэффициент плотности застройки –2,4;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Максимальный процент застройки – 50%;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1B4C5A" w:rsidRDefault="004A226C" w:rsidP="004A226C">
      <w:pPr>
        <w:ind w:firstLine="709"/>
        <w:rPr>
          <w:b/>
          <w:sz w:val="24"/>
          <w:szCs w:val="24"/>
        </w:rPr>
      </w:pPr>
      <w:r w:rsidRPr="001B4C5A">
        <w:rPr>
          <w:b/>
          <w:sz w:val="24"/>
          <w:szCs w:val="24"/>
        </w:rPr>
        <w:t>3. Требования к составу заявки на участие в аукционе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3.1. Заявка на участие в аукционе должна содержать:</w:t>
      </w:r>
      <w:r w:rsidRPr="004A226C">
        <w:rPr>
          <w:sz w:val="24"/>
          <w:szCs w:val="24"/>
        </w:rPr>
        <w:tab/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3.2. К заявке прикладываются: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3.2.3. Документы, подтверждающие внесение задатка.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4A226C">
        <w:rPr>
          <w:sz w:val="24"/>
          <w:szCs w:val="24"/>
        </w:rPr>
        <w:tab/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lastRenderedPageBreak/>
        <w:t>документы, прилагаемые в копиях, должны быть подписаны уполномоченным лицом и заверены печатью Заявителя;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1B4C5A" w:rsidRDefault="004A226C" w:rsidP="004A226C">
      <w:pPr>
        <w:ind w:firstLine="709"/>
        <w:rPr>
          <w:b/>
          <w:sz w:val="24"/>
          <w:szCs w:val="24"/>
        </w:rPr>
      </w:pPr>
      <w:r w:rsidRPr="001B4C5A">
        <w:rPr>
          <w:b/>
          <w:sz w:val="24"/>
          <w:szCs w:val="24"/>
        </w:rPr>
        <w:t>4. Требования к участникам аукциона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документации.</w:t>
      </w:r>
    </w:p>
    <w:p w:rsidR="004A226C" w:rsidRPr="004A226C" w:rsidRDefault="004A226C" w:rsidP="004A226C">
      <w:pPr>
        <w:rPr>
          <w:sz w:val="24"/>
          <w:szCs w:val="24"/>
        </w:rPr>
      </w:pPr>
    </w:p>
    <w:p w:rsidR="004A226C" w:rsidRPr="001B4C5A" w:rsidRDefault="004A226C" w:rsidP="004A226C">
      <w:pPr>
        <w:ind w:firstLine="709"/>
        <w:rPr>
          <w:b/>
          <w:sz w:val="24"/>
          <w:szCs w:val="24"/>
        </w:rPr>
      </w:pPr>
      <w:r w:rsidRPr="001B4C5A">
        <w:rPr>
          <w:b/>
          <w:sz w:val="24"/>
          <w:szCs w:val="24"/>
        </w:rPr>
        <w:t>5. Порядок регистрации Заявителей на электронной площадке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r w:rsidRPr="001B4C5A">
        <w:rPr>
          <w:sz w:val="24"/>
          <w:szCs w:val="24"/>
        </w:rPr>
        <w:t>https://www.rts-tender.ru/</w:t>
      </w:r>
      <w:r w:rsidRPr="004A226C">
        <w:rPr>
          <w:sz w:val="24"/>
          <w:szCs w:val="24"/>
        </w:rPr>
        <w:t>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1B4C5A" w:rsidRDefault="004A226C" w:rsidP="004A226C">
      <w:pPr>
        <w:ind w:firstLine="709"/>
        <w:rPr>
          <w:b/>
          <w:sz w:val="24"/>
          <w:szCs w:val="24"/>
        </w:rPr>
      </w:pPr>
      <w:bookmarkStart w:id="4" w:name="bookmark11"/>
      <w:r w:rsidRPr="001B4C5A">
        <w:rPr>
          <w:b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1B4C5A">
        <w:rPr>
          <w:b/>
          <w:sz w:val="24"/>
          <w:szCs w:val="24"/>
        </w:rPr>
        <w:t xml:space="preserve"> с условиями договора аренды</w:t>
      </w:r>
      <w:bookmarkEnd w:id="5"/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площадки </w:t>
      </w:r>
      <w:r w:rsidRPr="001B4C5A">
        <w:rPr>
          <w:sz w:val="24"/>
          <w:szCs w:val="24"/>
        </w:rPr>
        <w:t>https://www.rts-tender.ru/</w:t>
      </w:r>
      <w:r w:rsidRPr="004A226C">
        <w:rPr>
          <w:sz w:val="24"/>
          <w:szCs w:val="24"/>
        </w:rPr>
        <w:t xml:space="preserve">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bookmarkStart w:id="6" w:name="bookmark13"/>
    </w:p>
    <w:p w:rsidR="004A226C" w:rsidRPr="001B4C5A" w:rsidRDefault="004A226C" w:rsidP="004A226C">
      <w:pPr>
        <w:ind w:firstLine="709"/>
        <w:rPr>
          <w:b/>
          <w:sz w:val="24"/>
          <w:szCs w:val="24"/>
        </w:rPr>
      </w:pPr>
      <w:r w:rsidRPr="001B4C5A">
        <w:rPr>
          <w:b/>
          <w:sz w:val="24"/>
          <w:szCs w:val="24"/>
        </w:rPr>
        <w:t>7. Порядок оформления и подачи заявки</w:t>
      </w:r>
      <w:bookmarkEnd w:id="6"/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 (далее – Извещение).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</w:t>
      </w:r>
      <w:r w:rsidRPr="004A226C">
        <w:rPr>
          <w:sz w:val="24"/>
          <w:szCs w:val="24"/>
        </w:rPr>
        <w:lastRenderedPageBreak/>
        <w:t>прилагаемые к ней документы подписываются усиленной квалифицированной электронной подписью Заявителя.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Заявка и прилагаемые к ней документы направляются единовременно.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В соответствии с Регламентом Оператор электронно</w:t>
      </w:r>
      <w:r w:rsidR="001B4C5A">
        <w:rPr>
          <w:rFonts w:eastAsia="Calibri"/>
          <w:sz w:val="24"/>
          <w:szCs w:val="24"/>
        </w:rPr>
        <w:t xml:space="preserve">й площадки возвращает заявку </w:t>
      </w:r>
      <w:r w:rsidRPr="004A226C">
        <w:rPr>
          <w:rFonts w:eastAsia="Calibri"/>
          <w:sz w:val="24"/>
          <w:szCs w:val="24"/>
        </w:rPr>
        <w:t>Заявителю в случае: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предоставления заявки, подписанной ЭП лица, не уполномоченного действовать от имени Заявителя;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подачи одним Заявителем двух и более заявок при условии, что поданные ранее заявки не отозваны;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получения заявки после установленной в Извещении даты и времени завершения приема заявок.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Возврат заявок по иным основаниям не допускается.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и направляет Заявителю уведомление о поступлении заявки в соответствии с Регламентом.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r w:rsidRPr="001B4C5A">
        <w:rPr>
          <w:sz w:val="24"/>
          <w:szCs w:val="24"/>
        </w:rPr>
        <w:t>https://www.rts-tender.ru/</w:t>
      </w:r>
      <w:r w:rsidRPr="004A226C">
        <w:rPr>
          <w:sz w:val="24"/>
          <w:szCs w:val="24"/>
        </w:rPr>
        <w:t>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bookmarkStart w:id="7" w:name="bookmark14"/>
      <w:r w:rsidRPr="004A226C">
        <w:rPr>
          <w:rFonts w:eastAsia="Calibri"/>
          <w:sz w:val="24"/>
          <w:szCs w:val="24"/>
        </w:rPr>
        <w:t>Ответственность за достоверность указанной в заявке информации и приложенных к ней документов    несет Заявитель.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Прием заявок прекращается Оператором электронной площадки с помощью программных и технических средств в дату и время завершения приема заявок, указанные в Извещении.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После завершения приема Заявок Оператор электронной площадки направляет Заявки Организатору аукциона в соответствии с Регламентом.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1B4C5A" w:rsidRDefault="004A226C" w:rsidP="004A226C">
      <w:pPr>
        <w:ind w:firstLine="709"/>
        <w:rPr>
          <w:b/>
          <w:sz w:val="24"/>
          <w:szCs w:val="24"/>
        </w:rPr>
      </w:pPr>
      <w:r w:rsidRPr="001B4C5A">
        <w:rPr>
          <w:b/>
          <w:sz w:val="24"/>
          <w:szCs w:val="24"/>
        </w:rPr>
        <w:t>8. Порядок и срок отзыва заявок</w:t>
      </w:r>
      <w:bookmarkEnd w:id="7"/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r w:rsidRPr="001B4C5A">
        <w:rPr>
          <w:sz w:val="24"/>
          <w:szCs w:val="24"/>
        </w:rPr>
        <w:t>https://www.rts-tender.ru/</w:t>
      </w:r>
      <w:r w:rsidRPr="004A226C">
        <w:rPr>
          <w:sz w:val="24"/>
          <w:szCs w:val="24"/>
        </w:rPr>
        <w:t>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1B4C5A" w:rsidRDefault="004A226C" w:rsidP="004A226C">
      <w:pPr>
        <w:ind w:firstLine="709"/>
        <w:rPr>
          <w:b/>
          <w:sz w:val="24"/>
          <w:szCs w:val="24"/>
        </w:rPr>
      </w:pPr>
      <w:r w:rsidRPr="001B4C5A">
        <w:rPr>
          <w:b/>
          <w:sz w:val="24"/>
          <w:szCs w:val="24"/>
        </w:rPr>
        <w:t>9. Порядок рассмотрения заявок на участие в аукционе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r w:rsidRPr="001B4C5A">
        <w:rPr>
          <w:sz w:val="24"/>
          <w:szCs w:val="24"/>
        </w:rPr>
        <w:t>https://www.rts-tender.ru/</w:t>
      </w:r>
      <w:r w:rsidRPr="004A226C">
        <w:rPr>
          <w:sz w:val="24"/>
          <w:szCs w:val="24"/>
        </w:rPr>
        <w:t>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lastRenderedPageBreak/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bookmarkStart w:id="8" w:name="bookmark16"/>
      <w:r w:rsidRPr="004A226C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4A226C">
        <w:rPr>
          <w:sz w:val="24"/>
          <w:szCs w:val="24"/>
        </w:rPr>
        <w:t xml:space="preserve"> в дату и время, указанные в Извещении.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Заявитель не допускается к участию в аукционе в следующих случаях: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непредставление необходимых для участия в аукционе в электронной форме документов или представление недостоверных сведений;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непоступление задатка на дату и время рассмотрения заявок на участие в аукционе в электронной форме;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По результатам рассмотрения Комиссией заявок Оператор электронной площадки в соответствии с Регламентом: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 xml:space="preserve">- направляет Заявителям, допущенным к участию в аукционе и признанным Участниками </w:t>
      </w:r>
      <w:r w:rsidRPr="004A226C">
        <w:rPr>
          <w:sz w:val="24"/>
          <w:szCs w:val="24"/>
        </w:rPr>
        <w:t>аукциона</w:t>
      </w:r>
      <w:r w:rsidRPr="004A226C">
        <w:rPr>
          <w:rFonts w:eastAsia="Calibri"/>
          <w:sz w:val="24"/>
          <w:szCs w:val="24"/>
        </w:rPr>
        <w:t xml:space="preserve"> и Заявителям, не допущенным к участию в аукционе, уведомления о принятых в их отношении решениях, не позднее установленных в Извещении даты и времени начала аукциона;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размещает Протокол рассмотрения заявок на участие в аукционе на электронной площадке.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Орг</w:t>
      </w:r>
      <w:r w:rsidR="001B4C5A">
        <w:rPr>
          <w:rFonts w:eastAsia="Calibri"/>
          <w:sz w:val="24"/>
          <w:szCs w:val="24"/>
        </w:rPr>
        <w:t xml:space="preserve">анизатор аукциона размещает </w:t>
      </w:r>
      <w:r w:rsidRPr="004A226C">
        <w:rPr>
          <w:rFonts w:eastAsia="Calibri"/>
          <w:sz w:val="24"/>
          <w:szCs w:val="24"/>
        </w:rPr>
        <w:t>Протокол рассмотрения заявок на участие в аукционе на официальном сайте торгов (</w:t>
      </w:r>
      <w:r w:rsidRPr="001B4C5A">
        <w:rPr>
          <w:rFonts w:eastAsia="Calibri"/>
          <w:sz w:val="24"/>
          <w:szCs w:val="24"/>
        </w:rPr>
        <w:t>http://www.torgi.gov.ru</w:t>
      </w:r>
      <w:r w:rsidRPr="004A226C">
        <w:rPr>
          <w:rFonts w:eastAsia="Calibri"/>
          <w:sz w:val="24"/>
          <w:szCs w:val="24"/>
        </w:rPr>
        <w:t>), не позднее, чем на следующий день после дня подписания указанного протокола, но не ранее установленных в Извещении дня и времени начала проведения аукциона.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Заявитель, признанный в соответствии с полученным им уведомлением о признании его Участником</w:t>
      </w:r>
      <w:r w:rsidRPr="004A226C">
        <w:rPr>
          <w:sz w:val="24"/>
          <w:szCs w:val="24"/>
        </w:rPr>
        <w:t xml:space="preserve"> аукциона</w:t>
      </w:r>
      <w:r w:rsidRPr="004A226C">
        <w:rPr>
          <w:rFonts w:eastAsia="Calibri"/>
          <w:sz w:val="24"/>
          <w:szCs w:val="24"/>
        </w:rPr>
        <w:t>, в соответствии с Регламентом считается участвующим в аукционе с даты и времени начала проведения аукциона,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ab/>
      </w:r>
    </w:p>
    <w:p w:rsidR="004A226C" w:rsidRPr="001B4C5A" w:rsidRDefault="004A226C" w:rsidP="004A226C">
      <w:pPr>
        <w:ind w:firstLine="709"/>
        <w:rPr>
          <w:b/>
          <w:sz w:val="24"/>
          <w:szCs w:val="24"/>
        </w:rPr>
      </w:pPr>
      <w:r w:rsidRPr="001B4C5A">
        <w:rPr>
          <w:b/>
          <w:sz w:val="24"/>
          <w:szCs w:val="24"/>
        </w:rPr>
        <w:t xml:space="preserve">10. Порядок внесения задатка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bookmarkStart w:id="9" w:name="_Hlk131429366"/>
      <w:r w:rsidRPr="004A226C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4A226C">
        <w:rPr>
          <w:rFonts w:eastAsia="Calibri"/>
          <w:sz w:val="24"/>
          <w:szCs w:val="24"/>
        </w:rPr>
        <w:t xml:space="preserve"> в размере, указанном в Извещении</w:t>
      </w:r>
      <w:r w:rsidRPr="004A226C">
        <w:rPr>
          <w:sz w:val="24"/>
          <w:szCs w:val="24"/>
        </w:rPr>
        <w:t>.</w:t>
      </w:r>
    </w:p>
    <w:bookmarkEnd w:id="9"/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Перечисление денежных средств на счёт Оператора электронной площадки производится по следующим реквизитам: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Получатель платежа: ООО «РТС-тендер»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Банковские реквизиты: Филиал «Корпоративный» ПАО «Совкомбанк»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БИК 044525360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Расчётный счёт: 40702810512030016362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Корр. счёт 30101810445250000360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lastRenderedPageBreak/>
        <w:t>ИНН 7710357167   КПП 773001001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Операции по перечислению денежных средств на счете Оператора электронной площадки в соответствии Регламентом учитываются на аналитическом с</w:t>
      </w:r>
      <w:r w:rsidR="001B4C5A">
        <w:rPr>
          <w:sz w:val="24"/>
          <w:szCs w:val="24"/>
        </w:rPr>
        <w:t>чете Заявителя, организованном</w:t>
      </w:r>
      <w:r w:rsidRPr="004A226C">
        <w:rPr>
          <w:sz w:val="24"/>
          <w:szCs w:val="24"/>
        </w:rPr>
        <w:t xml:space="preserve"> Оператором электронной площадки.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Денежные средства в размере, равном задатку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Прекращение блокирования денежных средств на счете Заявителя в соответствии с Регламентом производится Оператором электронной площадки в следующем порядке: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 – в течение 3 (трех) рабочих дней со дня поступления уведомления об отзыве Заявки в соответствии с Регламентом;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для Заявителя, не допущенного к участию в аукционе в электронной форме, – в течение 3 (трех) рабочих дней со дня оформления Протокола рассмотрения заявок на участие в аукционе в электронной форме в соответствии с Регламентом;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для участников аукциона в электронной форме (далее - Участник), участвовавших в аукционе в электронной форме, но не победивших в нем, – в течение 3 (трех) рабочих д</w:t>
      </w:r>
      <w:r w:rsidR="001B4C5A">
        <w:rPr>
          <w:sz w:val="24"/>
          <w:szCs w:val="24"/>
        </w:rPr>
        <w:t>ней со дня подписания Протокола</w:t>
      </w:r>
      <w:r w:rsidRPr="004A226C">
        <w:rPr>
          <w:sz w:val="24"/>
          <w:szCs w:val="24"/>
        </w:rPr>
        <w:t xml:space="preserve"> о результатах аукциона в электронной форме в соответствии с Регламентом.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Задаток Победителя аукциона, а также задаток иных лиц,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1B4C5A" w:rsidRDefault="001B4C5A" w:rsidP="004A226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11. Порядок проведения аукциона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Аукцион проводится</w:t>
      </w:r>
      <w:r w:rsidRPr="004A226C">
        <w:rPr>
          <w:rFonts w:eastAsia="Calibri"/>
          <w:sz w:val="24"/>
          <w:szCs w:val="24"/>
        </w:rPr>
        <w:t xml:space="preserve"> в день и время, указанные в Извещении</w:t>
      </w:r>
      <w:r w:rsidRPr="004A226C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1B4C5A">
        <w:rPr>
          <w:sz w:val="24"/>
          <w:szCs w:val="24"/>
        </w:rPr>
        <w:t>https://www.rts-tender.ru/</w:t>
      </w:r>
      <w:r w:rsidRPr="004A226C">
        <w:rPr>
          <w:sz w:val="24"/>
          <w:szCs w:val="24"/>
        </w:rPr>
        <w:t xml:space="preserve">, 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</w:t>
      </w:r>
      <w:r w:rsidRPr="004A226C">
        <w:rPr>
          <w:sz w:val="24"/>
          <w:szCs w:val="24"/>
        </w:rPr>
        <w:lastRenderedPageBreak/>
        <w:t xml:space="preserve"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1B4C5A">
        <w:rPr>
          <w:sz w:val="24"/>
          <w:szCs w:val="24"/>
        </w:rPr>
        <w:t>https://www.rts-tender.ru/</w:t>
      </w:r>
      <w:r w:rsidRPr="004A226C">
        <w:rPr>
          <w:sz w:val="24"/>
          <w:szCs w:val="24"/>
        </w:rPr>
        <w:t>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Проведение аукциона в соответствии с Регламентом обеспечивается Оператором электронной площадки.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</w:t>
      </w:r>
      <w:r w:rsidR="001B4C5A">
        <w:rPr>
          <w:rFonts w:eastAsia="Calibri"/>
          <w:sz w:val="24"/>
          <w:szCs w:val="24"/>
        </w:rPr>
        <w:t>астие в аукционе.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Аукцион проводится путем повышения начальной цены предмета аукциона на «шаг аукциона», установленный Извещением.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Победителем признается участник, предложивший наибольшую цену предмета аукциона.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</w:t>
      </w:r>
      <w:r w:rsidR="001B4C5A">
        <w:rPr>
          <w:rFonts w:eastAsia="Calibri"/>
          <w:sz w:val="24"/>
          <w:szCs w:val="24"/>
        </w:rPr>
        <w:t>течение 1 (одного) часа со</w:t>
      </w:r>
      <w:r w:rsidRPr="004A226C">
        <w:rPr>
          <w:rFonts w:eastAsia="Calibri"/>
          <w:sz w:val="24"/>
          <w:szCs w:val="24"/>
        </w:rPr>
        <w:t xml:space="preserve"> времени завершения аукциона для подведения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После завершения аукциона Оператор электронной площадки размещает Протокол о результатах аукциона в соответствии с Регламентом.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Организатор аукциона размещает Протокол о результатах аукциона на официальном сайте торгов (</w:t>
      </w:r>
      <w:r w:rsidRPr="001B4C5A">
        <w:rPr>
          <w:rFonts w:eastAsia="Calibri"/>
          <w:sz w:val="24"/>
          <w:szCs w:val="24"/>
        </w:rPr>
        <w:t>http://www.torgi.gov.ru</w:t>
      </w:r>
      <w:r w:rsidRPr="004A226C">
        <w:rPr>
          <w:rFonts w:eastAsia="Calibri"/>
          <w:sz w:val="24"/>
          <w:szCs w:val="24"/>
        </w:rPr>
        <w:t>), в течение одного рабочего дня со дня его подписания.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Аукцион признается несостоявшимся в случаях, если: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по окончании срока подачи заявок была подана только одна заявка;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по окончании срока подачи заявок не подано ни одной заявки;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>- на основании результатов рассмотрения заявок принято решение об отказе в допуске к участию в   аукционе всех Заявителей;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Pr="004A226C">
        <w:rPr>
          <w:sz w:val="24"/>
          <w:szCs w:val="24"/>
        </w:rPr>
        <w:t>аукциона</w:t>
      </w:r>
      <w:r w:rsidRPr="004A226C">
        <w:rPr>
          <w:rFonts w:eastAsia="Calibri"/>
          <w:sz w:val="24"/>
          <w:szCs w:val="24"/>
        </w:rPr>
        <w:t xml:space="preserve"> только одного Заявителя;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  <w:r w:rsidRPr="004A226C">
        <w:rPr>
          <w:rFonts w:eastAsia="Calibri"/>
          <w:sz w:val="24"/>
          <w:szCs w:val="24"/>
        </w:rPr>
        <w:lastRenderedPageBreak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4A226C">
        <w:rPr>
          <w:rFonts w:eastAsia="Calibri"/>
          <w:sz w:val="24"/>
          <w:szCs w:val="24"/>
        </w:rPr>
        <w:t>официальном сайте торгов (</w:t>
      </w:r>
      <w:r w:rsidRPr="001B4C5A">
        <w:rPr>
          <w:rFonts w:eastAsia="Calibri"/>
          <w:sz w:val="24"/>
          <w:szCs w:val="24"/>
        </w:rPr>
        <w:t>http://www.torgi.gov.ru</w:t>
      </w:r>
      <w:r w:rsidRPr="004A226C">
        <w:rPr>
          <w:rFonts w:eastAsia="Calibri"/>
          <w:sz w:val="24"/>
          <w:szCs w:val="24"/>
        </w:rPr>
        <w:t>)</w:t>
      </w:r>
      <w:r w:rsidRPr="004A226C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4A226C">
        <w:rPr>
          <w:rFonts w:eastAsia="Calibri"/>
          <w:sz w:val="24"/>
          <w:szCs w:val="24"/>
        </w:rPr>
        <w:t>официальном сайте торгов (</w:t>
      </w:r>
      <w:r w:rsidRPr="001B4C5A">
        <w:rPr>
          <w:rFonts w:eastAsia="Calibri"/>
          <w:sz w:val="24"/>
          <w:szCs w:val="24"/>
        </w:rPr>
        <w:t>http://www.torgi.gov.ru</w:t>
      </w:r>
      <w:r w:rsidRPr="004A226C">
        <w:rPr>
          <w:rFonts w:eastAsia="Calibri"/>
          <w:sz w:val="24"/>
          <w:szCs w:val="24"/>
        </w:rPr>
        <w:t>)</w:t>
      </w:r>
      <w:r w:rsidRPr="004A226C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www.torgi.gov.ru, </w:t>
      </w:r>
      <w:r w:rsidRPr="001B4C5A">
        <w:rPr>
          <w:sz w:val="24"/>
          <w:szCs w:val="24"/>
        </w:rPr>
        <w:t>https://www.rts-tender.ru/</w:t>
      </w:r>
      <w:r w:rsidRPr="004A226C">
        <w:rPr>
          <w:sz w:val="24"/>
          <w:szCs w:val="24"/>
        </w:rPr>
        <w:t>, https://tikhvin.org/.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4A226C" w:rsidRPr="004A226C" w:rsidRDefault="004A226C" w:rsidP="004A226C">
      <w:pPr>
        <w:ind w:firstLine="709"/>
        <w:rPr>
          <w:rFonts w:eastAsia="Calibri"/>
          <w:sz w:val="24"/>
          <w:szCs w:val="24"/>
        </w:rPr>
      </w:pPr>
    </w:p>
    <w:p w:rsidR="004A226C" w:rsidRPr="001B4C5A" w:rsidRDefault="004A226C" w:rsidP="001B4C5A">
      <w:pPr>
        <w:ind w:firstLine="709"/>
        <w:rPr>
          <w:b/>
          <w:sz w:val="24"/>
          <w:szCs w:val="24"/>
        </w:rPr>
      </w:pPr>
      <w:r w:rsidRPr="001B4C5A">
        <w:rPr>
          <w:b/>
          <w:sz w:val="24"/>
          <w:szCs w:val="24"/>
        </w:rPr>
        <w:t>12. Порядок заключения договора аренды</w:t>
      </w:r>
      <w:r w:rsidR="001B4C5A">
        <w:rPr>
          <w:b/>
          <w:sz w:val="24"/>
          <w:szCs w:val="24"/>
        </w:rPr>
        <w:t xml:space="preserve"> </w:t>
      </w:r>
      <w:r w:rsidRPr="001B4C5A">
        <w:rPr>
          <w:b/>
          <w:sz w:val="24"/>
          <w:szCs w:val="24"/>
        </w:rPr>
        <w:t>земельного участка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fldChar w:fldCharType="begin"/>
      </w:r>
      <w:r w:rsidRPr="004A226C">
        <w:rPr>
          <w:sz w:val="24"/>
          <w:szCs w:val="24"/>
        </w:rPr>
        <w:instrText xml:space="preserve"> TOC \o "1-3" \h \z </w:instrText>
      </w:r>
      <w:r w:rsidRPr="004A226C">
        <w:rPr>
          <w:sz w:val="24"/>
          <w:szCs w:val="24"/>
        </w:rPr>
        <w:fldChar w:fldCharType="separate"/>
      </w:r>
      <w:bookmarkStart w:id="10" w:name="bookmark20"/>
    </w:p>
    <w:bookmarkEnd w:id="10"/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4A226C">
        <w:rPr>
          <w:rFonts w:eastAsia="Calibri"/>
          <w:sz w:val="24"/>
          <w:szCs w:val="24"/>
        </w:rPr>
        <w:t>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</w:t>
      </w:r>
      <w:r w:rsidRPr="004A226C">
        <w:rPr>
          <w:sz w:val="24"/>
          <w:szCs w:val="24"/>
        </w:rPr>
        <w:lastRenderedPageBreak/>
        <w:t>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fldChar w:fldCharType="end"/>
      </w:r>
      <w:r w:rsidRPr="004A226C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1B4C5A">
        <w:rPr>
          <w:sz w:val="24"/>
          <w:szCs w:val="24"/>
        </w:rPr>
        <w:t>www.torgi.gov.ru</w:t>
      </w:r>
      <w:r w:rsidRPr="004A226C">
        <w:rPr>
          <w:sz w:val="24"/>
          <w:szCs w:val="24"/>
        </w:rPr>
        <w:t>, 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Pr="001B4C5A" w:rsidRDefault="004A226C" w:rsidP="004A226C">
      <w:pPr>
        <w:ind w:firstLine="709"/>
        <w:rPr>
          <w:b/>
          <w:sz w:val="24"/>
          <w:szCs w:val="24"/>
        </w:rPr>
      </w:pPr>
      <w:r w:rsidRPr="001B4C5A">
        <w:rPr>
          <w:b/>
          <w:sz w:val="24"/>
          <w:szCs w:val="24"/>
        </w:rPr>
        <w:t>13. Общие положения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</w:p>
    <w:p w:rsid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www.torgi.gov.ru, </w:t>
      </w:r>
      <w:r w:rsidRPr="001B4C5A">
        <w:rPr>
          <w:sz w:val="24"/>
          <w:szCs w:val="24"/>
        </w:rPr>
        <w:t>https://www.rts-tender.ru/</w:t>
      </w:r>
      <w:r w:rsidRPr="004A226C">
        <w:rPr>
          <w:sz w:val="24"/>
          <w:szCs w:val="24"/>
        </w:rPr>
        <w:t>, https://tikhvin.org/, 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166179" w:rsidRDefault="00166179" w:rsidP="0016617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166179" w:rsidRPr="004A226C" w:rsidRDefault="00166179" w:rsidP="004A226C">
      <w:pPr>
        <w:ind w:firstLine="709"/>
        <w:rPr>
          <w:sz w:val="24"/>
          <w:szCs w:val="24"/>
        </w:rPr>
      </w:pPr>
    </w:p>
    <w:p w:rsidR="004A226C" w:rsidRDefault="004A226C" w:rsidP="004A226C">
      <w:pPr>
        <w:rPr>
          <w:sz w:val="24"/>
          <w:szCs w:val="24"/>
        </w:rPr>
        <w:sectPr w:rsidR="004A226C" w:rsidSect="001B4C5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A226C" w:rsidRPr="004A226C" w:rsidRDefault="004A226C" w:rsidP="004A226C">
      <w:pPr>
        <w:ind w:firstLine="4536"/>
        <w:rPr>
          <w:color w:val="000000"/>
          <w:sz w:val="24"/>
          <w:szCs w:val="24"/>
        </w:rPr>
      </w:pPr>
      <w:r w:rsidRPr="004A226C">
        <w:rPr>
          <w:color w:val="000000"/>
          <w:sz w:val="24"/>
          <w:szCs w:val="24"/>
        </w:rPr>
        <w:lastRenderedPageBreak/>
        <w:t>Приложение №1</w:t>
      </w:r>
    </w:p>
    <w:p w:rsidR="004A226C" w:rsidRPr="004A226C" w:rsidRDefault="004A226C" w:rsidP="004A226C">
      <w:pPr>
        <w:ind w:firstLine="4536"/>
        <w:rPr>
          <w:color w:val="000000"/>
          <w:sz w:val="24"/>
          <w:szCs w:val="24"/>
        </w:rPr>
      </w:pPr>
      <w:r w:rsidRPr="004A226C">
        <w:rPr>
          <w:color w:val="000000"/>
          <w:sz w:val="24"/>
          <w:szCs w:val="24"/>
        </w:rPr>
        <w:t>к аукционной документации</w:t>
      </w:r>
    </w:p>
    <w:p w:rsidR="004A226C" w:rsidRPr="004A226C" w:rsidRDefault="004A226C" w:rsidP="004A226C">
      <w:pPr>
        <w:jc w:val="right"/>
        <w:rPr>
          <w:color w:val="000000"/>
          <w:sz w:val="10"/>
          <w:szCs w:val="10"/>
        </w:rPr>
      </w:pPr>
    </w:p>
    <w:p w:rsidR="004A226C" w:rsidRPr="004A226C" w:rsidRDefault="004A226C" w:rsidP="004A226C">
      <w:pPr>
        <w:jc w:val="right"/>
        <w:rPr>
          <w:b/>
          <w:bCs/>
          <w:color w:val="000000"/>
          <w:sz w:val="24"/>
          <w:szCs w:val="24"/>
        </w:rPr>
      </w:pPr>
      <w:r w:rsidRPr="004A226C">
        <w:rPr>
          <w:b/>
          <w:bCs/>
          <w:color w:val="000000"/>
          <w:sz w:val="24"/>
          <w:szCs w:val="24"/>
        </w:rPr>
        <w:t>ФОРМА</w:t>
      </w:r>
    </w:p>
    <w:p w:rsidR="004A226C" w:rsidRPr="004A226C" w:rsidRDefault="004A226C" w:rsidP="004A226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4A226C">
        <w:rPr>
          <w:b/>
          <w:color w:val="000000"/>
          <w:sz w:val="24"/>
          <w:szCs w:val="24"/>
        </w:rPr>
        <w:tab/>
      </w:r>
      <w:r w:rsidRPr="004A226C">
        <w:rPr>
          <w:b/>
          <w:color w:val="000000"/>
          <w:sz w:val="24"/>
          <w:szCs w:val="24"/>
        </w:rPr>
        <w:tab/>
      </w:r>
      <w:r w:rsidRPr="004A226C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4A226C" w:rsidRPr="004A226C" w:rsidRDefault="004A226C" w:rsidP="004A226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4A226C" w:rsidRPr="004A226C" w:rsidRDefault="004A226C" w:rsidP="004A226C">
      <w:pPr>
        <w:jc w:val="center"/>
        <w:rPr>
          <w:b/>
          <w:color w:val="000000"/>
          <w:sz w:val="24"/>
          <w:szCs w:val="24"/>
        </w:rPr>
      </w:pPr>
      <w:r w:rsidRPr="004A226C">
        <w:rPr>
          <w:b/>
          <w:bCs/>
          <w:color w:val="000000"/>
          <w:sz w:val="24"/>
          <w:szCs w:val="24"/>
        </w:rPr>
        <w:t xml:space="preserve">ЗАЯВКА </w:t>
      </w:r>
      <w:r w:rsidRPr="004A226C">
        <w:rPr>
          <w:b/>
          <w:color w:val="000000"/>
          <w:sz w:val="24"/>
          <w:szCs w:val="24"/>
        </w:rPr>
        <w:t>НА УЧАСТИЕ В АУКЦИОНЕ</w:t>
      </w:r>
    </w:p>
    <w:p w:rsidR="004A226C" w:rsidRPr="004A226C" w:rsidRDefault="004A226C" w:rsidP="004A226C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4A226C">
        <w:rPr>
          <w:sz w:val="24"/>
          <w:szCs w:val="24"/>
          <w:lang w:val="en-US" w:eastAsia="en-US"/>
        </w:rPr>
        <w:t>www</w:t>
      </w:r>
      <w:r w:rsidRPr="004A226C">
        <w:rPr>
          <w:sz w:val="24"/>
          <w:szCs w:val="24"/>
          <w:lang w:eastAsia="en-US"/>
        </w:rPr>
        <w:t>.</w:t>
      </w:r>
      <w:r w:rsidRPr="004A226C">
        <w:rPr>
          <w:sz w:val="24"/>
          <w:szCs w:val="24"/>
          <w:lang w:val="en-US" w:eastAsia="en-US"/>
        </w:rPr>
        <w:t>torgi</w:t>
      </w:r>
      <w:r w:rsidRPr="004A226C">
        <w:rPr>
          <w:sz w:val="24"/>
          <w:szCs w:val="24"/>
          <w:lang w:eastAsia="en-US"/>
        </w:rPr>
        <w:t>.</w:t>
      </w:r>
      <w:r w:rsidRPr="004A226C">
        <w:rPr>
          <w:sz w:val="24"/>
          <w:szCs w:val="24"/>
          <w:lang w:val="en-US" w:eastAsia="en-US"/>
        </w:rPr>
        <w:t>gov</w:t>
      </w:r>
      <w:r w:rsidRPr="004A226C">
        <w:rPr>
          <w:sz w:val="24"/>
          <w:szCs w:val="24"/>
          <w:lang w:eastAsia="en-US"/>
        </w:rPr>
        <w:t>.</w:t>
      </w:r>
      <w:r w:rsidRPr="004A226C">
        <w:rPr>
          <w:sz w:val="24"/>
          <w:szCs w:val="24"/>
          <w:lang w:val="en-US" w:eastAsia="en-US"/>
        </w:rPr>
        <w:t>ru</w:t>
      </w:r>
      <w:r w:rsidRPr="004A226C">
        <w:rPr>
          <w:sz w:val="24"/>
          <w:szCs w:val="24"/>
          <w:lang w:eastAsia="en-US"/>
        </w:rPr>
        <w:t xml:space="preserve">, </w:t>
      </w:r>
      <w:hyperlink r:id="rId9" w:history="1">
        <w:r w:rsidRPr="004A226C">
          <w:rPr>
            <w:bCs/>
            <w:sz w:val="24"/>
            <w:szCs w:val="24"/>
          </w:rPr>
          <w:t>https://www.rts-tender.ru/</w:t>
        </w:r>
      </w:hyperlink>
      <w:r w:rsidRPr="004A226C">
        <w:rPr>
          <w:bCs/>
          <w:sz w:val="24"/>
          <w:szCs w:val="24"/>
        </w:rPr>
        <w:t>,</w:t>
      </w:r>
      <w:r w:rsidRPr="004A226C">
        <w:rPr>
          <w:bCs/>
          <w:sz w:val="24"/>
          <w:szCs w:val="24"/>
          <w:u w:val="single"/>
        </w:rPr>
        <w:t xml:space="preserve"> </w:t>
      </w:r>
      <w:r w:rsidRPr="004A226C">
        <w:rPr>
          <w:sz w:val="24"/>
          <w:szCs w:val="24"/>
        </w:rPr>
        <w:t>https://tikhvin.org/ от «__» _________ 20____ г., № ________________ изучив предмет аукциона – земельный участок с кадастровым номером 47:13:1202028:726, начальная цена 157 287,22 руб., сумма задатка 31 457,44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47:13:1202028:726,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86К, в электронной форме»</w:t>
      </w:r>
    </w:p>
    <w:p w:rsidR="004A226C" w:rsidRPr="004A226C" w:rsidRDefault="004A226C" w:rsidP="004A226C">
      <w:pPr>
        <w:rPr>
          <w:sz w:val="24"/>
          <w:szCs w:val="24"/>
        </w:rPr>
      </w:pPr>
      <w:r w:rsidRPr="004A226C">
        <w:rPr>
          <w:sz w:val="24"/>
          <w:szCs w:val="24"/>
        </w:rPr>
        <w:t>___________________________________________________________________________</w:t>
      </w:r>
    </w:p>
    <w:p w:rsidR="004A226C" w:rsidRPr="004A226C" w:rsidRDefault="004A226C" w:rsidP="004A226C">
      <w:pPr>
        <w:jc w:val="center"/>
        <w:rPr>
          <w:sz w:val="20"/>
        </w:rPr>
      </w:pPr>
      <w:r w:rsidRPr="004A226C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4A226C" w:rsidRPr="004A226C" w:rsidRDefault="004A226C" w:rsidP="004A226C">
      <w:pPr>
        <w:rPr>
          <w:sz w:val="24"/>
          <w:szCs w:val="24"/>
        </w:rPr>
      </w:pPr>
      <w:r w:rsidRPr="004A226C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10" w:history="1">
        <w:r w:rsidRPr="004A226C">
          <w:rPr>
            <w:bCs/>
            <w:sz w:val="24"/>
            <w:szCs w:val="24"/>
          </w:rPr>
          <w:t>https://www.rts-tender.ru/</w:t>
        </w:r>
      </w:hyperlink>
      <w:r w:rsidRPr="004A226C">
        <w:rPr>
          <w:sz w:val="24"/>
          <w:szCs w:val="24"/>
        </w:rPr>
        <w:t>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</w:t>
      </w:r>
      <w:r w:rsidR="001B4C5A">
        <w:rPr>
          <w:sz w:val="24"/>
          <w:szCs w:val="24"/>
        </w:rPr>
        <w:t>вания средств автоматизации: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</w:t>
      </w:r>
      <w:r w:rsidR="001B4C5A">
        <w:rPr>
          <w:sz w:val="24"/>
          <w:szCs w:val="24"/>
        </w:rPr>
        <w:t>ния, блокирования, уничтожения.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lastRenderedPageBreak/>
        <w:t xml:space="preserve">2. Я уведомлен(а) о своем праве отозвать согласие на обработку персональных данных путем подачи Организатору </w:t>
      </w:r>
      <w:r w:rsidR="001B4C5A">
        <w:rPr>
          <w:sz w:val="24"/>
          <w:szCs w:val="24"/>
        </w:rPr>
        <w:t>аукциона письменного заявления.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3. Подтверждаю, что ознакомлен (а) с положениями Федерального закона от 27.07.2006 № 152-ФЗ «О персональных данных», права и обязанности в области защиты персо</w:t>
      </w:r>
      <w:r w:rsidR="001B4C5A">
        <w:rPr>
          <w:sz w:val="24"/>
          <w:szCs w:val="24"/>
        </w:rPr>
        <w:t>нальных данных мне разъяснены.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8. Место нахождения и банковские реквизиты Заявителя:</w:t>
      </w:r>
    </w:p>
    <w:p w:rsidR="004A226C" w:rsidRPr="004A226C" w:rsidRDefault="004A226C" w:rsidP="004A226C">
      <w:pPr>
        <w:rPr>
          <w:sz w:val="24"/>
          <w:szCs w:val="24"/>
        </w:rPr>
      </w:pPr>
      <w:r w:rsidRPr="004A226C">
        <w:rPr>
          <w:sz w:val="24"/>
          <w:szCs w:val="24"/>
        </w:rPr>
        <w:t>___________________________________________________________________________</w:t>
      </w:r>
    </w:p>
    <w:p w:rsidR="004A226C" w:rsidRPr="004A226C" w:rsidRDefault="004A226C" w:rsidP="004A226C">
      <w:pPr>
        <w:rPr>
          <w:sz w:val="24"/>
          <w:szCs w:val="24"/>
        </w:rPr>
      </w:pPr>
      <w:r w:rsidRPr="004A226C">
        <w:rPr>
          <w:sz w:val="24"/>
          <w:szCs w:val="24"/>
        </w:rPr>
        <w:t>___________________________________________________________________________</w:t>
      </w:r>
    </w:p>
    <w:p w:rsidR="004A226C" w:rsidRPr="004A226C" w:rsidRDefault="004A226C" w:rsidP="004A226C">
      <w:pPr>
        <w:rPr>
          <w:sz w:val="24"/>
          <w:szCs w:val="24"/>
        </w:rPr>
      </w:pPr>
      <w:r w:rsidRPr="004A226C">
        <w:rPr>
          <w:sz w:val="24"/>
          <w:szCs w:val="24"/>
        </w:rPr>
        <w:t>___________________________________________________________________________</w:t>
      </w:r>
    </w:p>
    <w:p w:rsidR="004A226C" w:rsidRPr="004A226C" w:rsidRDefault="004A226C" w:rsidP="004A226C">
      <w:pPr>
        <w:rPr>
          <w:sz w:val="24"/>
          <w:szCs w:val="24"/>
        </w:rPr>
      </w:pPr>
      <w:r w:rsidRPr="004A226C">
        <w:rPr>
          <w:sz w:val="24"/>
          <w:szCs w:val="24"/>
        </w:rPr>
        <w:t>___________________________________________________________________________</w:t>
      </w:r>
    </w:p>
    <w:p w:rsidR="004A226C" w:rsidRPr="004A226C" w:rsidRDefault="004A226C" w:rsidP="004A226C">
      <w:pPr>
        <w:rPr>
          <w:sz w:val="24"/>
          <w:szCs w:val="24"/>
        </w:rPr>
      </w:pPr>
      <w:r w:rsidRPr="004A226C">
        <w:rPr>
          <w:sz w:val="24"/>
          <w:szCs w:val="24"/>
        </w:rPr>
        <w:t>____________________________________________</w:t>
      </w:r>
      <w:r w:rsidR="001B4C5A">
        <w:rPr>
          <w:sz w:val="24"/>
          <w:szCs w:val="24"/>
        </w:rPr>
        <w:t>_______________________________</w:t>
      </w:r>
    </w:p>
    <w:p w:rsidR="004A226C" w:rsidRPr="004A226C" w:rsidRDefault="004A226C" w:rsidP="004A226C">
      <w:pPr>
        <w:ind w:firstLine="709"/>
        <w:jc w:val="center"/>
        <w:rPr>
          <w:sz w:val="20"/>
        </w:rPr>
      </w:pPr>
      <w:r w:rsidRPr="004A226C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4A226C" w:rsidRPr="004A226C" w:rsidRDefault="004A226C" w:rsidP="004A226C">
      <w:pPr>
        <w:ind w:firstLine="709"/>
        <w:rPr>
          <w:sz w:val="24"/>
          <w:szCs w:val="24"/>
        </w:rPr>
      </w:pPr>
      <w:r w:rsidRPr="004A226C">
        <w:rPr>
          <w:sz w:val="24"/>
          <w:szCs w:val="24"/>
        </w:rPr>
        <w:t>К заявке указанной формы прилагаются следующие документы:</w:t>
      </w:r>
    </w:p>
    <w:p w:rsidR="004A226C" w:rsidRPr="004A226C" w:rsidRDefault="004A226C" w:rsidP="004A226C">
      <w:pPr>
        <w:rPr>
          <w:sz w:val="24"/>
          <w:szCs w:val="24"/>
        </w:rPr>
      </w:pPr>
      <w:r w:rsidRPr="004A226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A226C" w:rsidRPr="004A226C" w:rsidRDefault="004A226C" w:rsidP="004A226C">
      <w:pPr>
        <w:rPr>
          <w:sz w:val="24"/>
          <w:szCs w:val="24"/>
        </w:rPr>
      </w:pPr>
    </w:p>
    <w:p w:rsidR="004A226C" w:rsidRPr="004A226C" w:rsidRDefault="004A226C" w:rsidP="004A226C">
      <w:pPr>
        <w:rPr>
          <w:sz w:val="24"/>
          <w:szCs w:val="24"/>
        </w:rPr>
      </w:pPr>
      <w:r w:rsidRPr="004A226C">
        <w:rPr>
          <w:sz w:val="24"/>
          <w:szCs w:val="24"/>
        </w:rPr>
        <w:t>Подпись Заявителя__________________________ «_____» ______________ 20____ г.</w:t>
      </w:r>
    </w:p>
    <w:p w:rsidR="004A226C" w:rsidRDefault="004A226C" w:rsidP="004A226C">
      <w:pPr>
        <w:rPr>
          <w:sz w:val="24"/>
          <w:szCs w:val="24"/>
        </w:rPr>
        <w:sectPr w:rsidR="004A226C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4A226C" w:rsidRPr="004A226C" w:rsidRDefault="004A226C" w:rsidP="004A226C">
      <w:pPr>
        <w:ind w:firstLine="4536"/>
        <w:rPr>
          <w:color w:val="000000"/>
          <w:sz w:val="24"/>
          <w:szCs w:val="24"/>
        </w:rPr>
      </w:pPr>
      <w:r w:rsidRPr="004A226C">
        <w:rPr>
          <w:color w:val="000000"/>
          <w:sz w:val="24"/>
          <w:szCs w:val="24"/>
        </w:rPr>
        <w:lastRenderedPageBreak/>
        <w:t>Приложение № 2</w:t>
      </w:r>
    </w:p>
    <w:p w:rsidR="004A226C" w:rsidRPr="004A226C" w:rsidRDefault="004A226C" w:rsidP="004A226C">
      <w:pPr>
        <w:ind w:firstLine="4536"/>
        <w:rPr>
          <w:color w:val="000000"/>
          <w:sz w:val="24"/>
          <w:szCs w:val="24"/>
        </w:rPr>
      </w:pPr>
      <w:r w:rsidRPr="004A226C">
        <w:rPr>
          <w:color w:val="000000"/>
          <w:sz w:val="24"/>
          <w:szCs w:val="24"/>
        </w:rPr>
        <w:t>к аукционной документации</w:t>
      </w:r>
    </w:p>
    <w:p w:rsidR="004A226C" w:rsidRPr="004A226C" w:rsidRDefault="004A226C" w:rsidP="004A226C">
      <w:pPr>
        <w:ind w:right="-1"/>
        <w:jc w:val="right"/>
        <w:rPr>
          <w:rFonts w:eastAsia="Calibri"/>
          <w:b/>
          <w:color w:val="000000"/>
          <w:sz w:val="24"/>
        </w:rPr>
      </w:pPr>
      <w:r w:rsidRPr="004A226C">
        <w:rPr>
          <w:rFonts w:eastAsia="Calibri"/>
          <w:b/>
          <w:color w:val="000000"/>
          <w:sz w:val="24"/>
        </w:rPr>
        <w:t>ПРОЕКТ</w:t>
      </w:r>
    </w:p>
    <w:p w:rsidR="004A226C" w:rsidRPr="004A226C" w:rsidRDefault="004A226C" w:rsidP="004A226C">
      <w:pPr>
        <w:ind w:right="-1"/>
        <w:jc w:val="center"/>
        <w:rPr>
          <w:rFonts w:eastAsia="Calibri"/>
          <w:b/>
          <w:sz w:val="22"/>
          <w:szCs w:val="22"/>
        </w:rPr>
      </w:pPr>
    </w:p>
    <w:p w:rsidR="004A226C" w:rsidRPr="004A226C" w:rsidRDefault="004A226C" w:rsidP="004A226C">
      <w:pPr>
        <w:ind w:right="-1"/>
        <w:jc w:val="center"/>
        <w:rPr>
          <w:rFonts w:eastAsia="Calibri"/>
          <w:b/>
          <w:sz w:val="22"/>
          <w:szCs w:val="22"/>
        </w:rPr>
      </w:pPr>
      <w:r w:rsidRPr="004A226C">
        <w:rPr>
          <w:rFonts w:eastAsia="Calibri"/>
          <w:b/>
          <w:sz w:val="22"/>
          <w:szCs w:val="22"/>
        </w:rPr>
        <w:t>ДОГОВОР АРЕНДЫ</w:t>
      </w:r>
    </w:p>
    <w:p w:rsidR="004A226C" w:rsidRPr="004A226C" w:rsidRDefault="004A226C" w:rsidP="004A226C">
      <w:pPr>
        <w:ind w:right="-1"/>
        <w:jc w:val="center"/>
        <w:rPr>
          <w:rFonts w:eastAsia="Calibri"/>
          <w:b/>
          <w:sz w:val="22"/>
          <w:szCs w:val="22"/>
        </w:rPr>
      </w:pPr>
      <w:r w:rsidRPr="004A226C">
        <w:rPr>
          <w:rFonts w:eastAsia="Calibri"/>
          <w:b/>
          <w:sz w:val="22"/>
          <w:szCs w:val="22"/>
        </w:rPr>
        <w:t>земельного участка</w:t>
      </w:r>
    </w:p>
    <w:p w:rsidR="004A226C" w:rsidRPr="004A226C" w:rsidRDefault="004A226C" w:rsidP="004A226C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4A226C" w:rsidRPr="004A226C" w:rsidTr="004A226C">
        <w:tc>
          <w:tcPr>
            <w:tcW w:w="2481" w:type="pct"/>
          </w:tcPr>
          <w:p w:rsidR="004A226C" w:rsidRPr="004A226C" w:rsidRDefault="004A226C" w:rsidP="004A226C">
            <w:pPr>
              <w:jc w:val="left"/>
              <w:rPr>
                <w:b/>
                <w:sz w:val="22"/>
                <w:szCs w:val="22"/>
              </w:rPr>
            </w:pPr>
            <w:r w:rsidRPr="004A226C">
              <w:rPr>
                <w:b/>
                <w:sz w:val="22"/>
                <w:szCs w:val="22"/>
              </w:rPr>
              <w:t>г. Тихвин</w:t>
            </w:r>
          </w:p>
          <w:p w:rsidR="004A226C" w:rsidRPr="004A226C" w:rsidRDefault="004A226C" w:rsidP="004A226C">
            <w:pPr>
              <w:jc w:val="left"/>
              <w:rPr>
                <w:b/>
                <w:sz w:val="22"/>
                <w:szCs w:val="22"/>
              </w:rPr>
            </w:pPr>
            <w:r w:rsidRPr="004A226C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4A226C" w:rsidRPr="004A226C" w:rsidRDefault="004A226C" w:rsidP="004A226C">
            <w:pPr>
              <w:jc w:val="left"/>
              <w:rPr>
                <w:b/>
                <w:sz w:val="22"/>
                <w:szCs w:val="22"/>
              </w:rPr>
            </w:pPr>
            <w:r w:rsidRPr="004A226C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4A226C" w:rsidRPr="004A226C" w:rsidRDefault="004A226C" w:rsidP="004A226C">
            <w:pPr>
              <w:jc w:val="left"/>
              <w:rPr>
                <w:b/>
                <w:sz w:val="22"/>
                <w:szCs w:val="22"/>
              </w:rPr>
            </w:pPr>
            <w:r w:rsidRPr="004A226C">
              <w:rPr>
                <w:b/>
                <w:sz w:val="22"/>
                <w:szCs w:val="22"/>
              </w:rPr>
              <w:t>от «______» _________________  2024 года</w:t>
            </w:r>
          </w:p>
          <w:p w:rsidR="004A226C" w:rsidRPr="004A226C" w:rsidRDefault="004A226C" w:rsidP="004A226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4A226C" w:rsidRPr="004A226C" w:rsidRDefault="004A226C" w:rsidP="004A226C">
      <w:pPr>
        <w:ind w:right="-1"/>
        <w:rPr>
          <w:b/>
          <w:sz w:val="22"/>
          <w:szCs w:val="22"/>
        </w:rPr>
      </w:pPr>
    </w:p>
    <w:p w:rsidR="004A226C" w:rsidRPr="004A226C" w:rsidRDefault="001B4C5A" w:rsidP="004A226C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4A226C" w:rsidRPr="004A226C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4A226C" w:rsidRPr="004A226C">
        <w:rPr>
          <w:sz w:val="22"/>
          <w:szCs w:val="22"/>
          <w:u w:val="single"/>
        </w:rPr>
        <w:t>______________________</w:t>
      </w:r>
      <w:r w:rsidR="004A226C" w:rsidRPr="004A226C">
        <w:rPr>
          <w:sz w:val="22"/>
          <w:szCs w:val="22"/>
        </w:rPr>
        <w:t>, действующей(го) на основании</w:t>
      </w:r>
      <w:r w:rsidR="004A226C" w:rsidRPr="004A226C"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</w:t>
      </w:r>
      <w:r w:rsidR="004A226C" w:rsidRPr="004A226C">
        <w:rPr>
          <w:sz w:val="22"/>
          <w:szCs w:val="22"/>
        </w:rPr>
        <w:t>именуемая в дальнейшем «</w:t>
      </w:r>
      <w:r w:rsidR="002D6F8E">
        <w:rPr>
          <w:sz w:val="22"/>
          <w:szCs w:val="22"/>
        </w:rPr>
        <w:t>АРЕНДОДАТЕЛЬ» с одной стороны и</w:t>
      </w:r>
    </w:p>
    <w:p w:rsidR="004A226C" w:rsidRPr="004A226C" w:rsidRDefault="004A226C" w:rsidP="004A226C">
      <w:pPr>
        <w:ind w:firstLine="720"/>
        <w:rPr>
          <w:bCs/>
          <w:i/>
          <w:sz w:val="22"/>
          <w:szCs w:val="22"/>
        </w:rPr>
      </w:pPr>
      <w:r w:rsidRPr="004A226C">
        <w:rPr>
          <w:i/>
          <w:sz w:val="22"/>
          <w:szCs w:val="22"/>
        </w:rPr>
        <w:t>*</w:t>
      </w:r>
      <w:r w:rsidRPr="004A226C">
        <w:rPr>
          <w:b/>
          <w:i/>
          <w:sz w:val="22"/>
          <w:szCs w:val="22"/>
        </w:rPr>
        <w:t xml:space="preserve"> </w:t>
      </w:r>
      <w:r w:rsidRPr="004A226C">
        <w:rPr>
          <w:b/>
          <w:bCs/>
          <w:i/>
          <w:sz w:val="22"/>
          <w:szCs w:val="22"/>
        </w:rPr>
        <w:t xml:space="preserve">гражданин </w:t>
      </w:r>
      <w:r w:rsidRPr="004A226C">
        <w:rPr>
          <w:bCs/>
          <w:i/>
          <w:sz w:val="22"/>
          <w:szCs w:val="22"/>
        </w:rPr>
        <w:t>(ФИО</w:t>
      </w:r>
      <w:r w:rsidRPr="004A226C">
        <w:rPr>
          <w:i/>
          <w:sz w:val="22"/>
          <w:szCs w:val="22"/>
        </w:rPr>
        <w:t>, дата рождения, паспорт, место жительства);</w:t>
      </w:r>
    </w:p>
    <w:p w:rsidR="004A226C" w:rsidRPr="004A226C" w:rsidRDefault="004A226C" w:rsidP="004A226C">
      <w:pPr>
        <w:ind w:firstLine="720"/>
        <w:rPr>
          <w:bCs/>
          <w:i/>
          <w:sz w:val="22"/>
          <w:szCs w:val="22"/>
        </w:rPr>
      </w:pPr>
      <w:r w:rsidRPr="004A226C">
        <w:rPr>
          <w:i/>
          <w:sz w:val="22"/>
          <w:szCs w:val="22"/>
        </w:rPr>
        <w:t>*</w:t>
      </w:r>
      <w:r w:rsidRPr="004A226C">
        <w:rPr>
          <w:b/>
          <w:i/>
          <w:sz w:val="22"/>
          <w:szCs w:val="22"/>
        </w:rPr>
        <w:t xml:space="preserve"> индивидуальный предприниматель</w:t>
      </w:r>
      <w:r w:rsidRPr="004A226C">
        <w:rPr>
          <w:i/>
          <w:sz w:val="22"/>
          <w:szCs w:val="22"/>
        </w:rPr>
        <w:t xml:space="preserve"> (</w:t>
      </w:r>
      <w:r w:rsidRPr="004A226C">
        <w:rPr>
          <w:bCs/>
          <w:i/>
          <w:sz w:val="22"/>
          <w:szCs w:val="22"/>
        </w:rPr>
        <w:t>ФИО</w:t>
      </w:r>
      <w:r w:rsidRPr="004A226C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4A226C" w:rsidRPr="004A226C" w:rsidRDefault="004A226C" w:rsidP="004A226C">
      <w:pPr>
        <w:ind w:firstLine="720"/>
        <w:rPr>
          <w:i/>
          <w:sz w:val="22"/>
          <w:szCs w:val="22"/>
        </w:rPr>
      </w:pPr>
      <w:r w:rsidRPr="004A226C">
        <w:rPr>
          <w:i/>
          <w:sz w:val="22"/>
          <w:szCs w:val="22"/>
        </w:rPr>
        <w:t xml:space="preserve">* </w:t>
      </w:r>
      <w:r w:rsidRPr="004A226C">
        <w:rPr>
          <w:b/>
          <w:i/>
          <w:sz w:val="22"/>
          <w:szCs w:val="22"/>
        </w:rPr>
        <w:t>юридическое лицо</w:t>
      </w:r>
      <w:r w:rsidRPr="004A226C">
        <w:rPr>
          <w:i/>
          <w:sz w:val="22"/>
          <w:szCs w:val="22"/>
        </w:rPr>
        <w:t xml:space="preserve"> (наименование, </w:t>
      </w:r>
      <w:r w:rsidR="001B4C5A">
        <w:rPr>
          <w:i/>
          <w:sz w:val="22"/>
          <w:szCs w:val="22"/>
        </w:rPr>
        <w:t>ОГРН, ИНН,</w:t>
      </w:r>
      <w:r w:rsidRPr="004A226C">
        <w:rPr>
          <w:i/>
          <w:sz w:val="22"/>
          <w:szCs w:val="22"/>
        </w:rPr>
        <w:t xml:space="preserve"> адрес (место нахождения) в лице _________, действующего на основании __________),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4A226C">
        <w:rPr>
          <w:sz w:val="22"/>
          <w:szCs w:val="22"/>
          <w:u w:val="single"/>
        </w:rPr>
        <w:t>________________________________________</w:t>
      </w:r>
      <w:r w:rsidRPr="004A226C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4A226C" w:rsidRPr="004A226C" w:rsidRDefault="004A226C" w:rsidP="004A226C">
      <w:pPr>
        <w:ind w:firstLine="680"/>
        <w:rPr>
          <w:b/>
          <w:i/>
          <w:sz w:val="24"/>
          <w:szCs w:val="24"/>
        </w:rPr>
      </w:pPr>
    </w:p>
    <w:p w:rsidR="004A226C" w:rsidRPr="004A226C" w:rsidRDefault="004A226C" w:rsidP="004A226C">
      <w:pPr>
        <w:ind w:right="-1" w:firstLine="720"/>
        <w:jc w:val="left"/>
        <w:rPr>
          <w:b/>
          <w:sz w:val="22"/>
          <w:szCs w:val="22"/>
        </w:rPr>
      </w:pPr>
      <w:r w:rsidRPr="004A226C">
        <w:rPr>
          <w:b/>
          <w:sz w:val="22"/>
          <w:szCs w:val="22"/>
        </w:rPr>
        <w:t>1. ПРЕДМЕТ ДОГОВОРА</w:t>
      </w:r>
    </w:p>
    <w:p w:rsidR="004A226C" w:rsidRPr="004A226C" w:rsidRDefault="004A226C" w:rsidP="004A226C">
      <w:pPr>
        <w:ind w:right="-1"/>
        <w:jc w:val="center"/>
        <w:rPr>
          <w:b/>
          <w:i/>
          <w:sz w:val="24"/>
          <w:szCs w:val="24"/>
        </w:rPr>
      </w:pPr>
    </w:p>
    <w:p w:rsidR="004A226C" w:rsidRPr="004A226C" w:rsidRDefault="004A226C" w:rsidP="004A226C">
      <w:pPr>
        <w:ind w:right="98" w:firstLine="720"/>
        <w:rPr>
          <w:sz w:val="22"/>
          <w:szCs w:val="22"/>
        </w:rPr>
      </w:pPr>
      <w:r w:rsidRPr="004A226C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4A226C" w:rsidRPr="004A226C" w:rsidRDefault="004A226C" w:rsidP="004A226C">
      <w:pPr>
        <w:ind w:left="-180" w:right="98" w:firstLine="888"/>
        <w:rPr>
          <w:sz w:val="22"/>
          <w:szCs w:val="22"/>
        </w:rPr>
      </w:pPr>
      <w:r w:rsidRPr="004A226C">
        <w:rPr>
          <w:sz w:val="22"/>
          <w:szCs w:val="22"/>
        </w:rPr>
        <w:t>1.2. Характеристика земельного участка:</w:t>
      </w:r>
    </w:p>
    <w:p w:rsidR="004A226C" w:rsidRPr="004A226C" w:rsidRDefault="004A226C" w:rsidP="004A226C">
      <w:pPr>
        <w:ind w:left="-180" w:right="98" w:firstLine="888"/>
        <w:rPr>
          <w:sz w:val="22"/>
          <w:szCs w:val="22"/>
        </w:rPr>
      </w:pPr>
      <w:r w:rsidRPr="004A226C">
        <w:rPr>
          <w:sz w:val="22"/>
          <w:szCs w:val="22"/>
        </w:rPr>
        <w:t xml:space="preserve">кадастровый номер: </w:t>
      </w:r>
      <w:r w:rsidRPr="004A226C">
        <w:rPr>
          <w:b/>
          <w:sz w:val="22"/>
          <w:szCs w:val="22"/>
        </w:rPr>
        <w:t>47:13:1202028:726</w:t>
      </w:r>
      <w:r w:rsidRPr="004A226C">
        <w:rPr>
          <w:color w:val="000000"/>
          <w:sz w:val="22"/>
          <w:szCs w:val="22"/>
        </w:rPr>
        <w:t>;</w:t>
      </w:r>
    </w:p>
    <w:p w:rsidR="004A226C" w:rsidRPr="004A226C" w:rsidRDefault="004A226C" w:rsidP="004A226C">
      <w:pPr>
        <w:ind w:left="-180" w:right="98" w:firstLine="888"/>
        <w:rPr>
          <w:sz w:val="22"/>
          <w:szCs w:val="22"/>
        </w:rPr>
      </w:pPr>
      <w:r w:rsidRPr="004A226C">
        <w:rPr>
          <w:sz w:val="22"/>
          <w:szCs w:val="22"/>
        </w:rPr>
        <w:t xml:space="preserve">площадь: </w:t>
      </w:r>
      <w:r w:rsidRPr="004A226C">
        <w:rPr>
          <w:b/>
          <w:bCs/>
          <w:sz w:val="22"/>
          <w:szCs w:val="22"/>
        </w:rPr>
        <w:t>9383</w:t>
      </w:r>
      <w:r w:rsidRPr="004A226C">
        <w:rPr>
          <w:sz w:val="22"/>
          <w:szCs w:val="22"/>
        </w:rPr>
        <w:t xml:space="preserve"> </w:t>
      </w:r>
      <w:r w:rsidRPr="004A226C">
        <w:rPr>
          <w:b/>
          <w:sz w:val="22"/>
          <w:szCs w:val="22"/>
        </w:rPr>
        <w:t>кв. м</w:t>
      </w:r>
      <w:r w:rsidRPr="004A226C">
        <w:rPr>
          <w:sz w:val="22"/>
          <w:szCs w:val="22"/>
        </w:rPr>
        <w:t>;</w:t>
      </w:r>
    </w:p>
    <w:p w:rsidR="004A226C" w:rsidRPr="004A226C" w:rsidRDefault="004A226C" w:rsidP="004A226C">
      <w:pPr>
        <w:ind w:left="-180" w:right="98" w:firstLine="888"/>
        <w:rPr>
          <w:sz w:val="22"/>
          <w:szCs w:val="22"/>
        </w:rPr>
      </w:pPr>
      <w:r w:rsidRPr="004A226C">
        <w:rPr>
          <w:sz w:val="22"/>
          <w:szCs w:val="22"/>
        </w:rPr>
        <w:t xml:space="preserve">категория земель: </w:t>
      </w:r>
      <w:r w:rsidRPr="004A226C">
        <w:rPr>
          <w:b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4A226C">
        <w:rPr>
          <w:sz w:val="22"/>
          <w:szCs w:val="22"/>
        </w:rPr>
        <w:t>;</w:t>
      </w:r>
    </w:p>
    <w:p w:rsidR="004A226C" w:rsidRPr="004A226C" w:rsidRDefault="004A226C" w:rsidP="004A226C">
      <w:pPr>
        <w:ind w:right="98" w:firstLine="720"/>
        <w:rPr>
          <w:sz w:val="22"/>
          <w:szCs w:val="22"/>
        </w:rPr>
      </w:pPr>
      <w:r w:rsidRPr="004A226C">
        <w:rPr>
          <w:sz w:val="22"/>
          <w:szCs w:val="22"/>
        </w:rPr>
        <w:t>адрес</w:t>
      </w:r>
      <w:r w:rsidRPr="004A226C">
        <w:rPr>
          <w:bCs/>
          <w:sz w:val="22"/>
          <w:szCs w:val="22"/>
        </w:rPr>
        <w:t>:</w:t>
      </w:r>
      <w:r w:rsidRPr="004A226C">
        <w:rPr>
          <w:b/>
          <w:bCs/>
          <w:sz w:val="22"/>
          <w:szCs w:val="22"/>
        </w:rPr>
        <w:t xml:space="preserve"> Российская Федерация, Ленинградская область, Тихвинский муниципальный район, Тихвинское городское поселение, город Тихвин, улица Карла Маркса, земельный участок 86К</w:t>
      </w:r>
      <w:r w:rsidRPr="004A226C">
        <w:rPr>
          <w:bCs/>
          <w:sz w:val="22"/>
          <w:szCs w:val="22"/>
        </w:rPr>
        <w:t>;</w:t>
      </w:r>
    </w:p>
    <w:p w:rsidR="004A226C" w:rsidRPr="004A226C" w:rsidRDefault="004A226C" w:rsidP="004A226C">
      <w:pPr>
        <w:ind w:left="-180" w:right="98" w:firstLine="888"/>
        <w:rPr>
          <w:sz w:val="22"/>
          <w:szCs w:val="22"/>
        </w:rPr>
      </w:pPr>
      <w:r w:rsidRPr="004A226C">
        <w:rPr>
          <w:sz w:val="22"/>
          <w:szCs w:val="22"/>
        </w:rPr>
        <w:t xml:space="preserve">разрешенное использование (назначение): </w:t>
      </w:r>
      <w:r w:rsidRPr="004A226C">
        <w:rPr>
          <w:b/>
          <w:color w:val="000000"/>
          <w:sz w:val="22"/>
          <w:szCs w:val="22"/>
        </w:rPr>
        <w:t xml:space="preserve">обслуживание автотранспорта; </w:t>
      </w:r>
      <w:r w:rsidRPr="004A226C">
        <w:rPr>
          <w:sz w:val="22"/>
          <w:szCs w:val="22"/>
        </w:rPr>
        <w:t>(далее - Участок);</w:t>
      </w:r>
    </w:p>
    <w:p w:rsidR="004A226C" w:rsidRPr="004A226C" w:rsidRDefault="004A226C" w:rsidP="004A226C">
      <w:pPr>
        <w:ind w:left="-180" w:right="98" w:firstLine="888"/>
        <w:rPr>
          <w:b/>
          <w:bCs/>
          <w:sz w:val="22"/>
          <w:szCs w:val="22"/>
        </w:rPr>
      </w:pPr>
      <w:r w:rsidRPr="004A226C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4A226C" w:rsidRPr="004A226C" w:rsidRDefault="004A226C" w:rsidP="004A226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4A226C">
        <w:rPr>
          <w:rFonts w:eastAsia="Batang"/>
          <w:sz w:val="22"/>
          <w:szCs w:val="22"/>
        </w:rPr>
        <w:t xml:space="preserve">1.3. АРЕНДАТОР </w:t>
      </w:r>
      <w:r w:rsidRPr="004A226C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4A226C" w:rsidRPr="004A226C" w:rsidRDefault="004A226C" w:rsidP="004A226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4A226C">
        <w:rPr>
          <w:sz w:val="22"/>
          <w:szCs w:val="22"/>
        </w:rPr>
        <w:t xml:space="preserve">1.4. </w:t>
      </w:r>
      <w:r w:rsidRPr="004A226C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4A226C">
        <w:rPr>
          <w:sz w:val="24"/>
          <w:szCs w:val="24"/>
        </w:rPr>
        <w:t xml:space="preserve"> </w:t>
      </w:r>
      <w:r w:rsidRPr="004A226C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4A226C" w:rsidRPr="004A226C" w:rsidRDefault="004A226C" w:rsidP="004A226C">
      <w:pPr>
        <w:ind w:right="-1" w:firstLine="708"/>
        <w:rPr>
          <w:b/>
          <w:sz w:val="22"/>
          <w:szCs w:val="22"/>
        </w:rPr>
      </w:pPr>
      <w:r w:rsidRPr="004A226C">
        <w:rPr>
          <w:b/>
          <w:sz w:val="22"/>
          <w:szCs w:val="22"/>
        </w:rPr>
        <w:t>2. СРОК ДЕЙСТВИЯ ДОГОВОРА И АРЕНДНАЯ ПЛАТА</w:t>
      </w:r>
    </w:p>
    <w:p w:rsidR="004A226C" w:rsidRPr="004A226C" w:rsidRDefault="004A226C" w:rsidP="004A226C">
      <w:pPr>
        <w:ind w:right="-1"/>
        <w:jc w:val="center"/>
        <w:rPr>
          <w:b/>
          <w:i/>
          <w:sz w:val="24"/>
          <w:szCs w:val="24"/>
        </w:rPr>
      </w:pPr>
    </w:p>
    <w:p w:rsidR="004A226C" w:rsidRPr="004A226C" w:rsidRDefault="004A226C" w:rsidP="004A226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4A226C">
        <w:rPr>
          <w:sz w:val="22"/>
          <w:szCs w:val="22"/>
        </w:rPr>
        <w:t xml:space="preserve">2.1. Срок аренды Участка по Договору составляет 66 месяцев. Течение срока аренды по Договору наступает с даты </w:t>
      </w:r>
      <w:r w:rsidRPr="004A226C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4A226C">
        <w:rPr>
          <w:sz w:val="22"/>
          <w:szCs w:val="22"/>
        </w:rPr>
        <w:t>.</w:t>
      </w:r>
    </w:p>
    <w:p w:rsidR="004A226C" w:rsidRPr="004A226C" w:rsidRDefault="004A226C" w:rsidP="004A226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4A226C">
        <w:rPr>
          <w:sz w:val="22"/>
          <w:szCs w:val="22"/>
        </w:rPr>
        <w:lastRenderedPageBreak/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A226C" w:rsidRPr="004A226C" w:rsidRDefault="004A226C" w:rsidP="004A226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4A226C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4A226C" w:rsidRPr="004A226C" w:rsidRDefault="004A226C" w:rsidP="004A226C">
      <w:pPr>
        <w:ind w:right="98" w:firstLine="708"/>
        <w:rPr>
          <w:b/>
          <w:sz w:val="22"/>
          <w:szCs w:val="22"/>
        </w:rPr>
      </w:pPr>
      <w:r w:rsidRPr="004A226C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4A226C">
        <w:rPr>
          <w:b/>
          <w:sz w:val="22"/>
          <w:szCs w:val="22"/>
        </w:rPr>
        <w:t xml:space="preserve"> </w:t>
      </w:r>
      <w:r w:rsidRPr="004A226C">
        <w:rPr>
          <w:bCs/>
          <w:sz w:val="22"/>
          <w:szCs w:val="22"/>
        </w:rPr>
        <w:t xml:space="preserve">(________________) рублей. </w:t>
      </w:r>
    </w:p>
    <w:p w:rsidR="004A226C" w:rsidRPr="004A226C" w:rsidRDefault="004A226C" w:rsidP="004A226C">
      <w:pPr>
        <w:ind w:right="98" w:firstLine="708"/>
        <w:rPr>
          <w:sz w:val="22"/>
          <w:szCs w:val="22"/>
        </w:rPr>
      </w:pPr>
      <w:r w:rsidRPr="004A226C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АРЕНДОДАТЕЛЯ._____________________________________________________.</w:t>
      </w:r>
    </w:p>
    <w:p w:rsidR="004A226C" w:rsidRPr="004A226C" w:rsidRDefault="004A226C" w:rsidP="004A226C">
      <w:pPr>
        <w:ind w:firstLine="720"/>
        <w:rPr>
          <w:b/>
          <w:sz w:val="22"/>
          <w:szCs w:val="22"/>
        </w:rPr>
      </w:pPr>
      <w:r w:rsidRPr="004A226C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4A226C" w:rsidRPr="004A226C" w:rsidRDefault="004A226C" w:rsidP="004A226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4A226C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4A226C">
        <w:rPr>
          <w:b/>
          <w:sz w:val="22"/>
          <w:szCs w:val="22"/>
        </w:rPr>
        <w:t xml:space="preserve"> </w:t>
      </w:r>
      <w:r w:rsidRPr="004A226C">
        <w:rPr>
          <w:bCs/>
          <w:sz w:val="22"/>
          <w:szCs w:val="22"/>
        </w:rPr>
        <w:t>(_____________________) рублей</w:t>
      </w:r>
      <w:r w:rsidRPr="004A226C">
        <w:rPr>
          <w:sz w:val="22"/>
          <w:szCs w:val="22"/>
        </w:rPr>
        <w:t>,</w:t>
      </w:r>
      <w:r w:rsidRPr="004A226C">
        <w:rPr>
          <w:b/>
          <w:sz w:val="22"/>
          <w:szCs w:val="22"/>
        </w:rPr>
        <w:t xml:space="preserve"> </w:t>
      </w:r>
      <w:r w:rsidRPr="004A226C">
        <w:rPr>
          <w:sz w:val="22"/>
          <w:szCs w:val="22"/>
        </w:rPr>
        <w:t xml:space="preserve">с учетом внесенного ранее задатка в размере __________ </w:t>
      </w:r>
      <w:r w:rsidRPr="004A226C">
        <w:rPr>
          <w:bCs/>
          <w:sz w:val="22"/>
          <w:szCs w:val="22"/>
        </w:rPr>
        <w:t>(__________________) рублей</w:t>
      </w:r>
      <w:r w:rsidRPr="004A226C">
        <w:rPr>
          <w:sz w:val="22"/>
          <w:szCs w:val="22"/>
        </w:rPr>
        <w:t>,</w:t>
      </w:r>
      <w:r w:rsidRPr="004A226C">
        <w:rPr>
          <w:b/>
          <w:sz w:val="22"/>
          <w:szCs w:val="22"/>
        </w:rPr>
        <w:t xml:space="preserve"> </w:t>
      </w:r>
      <w:r w:rsidRPr="004A226C">
        <w:rPr>
          <w:sz w:val="22"/>
          <w:szCs w:val="22"/>
        </w:rPr>
        <w:t>АРЕНДАТОР вносит арендную плату в размере _____________________</w:t>
      </w:r>
      <w:r w:rsidRPr="004A226C">
        <w:rPr>
          <w:b/>
          <w:sz w:val="22"/>
          <w:szCs w:val="22"/>
        </w:rPr>
        <w:t xml:space="preserve"> </w:t>
      </w:r>
      <w:r w:rsidRPr="004A226C">
        <w:rPr>
          <w:bCs/>
          <w:sz w:val="22"/>
          <w:szCs w:val="22"/>
        </w:rPr>
        <w:t xml:space="preserve">(_________________) рублей. </w:t>
      </w:r>
    </w:p>
    <w:p w:rsidR="004A226C" w:rsidRPr="004A226C" w:rsidRDefault="004A226C" w:rsidP="004A226C">
      <w:pPr>
        <w:ind w:right="98" w:firstLine="708"/>
        <w:rPr>
          <w:sz w:val="22"/>
          <w:szCs w:val="22"/>
        </w:rPr>
      </w:pPr>
      <w:r w:rsidRPr="004A226C">
        <w:rPr>
          <w:sz w:val="22"/>
          <w:szCs w:val="22"/>
        </w:rPr>
        <w:t>Соответственно:</w:t>
      </w:r>
    </w:p>
    <w:p w:rsidR="004A226C" w:rsidRPr="004A226C" w:rsidRDefault="004A226C" w:rsidP="004A226C">
      <w:pPr>
        <w:ind w:right="98" w:firstLine="708"/>
        <w:rPr>
          <w:sz w:val="22"/>
          <w:szCs w:val="22"/>
        </w:rPr>
      </w:pPr>
      <w:r w:rsidRPr="004A226C">
        <w:rPr>
          <w:sz w:val="22"/>
          <w:szCs w:val="22"/>
          <w:lang w:val="en-US"/>
        </w:rPr>
        <w:t>I</w:t>
      </w:r>
      <w:r w:rsidRPr="004A226C">
        <w:rPr>
          <w:sz w:val="22"/>
          <w:szCs w:val="22"/>
        </w:rPr>
        <w:t xml:space="preserve"> квартал: __________ (_____________________________________________) рублей;</w:t>
      </w:r>
    </w:p>
    <w:p w:rsidR="004A226C" w:rsidRPr="004A226C" w:rsidRDefault="004A226C" w:rsidP="004A226C">
      <w:pPr>
        <w:ind w:right="98" w:firstLine="708"/>
        <w:rPr>
          <w:sz w:val="22"/>
          <w:szCs w:val="22"/>
        </w:rPr>
      </w:pPr>
      <w:r w:rsidRPr="004A226C">
        <w:rPr>
          <w:sz w:val="22"/>
          <w:szCs w:val="22"/>
          <w:lang w:val="en-US"/>
        </w:rPr>
        <w:t>II</w:t>
      </w:r>
      <w:r w:rsidRPr="004A226C">
        <w:rPr>
          <w:sz w:val="22"/>
          <w:szCs w:val="22"/>
        </w:rPr>
        <w:t xml:space="preserve"> квартал: __________ (____________________________________________) рублей;</w:t>
      </w:r>
    </w:p>
    <w:p w:rsidR="004A226C" w:rsidRPr="004A226C" w:rsidRDefault="004A226C" w:rsidP="004A226C">
      <w:pPr>
        <w:ind w:right="98" w:firstLine="708"/>
        <w:rPr>
          <w:sz w:val="22"/>
          <w:szCs w:val="22"/>
        </w:rPr>
      </w:pPr>
      <w:r w:rsidRPr="004A226C">
        <w:rPr>
          <w:sz w:val="22"/>
          <w:szCs w:val="22"/>
          <w:lang w:val="en-US"/>
        </w:rPr>
        <w:t>III</w:t>
      </w:r>
      <w:r w:rsidRPr="004A226C">
        <w:rPr>
          <w:sz w:val="22"/>
          <w:szCs w:val="22"/>
        </w:rPr>
        <w:t xml:space="preserve"> квартал: __________ (___________________________________________) рублей;</w:t>
      </w:r>
    </w:p>
    <w:p w:rsidR="004A226C" w:rsidRPr="004A226C" w:rsidRDefault="004A226C" w:rsidP="004A226C">
      <w:pPr>
        <w:ind w:right="98" w:firstLine="708"/>
        <w:rPr>
          <w:sz w:val="22"/>
          <w:szCs w:val="22"/>
        </w:rPr>
      </w:pPr>
      <w:r w:rsidRPr="004A226C">
        <w:rPr>
          <w:sz w:val="22"/>
          <w:szCs w:val="22"/>
          <w:lang w:val="en-US"/>
        </w:rPr>
        <w:t>IV</w:t>
      </w:r>
      <w:r w:rsidRPr="004A226C">
        <w:rPr>
          <w:sz w:val="22"/>
          <w:szCs w:val="22"/>
        </w:rPr>
        <w:t xml:space="preserve"> квартал: __________ (___________________________________________) рублей;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4A226C" w:rsidRPr="004A226C" w:rsidRDefault="004A226C" w:rsidP="004A226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4A226C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4A226C" w:rsidRPr="004A226C" w:rsidRDefault="004A226C" w:rsidP="001B4C5A">
      <w:pPr>
        <w:tabs>
          <w:tab w:val="left" w:pos="0"/>
          <w:tab w:val="left" w:pos="9923"/>
        </w:tabs>
        <w:ind w:right="98" w:firstLine="709"/>
        <w:rPr>
          <w:sz w:val="22"/>
          <w:szCs w:val="22"/>
        </w:rPr>
      </w:pPr>
      <w:r w:rsidRPr="004A226C">
        <w:rPr>
          <w:sz w:val="22"/>
          <w:szCs w:val="22"/>
        </w:rPr>
        <w:t>2.8. Неиспользование Участка АРЕНДАТОРОМ не может служить основанием невнесения арендной платы.</w:t>
      </w:r>
    </w:p>
    <w:p w:rsidR="004A226C" w:rsidRPr="004A226C" w:rsidRDefault="004A226C" w:rsidP="004A226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:rsidR="004A226C" w:rsidRPr="004A226C" w:rsidRDefault="004A226C" w:rsidP="004A226C">
      <w:pPr>
        <w:ind w:right="-82" w:firstLine="720"/>
        <w:rPr>
          <w:rFonts w:eastAsia="Calibri"/>
          <w:b/>
          <w:bCs/>
          <w:sz w:val="22"/>
          <w:szCs w:val="22"/>
        </w:rPr>
      </w:pPr>
      <w:r w:rsidRPr="004A226C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4A226C" w:rsidRPr="004A226C" w:rsidRDefault="004A226C" w:rsidP="004A226C">
      <w:pPr>
        <w:ind w:right="-82"/>
        <w:rPr>
          <w:rFonts w:eastAsia="Calibri"/>
          <w:b/>
          <w:bCs/>
          <w:sz w:val="24"/>
          <w:szCs w:val="24"/>
        </w:rPr>
      </w:pPr>
    </w:p>
    <w:p w:rsidR="004A226C" w:rsidRPr="004A226C" w:rsidRDefault="004A226C" w:rsidP="004A226C">
      <w:pPr>
        <w:ind w:right="-82" w:firstLine="720"/>
        <w:rPr>
          <w:rFonts w:eastAsia="Calibri"/>
          <w:b/>
          <w:sz w:val="22"/>
          <w:szCs w:val="22"/>
        </w:rPr>
      </w:pPr>
      <w:r w:rsidRPr="004A226C">
        <w:rPr>
          <w:rFonts w:eastAsia="Calibri"/>
          <w:b/>
          <w:sz w:val="22"/>
          <w:szCs w:val="22"/>
        </w:rPr>
        <w:t>3.1. АРЕНДОДАТЕЛЬ имеет право:</w:t>
      </w:r>
    </w:p>
    <w:p w:rsidR="004A226C" w:rsidRPr="004A226C" w:rsidRDefault="004A226C" w:rsidP="004A226C">
      <w:pPr>
        <w:ind w:right="-82" w:firstLine="720"/>
        <w:rPr>
          <w:rFonts w:eastAsia="Calibri"/>
          <w:b/>
          <w:sz w:val="22"/>
          <w:szCs w:val="22"/>
        </w:rPr>
      </w:pPr>
    </w:p>
    <w:p w:rsidR="004A226C" w:rsidRPr="004A226C" w:rsidRDefault="004A226C" w:rsidP="004A226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4A226C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4A226C" w:rsidRPr="004A226C" w:rsidRDefault="004A226C" w:rsidP="004A226C">
      <w:pPr>
        <w:ind w:right="-82" w:firstLine="720"/>
        <w:rPr>
          <w:rFonts w:eastAsia="Calibri"/>
          <w:sz w:val="22"/>
          <w:szCs w:val="22"/>
        </w:rPr>
      </w:pPr>
      <w:r w:rsidRPr="004A226C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4A226C" w:rsidRPr="004A226C" w:rsidRDefault="004A226C" w:rsidP="004A226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4A226C" w:rsidRPr="004A226C" w:rsidRDefault="004A226C" w:rsidP="004A226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4A226C" w:rsidRPr="004A226C" w:rsidRDefault="004A226C" w:rsidP="004A226C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4A226C">
        <w:rPr>
          <w:rFonts w:eastAsia="Calibri"/>
          <w:b/>
          <w:sz w:val="22"/>
          <w:szCs w:val="22"/>
        </w:rPr>
        <w:t>3.2. АРЕНДОДАТЕЛЬ обязан:</w:t>
      </w:r>
    </w:p>
    <w:p w:rsidR="004A226C" w:rsidRPr="004A226C" w:rsidRDefault="004A226C" w:rsidP="004A226C">
      <w:pPr>
        <w:ind w:right="-82" w:firstLine="720"/>
        <w:rPr>
          <w:rFonts w:eastAsia="Calibri"/>
          <w:b/>
          <w:sz w:val="22"/>
          <w:szCs w:val="22"/>
        </w:rPr>
      </w:pPr>
    </w:p>
    <w:p w:rsidR="004A226C" w:rsidRPr="004A226C" w:rsidRDefault="004A226C" w:rsidP="004A226C">
      <w:pPr>
        <w:ind w:right="-82" w:firstLine="720"/>
        <w:rPr>
          <w:rFonts w:eastAsia="Calibri"/>
          <w:sz w:val="22"/>
          <w:szCs w:val="22"/>
        </w:rPr>
      </w:pPr>
      <w:r w:rsidRPr="004A226C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4A226C" w:rsidRPr="004A226C" w:rsidRDefault="004A226C" w:rsidP="004A226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4A226C" w:rsidRPr="004A226C" w:rsidRDefault="004A226C" w:rsidP="004A226C">
      <w:pPr>
        <w:ind w:right="-82" w:firstLine="720"/>
        <w:rPr>
          <w:rFonts w:eastAsia="Calibri"/>
          <w:b/>
          <w:bCs/>
          <w:sz w:val="22"/>
          <w:szCs w:val="22"/>
        </w:rPr>
      </w:pPr>
    </w:p>
    <w:p w:rsidR="004A226C" w:rsidRPr="004A226C" w:rsidRDefault="004A226C" w:rsidP="004A226C">
      <w:pPr>
        <w:ind w:right="-82" w:firstLine="720"/>
        <w:rPr>
          <w:rFonts w:eastAsia="Calibri"/>
          <w:b/>
          <w:bCs/>
          <w:sz w:val="22"/>
          <w:szCs w:val="22"/>
        </w:rPr>
      </w:pPr>
      <w:r w:rsidRPr="004A226C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4A226C" w:rsidRPr="004A226C" w:rsidRDefault="004A226C" w:rsidP="004A226C">
      <w:pPr>
        <w:ind w:right="-82" w:firstLine="680"/>
        <w:jc w:val="center"/>
        <w:rPr>
          <w:rFonts w:eastAsia="Calibri"/>
          <w:sz w:val="24"/>
          <w:szCs w:val="24"/>
        </w:rPr>
      </w:pPr>
    </w:p>
    <w:p w:rsidR="004A226C" w:rsidRPr="004A226C" w:rsidRDefault="004A226C" w:rsidP="004A226C">
      <w:pPr>
        <w:ind w:firstLine="720"/>
        <w:rPr>
          <w:b/>
          <w:bCs/>
          <w:sz w:val="22"/>
          <w:szCs w:val="22"/>
        </w:rPr>
      </w:pPr>
      <w:r w:rsidRPr="004A226C">
        <w:rPr>
          <w:b/>
          <w:bCs/>
          <w:sz w:val="22"/>
          <w:szCs w:val="22"/>
        </w:rPr>
        <w:lastRenderedPageBreak/>
        <w:t>4.1. АРЕНДАТОР имеет право: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4A226C" w:rsidRPr="004A226C" w:rsidRDefault="004A226C" w:rsidP="004A226C">
      <w:pPr>
        <w:ind w:firstLine="720"/>
        <w:rPr>
          <w:b/>
          <w:bCs/>
          <w:sz w:val="22"/>
          <w:szCs w:val="22"/>
        </w:rPr>
      </w:pPr>
    </w:p>
    <w:p w:rsidR="004A226C" w:rsidRPr="004A226C" w:rsidRDefault="004A226C" w:rsidP="004A226C">
      <w:pPr>
        <w:ind w:firstLine="720"/>
        <w:rPr>
          <w:b/>
          <w:bCs/>
          <w:sz w:val="22"/>
          <w:szCs w:val="22"/>
        </w:rPr>
      </w:pPr>
      <w:r w:rsidRPr="004A226C">
        <w:rPr>
          <w:b/>
          <w:bCs/>
          <w:sz w:val="22"/>
          <w:szCs w:val="22"/>
        </w:rPr>
        <w:t>4.2. АРЕНДАТОР обязан: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4A226C" w:rsidRPr="004A226C" w:rsidRDefault="004A226C" w:rsidP="004A226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4A226C" w:rsidRPr="004A226C" w:rsidRDefault="004A226C" w:rsidP="004A226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4.2.3. Осуществлять мероприятия по охране земель.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4.2.6. Не нарушать прав других землепользователей.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4A226C" w:rsidRPr="004A226C" w:rsidRDefault="004A226C" w:rsidP="004A226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4A226C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а) санитарно-эпидемиологических норм и правил;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б) противопожарных норм и правил;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в) Правил благоустройства территории поселения;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г) иных требований законодательства по содержанию Участка.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4A226C" w:rsidRPr="004A226C" w:rsidRDefault="004A226C" w:rsidP="004A226C">
      <w:pPr>
        <w:ind w:right="-82" w:firstLine="720"/>
        <w:rPr>
          <w:sz w:val="22"/>
          <w:szCs w:val="22"/>
        </w:rPr>
      </w:pPr>
      <w:r w:rsidRPr="004A226C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4A226C" w:rsidRPr="004A226C" w:rsidRDefault="004A226C" w:rsidP="004A226C">
      <w:pPr>
        <w:ind w:right="-82"/>
        <w:rPr>
          <w:rFonts w:eastAsia="Calibri"/>
          <w:b/>
          <w:bCs/>
          <w:sz w:val="24"/>
          <w:szCs w:val="24"/>
        </w:rPr>
      </w:pPr>
    </w:p>
    <w:p w:rsidR="004A226C" w:rsidRPr="004A226C" w:rsidRDefault="004A226C" w:rsidP="004A226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4A226C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4A226C" w:rsidRPr="004A226C" w:rsidRDefault="004A226C" w:rsidP="004A226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4A226C" w:rsidRPr="004A226C" w:rsidRDefault="004A226C" w:rsidP="004A226C">
      <w:pPr>
        <w:ind w:right="-82" w:firstLine="720"/>
        <w:rPr>
          <w:rFonts w:eastAsia="Calibri"/>
          <w:sz w:val="22"/>
          <w:szCs w:val="22"/>
        </w:rPr>
      </w:pPr>
      <w:r w:rsidRPr="004A226C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4A226C" w:rsidRPr="004A226C" w:rsidRDefault="004A226C" w:rsidP="004A226C">
      <w:pPr>
        <w:ind w:right="-82" w:firstLine="720"/>
        <w:rPr>
          <w:rFonts w:eastAsia="Calibri"/>
          <w:sz w:val="22"/>
          <w:szCs w:val="22"/>
        </w:rPr>
      </w:pPr>
      <w:r w:rsidRPr="004A226C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4A226C" w:rsidRPr="004A226C" w:rsidRDefault="004A226C" w:rsidP="004A226C">
      <w:pPr>
        <w:ind w:firstLine="720"/>
        <w:rPr>
          <w:b/>
          <w:sz w:val="24"/>
          <w:szCs w:val="24"/>
        </w:rPr>
      </w:pPr>
    </w:p>
    <w:p w:rsidR="004A226C" w:rsidRPr="004A226C" w:rsidRDefault="004A226C" w:rsidP="004A226C">
      <w:pPr>
        <w:ind w:firstLine="720"/>
        <w:rPr>
          <w:b/>
          <w:sz w:val="22"/>
          <w:szCs w:val="22"/>
        </w:rPr>
      </w:pPr>
      <w:r w:rsidRPr="004A226C">
        <w:rPr>
          <w:b/>
          <w:sz w:val="22"/>
          <w:szCs w:val="22"/>
        </w:rPr>
        <w:t>6. ПРЕКРАЩЕНИЕ ДОГОВОРА</w:t>
      </w:r>
    </w:p>
    <w:p w:rsidR="004A226C" w:rsidRPr="004A226C" w:rsidRDefault="004A226C" w:rsidP="004A226C">
      <w:pPr>
        <w:rPr>
          <w:sz w:val="24"/>
          <w:szCs w:val="24"/>
        </w:rPr>
      </w:pP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6.1. Договор прекращает свое действие: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6.1.1. По истечении срока аренды, установленного в п. 2.1 Договора.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6.1.2. По соглашению Сторон.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6.1.3. В случае ликвидации юридического лица.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bookmarkStart w:id="11" w:name="Par8"/>
      <w:bookmarkEnd w:id="11"/>
      <w:r w:rsidRPr="004A226C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1) в случае неоднократного (два и боле</w:t>
      </w:r>
      <w:r w:rsidR="001B4C5A">
        <w:rPr>
          <w:sz w:val="22"/>
          <w:szCs w:val="22"/>
        </w:rPr>
        <w:t>е раз) нарушения АРЕНДАТОРОМ од</w:t>
      </w:r>
      <w:r w:rsidRPr="004A226C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4A226C" w:rsidRPr="004A226C" w:rsidRDefault="004A226C" w:rsidP="004A226C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4A226C" w:rsidRPr="004A226C" w:rsidRDefault="004A226C" w:rsidP="004A226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4A226C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4A226C" w:rsidRPr="004A226C" w:rsidRDefault="004A226C" w:rsidP="004A226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4A226C" w:rsidRPr="004A226C" w:rsidRDefault="004A226C" w:rsidP="004A226C">
      <w:pPr>
        <w:ind w:firstLine="720"/>
        <w:rPr>
          <w:sz w:val="22"/>
          <w:szCs w:val="22"/>
        </w:rPr>
      </w:pPr>
      <w:r w:rsidRPr="004A226C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4A226C" w:rsidRPr="004A226C" w:rsidRDefault="004A226C" w:rsidP="004A226C">
      <w:pPr>
        <w:ind w:right="-82" w:firstLine="720"/>
        <w:rPr>
          <w:sz w:val="22"/>
          <w:szCs w:val="22"/>
        </w:rPr>
      </w:pPr>
      <w:r w:rsidRPr="004A226C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4A226C" w:rsidRPr="004A226C" w:rsidRDefault="004A226C" w:rsidP="004A226C">
      <w:pPr>
        <w:ind w:right="-1" w:firstLine="720"/>
        <w:rPr>
          <w:rFonts w:eastAsia="Calibri"/>
          <w:color w:val="000000"/>
          <w:sz w:val="22"/>
          <w:szCs w:val="22"/>
        </w:rPr>
      </w:pPr>
      <w:r w:rsidRPr="004A226C">
        <w:rPr>
          <w:rFonts w:eastAsia="Calibri"/>
          <w:sz w:val="22"/>
          <w:szCs w:val="22"/>
        </w:rPr>
        <w:t>7.3. Вопросы</w:t>
      </w:r>
      <w:r w:rsidRPr="004A226C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4A226C" w:rsidRPr="004A226C" w:rsidRDefault="004A226C" w:rsidP="004A226C">
      <w:pPr>
        <w:spacing w:after="1" w:line="260" w:lineRule="atLeast"/>
        <w:ind w:firstLine="720"/>
        <w:rPr>
          <w:sz w:val="22"/>
          <w:szCs w:val="22"/>
        </w:rPr>
      </w:pPr>
      <w:r w:rsidRPr="004A226C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4A226C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4A226C" w:rsidRPr="004A226C" w:rsidRDefault="004A226C" w:rsidP="004A226C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4A226C">
        <w:rPr>
          <w:color w:val="000000"/>
          <w:sz w:val="22"/>
          <w:szCs w:val="22"/>
        </w:rPr>
        <w:t>7.5. Договор заключается в электронной форме на электронной площадке с использованием Сторонами квалифицированной электронной подписью. Договор в электронной форме считается заключенным с момента его подписания Сторонами квалифицированной электронной подписью.</w:t>
      </w:r>
    </w:p>
    <w:p w:rsidR="004A226C" w:rsidRPr="004A226C" w:rsidRDefault="004A226C" w:rsidP="004A226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4A226C" w:rsidRPr="004A226C" w:rsidRDefault="004A226C" w:rsidP="004A226C">
      <w:pPr>
        <w:ind w:left="720" w:right="98"/>
        <w:rPr>
          <w:rFonts w:eastAsia="Calibri"/>
          <w:color w:val="000000"/>
          <w:sz w:val="22"/>
          <w:szCs w:val="22"/>
        </w:rPr>
      </w:pPr>
      <w:r w:rsidRPr="004A226C">
        <w:rPr>
          <w:rFonts w:eastAsia="Calibri"/>
          <w:b/>
          <w:color w:val="000000"/>
          <w:sz w:val="22"/>
          <w:szCs w:val="22"/>
        </w:rPr>
        <w:t>ПОДПИСИ СТОРОН</w:t>
      </w:r>
      <w:r w:rsidRPr="004A226C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4A226C" w:rsidRPr="004A226C" w:rsidTr="008B4289">
        <w:trPr>
          <w:trHeight w:val="761"/>
        </w:trPr>
        <w:tc>
          <w:tcPr>
            <w:tcW w:w="2500" w:type="pct"/>
          </w:tcPr>
          <w:p w:rsidR="004A226C" w:rsidRPr="004A226C" w:rsidRDefault="004A226C" w:rsidP="004A226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A226C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4A226C" w:rsidRPr="004A226C" w:rsidRDefault="004A226C" w:rsidP="004A226C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4A226C" w:rsidRPr="004A226C" w:rsidRDefault="004A226C" w:rsidP="004A226C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4A226C">
              <w:rPr>
                <w:rFonts w:eastAsia="Calibri"/>
                <w:b/>
                <w:color w:val="000000"/>
                <w:sz w:val="22"/>
                <w:szCs w:val="22"/>
              </w:rPr>
              <w:t>_______________</w:t>
            </w:r>
          </w:p>
        </w:tc>
        <w:tc>
          <w:tcPr>
            <w:tcW w:w="2500" w:type="pct"/>
          </w:tcPr>
          <w:p w:rsidR="004A226C" w:rsidRPr="004A226C" w:rsidRDefault="008B4289" w:rsidP="004A226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АРЕНДАТОР:</w:t>
            </w:r>
          </w:p>
          <w:p w:rsidR="004A226C" w:rsidRPr="004A226C" w:rsidRDefault="004A226C" w:rsidP="004A226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4A226C" w:rsidRPr="004A226C" w:rsidRDefault="004A226C" w:rsidP="004A226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A226C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</w:tr>
    </w:tbl>
    <w:p w:rsidR="004A226C" w:rsidRPr="004A226C" w:rsidRDefault="004A226C" w:rsidP="004A226C">
      <w:pPr>
        <w:rPr>
          <w:sz w:val="24"/>
          <w:szCs w:val="24"/>
        </w:rPr>
      </w:pPr>
    </w:p>
    <w:p w:rsidR="00E46033" w:rsidRPr="00E46033" w:rsidRDefault="00E46033" w:rsidP="00E46033">
      <w:pPr>
        <w:ind w:right="-1"/>
        <w:rPr>
          <w:szCs w:val="22"/>
        </w:rPr>
      </w:pPr>
    </w:p>
    <w:sectPr w:rsidR="00E46033" w:rsidRPr="00E46033" w:rsidSect="008B4289">
      <w:pgSz w:w="11907" w:h="16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89" w:rsidRDefault="00531E89" w:rsidP="001B4C5A">
      <w:r>
        <w:separator/>
      </w:r>
    </w:p>
  </w:endnote>
  <w:endnote w:type="continuationSeparator" w:id="0">
    <w:p w:rsidR="00531E89" w:rsidRDefault="00531E89" w:rsidP="001B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89" w:rsidRDefault="00531E89" w:rsidP="001B4C5A">
      <w:r>
        <w:separator/>
      </w:r>
    </w:p>
  </w:footnote>
  <w:footnote w:type="continuationSeparator" w:id="0">
    <w:p w:rsidR="00531E89" w:rsidRDefault="00531E89" w:rsidP="001B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8E" w:rsidRPr="002F5717" w:rsidRDefault="002D6F8E">
    <w:pPr>
      <w:pStyle w:val="ad"/>
      <w:jc w:val="center"/>
    </w:pPr>
    <w:r w:rsidRPr="002F5717">
      <w:fldChar w:fldCharType="begin"/>
    </w:r>
    <w:r w:rsidRPr="002F5717">
      <w:instrText>PAGE   \* MERGEFORMAT</w:instrText>
    </w:r>
    <w:r w:rsidRPr="002F5717">
      <w:fldChar w:fldCharType="separate"/>
    </w:r>
    <w:r w:rsidR="00037C3B">
      <w:rPr>
        <w:noProof/>
      </w:rPr>
      <w:t>2</w:t>
    </w:r>
    <w:r w:rsidRPr="002F5717">
      <w:fldChar w:fldCharType="end"/>
    </w:r>
  </w:p>
  <w:p w:rsidR="002D6F8E" w:rsidRDefault="002D6F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7C3B"/>
    <w:rsid w:val="000478EB"/>
    <w:rsid w:val="000F1A02"/>
    <w:rsid w:val="00137667"/>
    <w:rsid w:val="001464B2"/>
    <w:rsid w:val="00166179"/>
    <w:rsid w:val="001A2440"/>
    <w:rsid w:val="001B4C5A"/>
    <w:rsid w:val="001B4F8D"/>
    <w:rsid w:val="001F265D"/>
    <w:rsid w:val="00285D0C"/>
    <w:rsid w:val="002A2B11"/>
    <w:rsid w:val="002D6F8E"/>
    <w:rsid w:val="002F22EB"/>
    <w:rsid w:val="002F5717"/>
    <w:rsid w:val="00326996"/>
    <w:rsid w:val="0043001D"/>
    <w:rsid w:val="004914DD"/>
    <w:rsid w:val="004A226C"/>
    <w:rsid w:val="00511A2B"/>
    <w:rsid w:val="00531E89"/>
    <w:rsid w:val="00554BEC"/>
    <w:rsid w:val="00595F6F"/>
    <w:rsid w:val="005C0140"/>
    <w:rsid w:val="006415B0"/>
    <w:rsid w:val="006463D8"/>
    <w:rsid w:val="00711921"/>
    <w:rsid w:val="00796BD1"/>
    <w:rsid w:val="008A3858"/>
    <w:rsid w:val="008B4289"/>
    <w:rsid w:val="009840BA"/>
    <w:rsid w:val="00A03876"/>
    <w:rsid w:val="00A04EA9"/>
    <w:rsid w:val="00A13C7B"/>
    <w:rsid w:val="00AE1A2A"/>
    <w:rsid w:val="00B42588"/>
    <w:rsid w:val="00B52D22"/>
    <w:rsid w:val="00B83D8D"/>
    <w:rsid w:val="00B95FEE"/>
    <w:rsid w:val="00BF2B0B"/>
    <w:rsid w:val="00D368DC"/>
    <w:rsid w:val="00D97342"/>
    <w:rsid w:val="00E46033"/>
    <w:rsid w:val="00EB73C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D41F02"/>
  <w15:chartTrackingRefBased/>
  <w15:docId w15:val="{57D2F830-DD8A-435B-AD83-9B5CC576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226C"/>
    <w:rPr>
      <w:b/>
      <w:sz w:val="24"/>
    </w:rPr>
  </w:style>
  <w:style w:type="character" w:customStyle="1" w:styleId="20">
    <w:name w:val="Заголовок 2 Знак"/>
    <w:link w:val="2"/>
    <w:rsid w:val="004A226C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4A226C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4A226C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4A226C"/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A22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22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4A226C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4A22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A226C"/>
    <w:rPr>
      <w:sz w:val="28"/>
    </w:rPr>
  </w:style>
  <w:style w:type="paragraph" w:customStyle="1" w:styleId="Heading">
    <w:name w:val="Heading"/>
    <w:rsid w:val="004A22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rsid w:val="004A226C"/>
  </w:style>
  <w:style w:type="paragraph" w:styleId="af0">
    <w:name w:val="footer"/>
    <w:basedOn w:val="a0"/>
    <w:link w:val="af1"/>
    <w:rsid w:val="004A22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A226C"/>
    <w:rPr>
      <w:sz w:val="28"/>
    </w:rPr>
  </w:style>
  <w:style w:type="paragraph" w:styleId="af2">
    <w:name w:val="List Paragraph"/>
    <w:basedOn w:val="a0"/>
    <w:link w:val="af3"/>
    <w:uiPriority w:val="1"/>
    <w:qFormat/>
    <w:rsid w:val="004A226C"/>
    <w:pPr>
      <w:ind w:left="720"/>
      <w:contextualSpacing/>
    </w:pPr>
  </w:style>
  <w:style w:type="character" w:customStyle="1" w:styleId="af3">
    <w:name w:val="Абзац списка Знак"/>
    <w:link w:val="af2"/>
    <w:uiPriority w:val="1"/>
    <w:rsid w:val="004A226C"/>
    <w:rPr>
      <w:sz w:val="28"/>
    </w:rPr>
  </w:style>
  <w:style w:type="character" w:styleId="af4">
    <w:name w:val="Hyperlink"/>
    <w:uiPriority w:val="99"/>
    <w:rsid w:val="004A226C"/>
    <w:rPr>
      <w:color w:val="0563C1"/>
      <w:u w:val="single"/>
    </w:rPr>
  </w:style>
  <w:style w:type="character" w:customStyle="1" w:styleId="fontstyle01">
    <w:name w:val="fontstyle01"/>
    <w:rsid w:val="004A226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11">
    <w:name w:val="Заголовок №1_"/>
    <w:link w:val="12"/>
    <w:uiPriority w:val="99"/>
    <w:locked/>
    <w:rsid w:val="004A226C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4A226C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5">
    <w:name w:val="Основной текст + Полужирный"/>
    <w:uiPriority w:val="99"/>
    <w:rsid w:val="004A226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6">
    <w:name w:val="Основной текст + Курсив"/>
    <w:uiPriority w:val="99"/>
    <w:rsid w:val="004A226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4A226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4A226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4A226C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4A226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4A226C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4A226C"/>
    <w:rPr>
      <w:sz w:val="27"/>
      <w:szCs w:val="27"/>
      <w:shd w:val="clear" w:color="auto" w:fill="FFFFFF"/>
    </w:rPr>
  </w:style>
  <w:style w:type="paragraph" w:customStyle="1" w:styleId="af8">
    <w:name w:val="Оглавление"/>
    <w:basedOn w:val="a0"/>
    <w:link w:val="af7"/>
    <w:uiPriority w:val="99"/>
    <w:rsid w:val="004A226C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4">
    <w:name w:val="Основной текст + Полужирный1"/>
    <w:uiPriority w:val="99"/>
    <w:rsid w:val="004A226C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9">
    <w:name w:val="Emphasis"/>
    <w:qFormat/>
    <w:rsid w:val="004A226C"/>
    <w:rPr>
      <w:i/>
      <w:iCs/>
    </w:rPr>
  </w:style>
  <w:style w:type="paragraph" w:styleId="15">
    <w:name w:val="toc 1"/>
    <w:basedOn w:val="a0"/>
    <w:next w:val="a0"/>
    <w:autoRedefine/>
    <w:uiPriority w:val="39"/>
    <w:rsid w:val="004A226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7879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2024-03-29T07:40:00Z</cp:lastPrinted>
  <dcterms:created xsi:type="dcterms:W3CDTF">2024-03-27T12:45:00Z</dcterms:created>
  <dcterms:modified xsi:type="dcterms:W3CDTF">2024-03-29T07:40:00Z</dcterms:modified>
</cp:coreProperties>
</file>