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C69B" w14:textId="77777777" w:rsidR="003B6B08" w:rsidRDefault="003B6B08" w:rsidP="00873260">
      <w:pPr>
        <w:jc w:val="right"/>
        <w:rPr>
          <w:rFonts w:eastAsia="Calibri"/>
          <w:bCs/>
          <w:sz w:val="28"/>
          <w:szCs w:val="28"/>
        </w:rPr>
      </w:pPr>
    </w:p>
    <w:p w14:paraId="3E1B7355" w14:textId="77777777" w:rsidR="003B6B08" w:rsidRPr="003B6B08" w:rsidRDefault="003B6B08" w:rsidP="003B6B08">
      <w:pPr>
        <w:pStyle w:val="4"/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3B6B08">
        <w:rPr>
          <w:b/>
          <w:bCs/>
          <w:i w:val="0"/>
          <w:iCs w:val="0"/>
          <w:color w:val="auto"/>
          <w:sz w:val="28"/>
          <w:szCs w:val="28"/>
        </w:rPr>
        <w:t>АДМИНИСТРАЦИЯ  МУНИЦИПАЛЬНОГО  ОБРАЗОВАНИЯ</w:t>
      </w:r>
    </w:p>
    <w:p w14:paraId="3E2469DB" w14:textId="77777777" w:rsidR="003B6B08" w:rsidRPr="002F6B85" w:rsidRDefault="003B6B08" w:rsidP="003B6B08">
      <w:pPr>
        <w:jc w:val="center"/>
        <w:rPr>
          <w:b/>
          <w:sz w:val="26"/>
          <w:szCs w:val="26"/>
        </w:rPr>
      </w:pPr>
      <w:r w:rsidRPr="002F6B85">
        <w:rPr>
          <w:b/>
          <w:sz w:val="26"/>
          <w:szCs w:val="26"/>
        </w:rPr>
        <w:t>ТИХВИНСКИЙ  МУНИЦИПАЛЬНЫЙ  РАЙОН</w:t>
      </w:r>
    </w:p>
    <w:p w14:paraId="15FDD891" w14:textId="77777777" w:rsidR="003B6B08" w:rsidRPr="002F6B85" w:rsidRDefault="003B6B08" w:rsidP="003B6B08">
      <w:pPr>
        <w:jc w:val="center"/>
        <w:rPr>
          <w:b/>
          <w:sz w:val="26"/>
          <w:szCs w:val="26"/>
        </w:rPr>
      </w:pPr>
      <w:r w:rsidRPr="002F6B85">
        <w:rPr>
          <w:b/>
          <w:sz w:val="26"/>
          <w:szCs w:val="26"/>
        </w:rPr>
        <w:t>ЛЕНИНГРАДСКОЙ  ОБЛАСТИ</w:t>
      </w:r>
    </w:p>
    <w:p w14:paraId="4669FCA1" w14:textId="77777777" w:rsidR="003B6B08" w:rsidRPr="002F6B85" w:rsidRDefault="003B6B08" w:rsidP="003B6B08">
      <w:pPr>
        <w:jc w:val="center"/>
        <w:rPr>
          <w:b/>
          <w:sz w:val="26"/>
          <w:szCs w:val="26"/>
        </w:rPr>
      </w:pPr>
      <w:r w:rsidRPr="002F6B85">
        <w:rPr>
          <w:b/>
          <w:sz w:val="26"/>
          <w:szCs w:val="26"/>
        </w:rPr>
        <w:t>(АДМИНИСТРАЦИЯ  ТИХВИНСКОГО  РАЙОНА)</w:t>
      </w:r>
    </w:p>
    <w:p w14:paraId="6B0D910A" w14:textId="77777777" w:rsidR="003B6B08" w:rsidRPr="002F6B85" w:rsidRDefault="003B6B08" w:rsidP="003B6B08">
      <w:pPr>
        <w:jc w:val="center"/>
        <w:rPr>
          <w:b/>
          <w:sz w:val="26"/>
          <w:szCs w:val="26"/>
        </w:rPr>
      </w:pPr>
    </w:p>
    <w:p w14:paraId="028223B3" w14:textId="5B07C486" w:rsidR="003B6B08" w:rsidRDefault="003B6B08" w:rsidP="003B6B08">
      <w:pPr>
        <w:jc w:val="center"/>
        <w:rPr>
          <w:b/>
          <w:sz w:val="26"/>
          <w:szCs w:val="26"/>
        </w:rPr>
      </w:pPr>
      <w:r w:rsidRPr="002F6B85">
        <w:rPr>
          <w:b/>
          <w:sz w:val="26"/>
          <w:szCs w:val="26"/>
        </w:rPr>
        <w:t>ПОСТАНОВЛЕНИЕ</w:t>
      </w:r>
    </w:p>
    <w:p w14:paraId="540B1CAC" w14:textId="0FC725CF" w:rsidR="003B6B08" w:rsidRDefault="003B6B08" w:rsidP="003B6B08">
      <w:pPr>
        <w:jc w:val="center"/>
        <w:rPr>
          <w:b/>
          <w:sz w:val="26"/>
          <w:szCs w:val="26"/>
        </w:rPr>
      </w:pPr>
    </w:p>
    <w:p w14:paraId="14D575AA" w14:textId="77777777" w:rsidR="003B6B08" w:rsidRPr="002F6B85" w:rsidRDefault="003B6B08" w:rsidP="003B6B08">
      <w:pPr>
        <w:tabs>
          <w:tab w:val="left" w:pos="0"/>
        </w:tabs>
        <w:rPr>
          <w:bCs/>
          <w:sz w:val="26"/>
          <w:szCs w:val="26"/>
        </w:rPr>
      </w:pPr>
      <w:r w:rsidRPr="002F6B85">
        <w:rPr>
          <w:bCs/>
          <w:sz w:val="26"/>
          <w:szCs w:val="26"/>
        </w:rPr>
        <w:t>от __________________________ № _________</w:t>
      </w:r>
    </w:p>
    <w:p w14:paraId="5C0FC576" w14:textId="77777777" w:rsidR="003B6B08" w:rsidRPr="002F6B85" w:rsidRDefault="003B6B08" w:rsidP="003B6B08">
      <w:pPr>
        <w:ind w:right="44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3B6B08" w:rsidRPr="00CA2D48" w14:paraId="65CEE016" w14:textId="77777777" w:rsidTr="00CA2D48">
        <w:tc>
          <w:tcPr>
            <w:tcW w:w="4253" w:type="dxa"/>
          </w:tcPr>
          <w:p w14:paraId="64171D60" w14:textId="4B7BDB31" w:rsidR="003B6B08" w:rsidRPr="00CA2D48" w:rsidRDefault="003B6B08" w:rsidP="003B6B08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2D48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CA2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14:paraId="7203A93E" w14:textId="1FC081A6" w:rsidR="003B6B08" w:rsidRPr="00CA2D48" w:rsidRDefault="003B6B08" w:rsidP="00CA2D48">
      <w:pPr>
        <w:rPr>
          <w:rFonts w:eastAsia="Calibri"/>
          <w:bCs/>
        </w:rPr>
      </w:pPr>
    </w:p>
    <w:p w14:paraId="7D8B06C5" w14:textId="7D3089F4" w:rsidR="003B6B08" w:rsidRPr="00CA2D48" w:rsidRDefault="003B6B08" w:rsidP="003B6B08">
      <w:pPr>
        <w:ind w:firstLine="708"/>
        <w:jc w:val="both"/>
        <w:rPr>
          <w:bCs/>
        </w:rPr>
      </w:pPr>
      <w:r w:rsidRPr="00CA2D48">
        <w:rPr>
          <w:bCs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</w:t>
      </w:r>
      <w:r w:rsidRPr="00CA2D48">
        <w:t xml:space="preserve">Федеральным законом от 6 октября 2003 года №131-ФЗ «Об общих принципах организации местного самоуправления в Российской Федерации»; </w:t>
      </w:r>
      <w:r w:rsidRPr="00CA2D48">
        <w:rPr>
          <w:bCs/>
        </w:rPr>
        <w:t xml:space="preserve">постановлением администрации Тихвинского района от </w:t>
      </w:r>
      <w:smartTag w:uri="urn:schemas-microsoft-com:office:smarttags" w:element="date">
        <w:smartTagPr>
          <w:attr w:name="Year" w:val="2012"/>
          <w:attr w:name="Day" w:val="22"/>
          <w:attr w:name="Month" w:val="3"/>
          <w:attr w:name="ls" w:val="trans"/>
        </w:smartTagPr>
        <w:r w:rsidRPr="00CA2D48">
          <w:rPr>
            <w:bCs/>
          </w:rPr>
          <w:t>22 марта 2012 года</w:t>
        </w:r>
      </w:smartTag>
      <w:r w:rsidRPr="00CA2D48">
        <w:rPr>
          <w:bCs/>
        </w:rPr>
        <w:t xml:space="preserve"> №01-600-а «Об утверждении Порядка разработки и утверждения административных регламентов предоставления муниципальных услуг»; руководствуясь частью 3 статьи 25</w:t>
      </w:r>
      <w:r w:rsidRPr="00CA2D48">
        <w:t xml:space="preserve"> Устава муниципального образования Тихвинское городское поселение Тихвинского муниципального района Ленинградской области; частью 3 статьи 30 Устава муниципального образования Тихвинский муниципальный район Ленинградской области</w:t>
      </w:r>
      <w:r w:rsidRPr="00CA2D48">
        <w:rPr>
          <w:b/>
        </w:rPr>
        <w:t xml:space="preserve"> </w:t>
      </w:r>
      <w:r w:rsidRPr="00CA2D48">
        <w:rPr>
          <w:bCs/>
        </w:rPr>
        <w:t>администрация Тихвинского района ПОСТАНОВЛЯЕТ:</w:t>
      </w:r>
    </w:p>
    <w:p w14:paraId="598FA515" w14:textId="7C093D57" w:rsidR="003B6B08" w:rsidRPr="00CA2D48" w:rsidRDefault="003B6B08" w:rsidP="003B6B08">
      <w:pPr>
        <w:ind w:firstLine="708"/>
        <w:jc w:val="both"/>
      </w:pPr>
      <w:r w:rsidRPr="00CA2D48">
        <w:rPr>
          <w:bCs/>
        </w:rPr>
        <w:t xml:space="preserve">1. Утвердить административный регламент </w:t>
      </w:r>
      <w:r w:rsidRPr="00CA2D48"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 (приложение).</w:t>
      </w:r>
    </w:p>
    <w:p w14:paraId="323275D7" w14:textId="77777777" w:rsidR="00607C7A" w:rsidRPr="00CA2D48" w:rsidRDefault="003B6B08" w:rsidP="003B6B08">
      <w:pPr>
        <w:ind w:firstLine="709"/>
        <w:jc w:val="both"/>
      </w:pPr>
      <w:r w:rsidRPr="00CA2D48">
        <w:t>2. Признать утратившими силу постановлени</w:t>
      </w:r>
      <w:r w:rsidR="00607C7A" w:rsidRPr="00CA2D48">
        <w:t>я:</w:t>
      </w:r>
    </w:p>
    <w:p w14:paraId="58D0BEC0" w14:textId="77777777" w:rsidR="00607C7A" w:rsidRPr="00CA2D48" w:rsidRDefault="00607C7A" w:rsidP="003B6B08">
      <w:pPr>
        <w:ind w:firstLine="709"/>
        <w:jc w:val="both"/>
      </w:pPr>
      <w:r w:rsidRPr="00CA2D48">
        <w:t>-</w:t>
      </w:r>
      <w:r w:rsidR="003B6B08" w:rsidRPr="00CA2D48">
        <w:t xml:space="preserve"> </w:t>
      </w:r>
      <w:r w:rsidR="003B6B08" w:rsidRPr="00CA2D48">
        <w:rPr>
          <w:b/>
        </w:rPr>
        <w:t xml:space="preserve">от </w:t>
      </w:r>
      <w:r w:rsidRPr="00CA2D48">
        <w:rPr>
          <w:b/>
        </w:rPr>
        <w:t>7 июня 2018 года</w:t>
      </w:r>
      <w:r w:rsidR="003B6B08" w:rsidRPr="00CA2D48">
        <w:rPr>
          <w:b/>
        </w:rPr>
        <w:t xml:space="preserve"> №01-</w:t>
      </w:r>
      <w:r w:rsidRPr="00CA2D48">
        <w:rPr>
          <w:b/>
        </w:rPr>
        <w:t>1375</w:t>
      </w:r>
      <w:r w:rsidR="003B6B08" w:rsidRPr="00CA2D48">
        <w:rPr>
          <w:b/>
        </w:rPr>
        <w:t>-а</w:t>
      </w:r>
      <w:r w:rsidR="003B6B08" w:rsidRPr="00CA2D48">
        <w:t xml:space="preserve"> «</w:t>
      </w:r>
      <w:r w:rsidR="003B6B08" w:rsidRPr="00CA2D48">
        <w:rPr>
          <w:vanish/>
          <w:color w:val="000000"/>
        </w:rPr>
        <w:t>#G0</w:t>
      </w:r>
      <w:r w:rsidRPr="00CA2D48">
        <w:rPr>
          <w:color w:val="000000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</w:t>
      </w:r>
      <w:r w:rsidRPr="00CA2D48">
        <w:t>;</w:t>
      </w:r>
    </w:p>
    <w:p w14:paraId="06A3560F" w14:textId="77777777" w:rsidR="004A263E" w:rsidRPr="00CA2D48" w:rsidRDefault="00607C7A" w:rsidP="003B6B08">
      <w:pPr>
        <w:ind w:firstLine="709"/>
        <w:jc w:val="both"/>
        <w:rPr>
          <w:color w:val="000000"/>
        </w:rPr>
      </w:pPr>
      <w:r w:rsidRPr="00CA2D48">
        <w:t xml:space="preserve">- </w:t>
      </w:r>
      <w:r w:rsidR="004A263E" w:rsidRPr="00CA2D48">
        <w:rPr>
          <w:b/>
        </w:rPr>
        <w:t>от 21 ноября 2019 года №01-2745-а</w:t>
      </w:r>
      <w:r w:rsidR="004A263E" w:rsidRPr="00CA2D48">
        <w:t xml:space="preserve"> «</w:t>
      </w:r>
      <w:r w:rsidR="004A263E" w:rsidRPr="00CA2D48">
        <w:rPr>
          <w:vanish/>
          <w:color w:val="000000"/>
        </w:rPr>
        <w:t>#G0</w:t>
      </w:r>
      <w:r w:rsidR="004A263E" w:rsidRPr="00CA2D48">
        <w:rPr>
          <w:color w:val="000000"/>
        </w:rPr>
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утвержденный постановлением администрации Тихвинского района от 7 июня 2018 года №01-1375-а»;</w:t>
      </w:r>
    </w:p>
    <w:p w14:paraId="17D2C25A" w14:textId="77777777" w:rsidR="004A263E" w:rsidRPr="00CA2D48" w:rsidRDefault="004A263E" w:rsidP="003B6B08">
      <w:pPr>
        <w:ind w:firstLine="709"/>
        <w:jc w:val="both"/>
        <w:rPr>
          <w:color w:val="000000"/>
        </w:rPr>
      </w:pPr>
      <w:r w:rsidRPr="00CA2D48">
        <w:t xml:space="preserve">- </w:t>
      </w:r>
      <w:r w:rsidRPr="00CA2D48">
        <w:rPr>
          <w:b/>
        </w:rPr>
        <w:t>от 2 апреля 2020 года №01-704-а</w:t>
      </w:r>
      <w:r w:rsidRPr="00CA2D48">
        <w:t xml:space="preserve"> «</w:t>
      </w:r>
      <w:r w:rsidRPr="00CA2D48">
        <w:rPr>
          <w:vanish/>
          <w:color w:val="000000"/>
        </w:rPr>
        <w:t>#G0</w:t>
      </w:r>
      <w:r w:rsidRPr="00CA2D48">
        <w:t xml:space="preserve">О внесении изменений в административный регламент </w:t>
      </w:r>
      <w:r w:rsidRPr="00CA2D48">
        <w:rPr>
          <w:color w:val="000000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утвержденный постановлением администрации Тихвинского района от 7 июня 2018 года №01-1375-а (с изменениями от 21 ноября 2019 года №01-2745-а)»;</w:t>
      </w:r>
    </w:p>
    <w:p w14:paraId="087D9863" w14:textId="77777777" w:rsidR="004A263E" w:rsidRPr="00CA2D48" w:rsidRDefault="004A263E" w:rsidP="003B6B08">
      <w:pPr>
        <w:ind w:firstLine="709"/>
        <w:jc w:val="both"/>
        <w:rPr>
          <w:color w:val="000000"/>
        </w:rPr>
      </w:pPr>
      <w:r w:rsidRPr="00CA2D48">
        <w:rPr>
          <w:color w:val="000000"/>
        </w:rPr>
        <w:t xml:space="preserve">- </w:t>
      </w:r>
      <w:r w:rsidRPr="00CA2D48">
        <w:rPr>
          <w:b/>
        </w:rPr>
        <w:t>от 22 октября 2021 года №01-2043-а</w:t>
      </w:r>
      <w:r w:rsidRPr="00CA2D48">
        <w:t xml:space="preserve"> «</w:t>
      </w:r>
      <w:r w:rsidRPr="00CA2D48">
        <w:rPr>
          <w:vanish/>
          <w:color w:val="000000"/>
        </w:rPr>
        <w:t>#G0</w:t>
      </w:r>
      <w:r w:rsidRPr="00CA2D48">
        <w:t xml:space="preserve">О внесении изменений в административный регламент </w:t>
      </w:r>
      <w:r w:rsidRPr="00CA2D48">
        <w:rPr>
          <w:color w:val="000000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утверждённый постановлением администрации Тихвинского района от 7 июня 2018 года №01-1375-а (с изменениями  от 21 ноября 2019 года №01-2745-а, от 2 апреля 2020 года № 01-704-а)»;</w:t>
      </w:r>
    </w:p>
    <w:p w14:paraId="76BCF7A8" w14:textId="1AE461A9" w:rsidR="003B6B08" w:rsidRPr="00CA2D48" w:rsidRDefault="004A263E" w:rsidP="003B6B08">
      <w:pPr>
        <w:ind w:firstLine="709"/>
        <w:jc w:val="both"/>
      </w:pPr>
      <w:r w:rsidRPr="00CA2D48">
        <w:rPr>
          <w:color w:val="000000"/>
        </w:rPr>
        <w:lastRenderedPageBreak/>
        <w:t xml:space="preserve">- </w:t>
      </w:r>
      <w:r w:rsidRPr="00CA2D48">
        <w:rPr>
          <w:b/>
        </w:rPr>
        <w:t>от 7 декабря 2021 года №01-2374-а</w:t>
      </w:r>
      <w:r w:rsidRPr="00CA2D48">
        <w:t xml:space="preserve"> «</w:t>
      </w:r>
      <w:r w:rsidRPr="00CA2D48">
        <w:rPr>
          <w:vanish/>
          <w:color w:val="000000"/>
        </w:rPr>
        <w:t>#G0</w:t>
      </w:r>
      <w:r w:rsidR="00CA2D48" w:rsidRPr="00CA2D48">
        <w:t xml:space="preserve">О внесении изменений в административный регламент </w:t>
      </w:r>
      <w:r w:rsidR="00CA2D48" w:rsidRPr="00CA2D48">
        <w:rPr>
          <w:color w:val="000000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утвержденный постановлением администрации Тихвинского района от 7 июня 2018 года №01-1375-а (с изменениями: от 21 ноября 2019 года №01-2745-а, от 2 апреля 2020 года №01-704-а, от 22 октября 2021 года №01-2043-а)</w:t>
      </w:r>
      <w:r w:rsidRPr="00CA2D48">
        <w:rPr>
          <w:color w:val="000000"/>
        </w:rPr>
        <w:t>»</w:t>
      </w:r>
      <w:r w:rsidR="003B6B08" w:rsidRPr="00CA2D48">
        <w:t>.</w:t>
      </w:r>
    </w:p>
    <w:p w14:paraId="4A75F0DA" w14:textId="77777777" w:rsidR="003B6B08" w:rsidRPr="00CA2D48" w:rsidRDefault="003B6B08" w:rsidP="003B6B08">
      <w:pPr>
        <w:ind w:firstLine="708"/>
        <w:jc w:val="both"/>
      </w:pPr>
      <w:r w:rsidRPr="00CA2D48">
        <w:t>3. Опубликовать настоящее постановление в газете «Трудовая слава», административный регламент обнародовать путем размещения в сети Интернет на официальном сайте Тихвинского района (</w:t>
      </w:r>
      <w:r w:rsidRPr="00CA2D48">
        <w:rPr>
          <w:lang w:val="en-US"/>
        </w:rPr>
        <w:t>http</w:t>
      </w:r>
      <w:r w:rsidRPr="00CA2D48">
        <w:t>://</w:t>
      </w:r>
      <w:r w:rsidRPr="00CA2D48">
        <w:rPr>
          <w:lang w:val="en-US"/>
        </w:rPr>
        <w:t>tikhvin</w:t>
      </w:r>
      <w:r w:rsidRPr="00CA2D48">
        <w:t>.</w:t>
      </w:r>
      <w:r w:rsidRPr="00CA2D48">
        <w:rPr>
          <w:lang w:val="en-US"/>
        </w:rPr>
        <w:t>org</w:t>
      </w:r>
      <w:r w:rsidRPr="00CA2D48">
        <w:t>), в администрациях сельских поселений, в библиотеках муниципального учреждения «Тихвинская централизованная библиотечная система». 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2.</w:t>
      </w:r>
    </w:p>
    <w:p w14:paraId="29A5A8BF" w14:textId="77777777" w:rsidR="003B6B08" w:rsidRPr="00CA2D48" w:rsidRDefault="003B6B08" w:rsidP="003B6B08">
      <w:pPr>
        <w:ind w:firstLine="708"/>
        <w:jc w:val="both"/>
      </w:pPr>
      <w:r w:rsidRPr="00CA2D48"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53478126" w14:textId="77777777" w:rsidR="003B6B08" w:rsidRPr="00CA2D48" w:rsidRDefault="003B6B08" w:rsidP="003B6B08">
      <w:pPr>
        <w:tabs>
          <w:tab w:val="left" w:pos="1260"/>
        </w:tabs>
        <w:jc w:val="both"/>
      </w:pPr>
    </w:p>
    <w:p w14:paraId="10524DAF" w14:textId="77777777" w:rsidR="003B6B08" w:rsidRPr="00CA2D48" w:rsidRDefault="003B6B08" w:rsidP="003B6B08">
      <w:pPr>
        <w:tabs>
          <w:tab w:val="left" w:pos="1260"/>
        </w:tabs>
        <w:jc w:val="both"/>
      </w:pPr>
    </w:p>
    <w:p w14:paraId="407AECCB" w14:textId="77777777" w:rsidR="003B6B08" w:rsidRPr="00CA2D48" w:rsidRDefault="003B6B08" w:rsidP="003B6B08">
      <w:pPr>
        <w:tabs>
          <w:tab w:val="left" w:pos="1260"/>
        </w:tabs>
        <w:jc w:val="both"/>
      </w:pPr>
    </w:p>
    <w:p w14:paraId="46DB06C1" w14:textId="0BC76866" w:rsidR="003B6B08" w:rsidRPr="00CA2D48" w:rsidRDefault="003B6B08" w:rsidP="003B6B08">
      <w:pPr>
        <w:tabs>
          <w:tab w:val="left" w:pos="1260"/>
        </w:tabs>
        <w:jc w:val="both"/>
        <w:rPr>
          <w:sz w:val="22"/>
        </w:rPr>
      </w:pPr>
      <w:r w:rsidRPr="00CA2D48">
        <w:t xml:space="preserve">Глава администрации                                                                                                </w:t>
      </w:r>
      <w:r w:rsidR="00CA2D48">
        <w:t xml:space="preserve">   </w:t>
      </w:r>
      <w:r w:rsidRPr="00CA2D48">
        <w:t xml:space="preserve">  Ю.А. Наумов</w:t>
      </w:r>
    </w:p>
    <w:p w14:paraId="5B9F003D" w14:textId="77777777" w:rsidR="003B6B08" w:rsidRPr="00CA4698" w:rsidRDefault="003B6B08" w:rsidP="003B6B08">
      <w:pPr>
        <w:ind w:firstLine="708"/>
        <w:rPr>
          <w:bCs/>
        </w:rPr>
      </w:pPr>
    </w:p>
    <w:p w14:paraId="7DD91419" w14:textId="77777777" w:rsidR="003B6B08" w:rsidRDefault="003B6B08" w:rsidP="003B6B08">
      <w:pPr>
        <w:rPr>
          <w:sz w:val="18"/>
          <w:szCs w:val="18"/>
        </w:rPr>
      </w:pPr>
    </w:p>
    <w:p w14:paraId="0BE51186" w14:textId="77777777" w:rsidR="003B6B08" w:rsidRDefault="003B6B08" w:rsidP="003B6B08">
      <w:pPr>
        <w:rPr>
          <w:sz w:val="18"/>
          <w:szCs w:val="18"/>
        </w:rPr>
      </w:pPr>
    </w:p>
    <w:p w14:paraId="6DDE00B1" w14:textId="77777777" w:rsidR="003B6B08" w:rsidRDefault="003B6B08" w:rsidP="003B6B08">
      <w:pPr>
        <w:rPr>
          <w:sz w:val="18"/>
          <w:szCs w:val="18"/>
        </w:rPr>
      </w:pPr>
    </w:p>
    <w:p w14:paraId="78CD7D49" w14:textId="77777777" w:rsidR="003B6B08" w:rsidRDefault="003B6B08" w:rsidP="003B6B08">
      <w:pPr>
        <w:rPr>
          <w:sz w:val="18"/>
          <w:szCs w:val="18"/>
        </w:rPr>
      </w:pPr>
      <w:r>
        <w:rPr>
          <w:sz w:val="18"/>
          <w:szCs w:val="18"/>
        </w:rPr>
        <w:t xml:space="preserve">Соколова Татьяна Викторовна, </w:t>
      </w:r>
    </w:p>
    <w:p w14:paraId="7E4C4470" w14:textId="77777777" w:rsidR="003B6B08" w:rsidRDefault="003B6B08" w:rsidP="003B6B08">
      <w:pPr>
        <w:rPr>
          <w:sz w:val="18"/>
          <w:szCs w:val="18"/>
        </w:rPr>
      </w:pPr>
      <w:r>
        <w:rPr>
          <w:sz w:val="18"/>
          <w:szCs w:val="18"/>
        </w:rPr>
        <w:t>75-593</w:t>
      </w:r>
    </w:p>
    <w:p w14:paraId="4EEA84AF" w14:textId="77777777" w:rsidR="003B6B08" w:rsidRDefault="003B6B08" w:rsidP="003B6B08">
      <w:pPr>
        <w:rPr>
          <w:rFonts w:ascii="Arial Narrow" w:hAnsi="Arial Narrow"/>
          <w:b/>
          <w:sz w:val="20"/>
        </w:rPr>
      </w:pPr>
    </w:p>
    <w:p w14:paraId="7786CB07" w14:textId="3EE7FF85" w:rsidR="003B6B08" w:rsidRDefault="003B6B08" w:rsidP="003B6B08">
      <w:pPr>
        <w:rPr>
          <w:rFonts w:ascii="Arial Narrow" w:hAnsi="Arial Narrow"/>
          <w:b/>
          <w:sz w:val="20"/>
        </w:rPr>
      </w:pPr>
    </w:p>
    <w:p w14:paraId="0927CF6C" w14:textId="77777777" w:rsidR="003B6B08" w:rsidRDefault="003B6B08" w:rsidP="003B6B08">
      <w:pPr>
        <w:rPr>
          <w:rFonts w:ascii="Arial Narrow" w:hAnsi="Arial Narrow"/>
          <w:b/>
          <w:sz w:val="20"/>
        </w:rPr>
      </w:pPr>
    </w:p>
    <w:p w14:paraId="574D09B8" w14:textId="77777777" w:rsidR="003B6B08" w:rsidRPr="002D122E" w:rsidRDefault="003B6B08" w:rsidP="003B6B08">
      <w:pPr>
        <w:rPr>
          <w:b/>
        </w:rPr>
      </w:pPr>
      <w:r w:rsidRPr="002D122E">
        <w:rPr>
          <w:b/>
        </w:rPr>
        <w:t xml:space="preserve">СОГЛАСОВАНО: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220"/>
        <w:gridCol w:w="2593"/>
      </w:tblGrid>
      <w:tr w:rsidR="003B6B08" w:rsidRPr="002D122E" w14:paraId="0374E578" w14:textId="77777777" w:rsidTr="001E12C2">
        <w:tc>
          <w:tcPr>
            <w:tcW w:w="4281" w:type="dxa"/>
          </w:tcPr>
          <w:p w14:paraId="417ACD7B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  <w:r w:rsidRPr="002D122E">
              <w:t>Заведующий общим отделом</w:t>
            </w:r>
          </w:p>
          <w:p w14:paraId="1F29C845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  <w:tc>
          <w:tcPr>
            <w:tcW w:w="3220" w:type="dxa"/>
          </w:tcPr>
          <w:p w14:paraId="20F4B7B7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  <w:r w:rsidRPr="002D122E">
              <w:t>Савранская И.Г.</w:t>
            </w:r>
          </w:p>
        </w:tc>
        <w:tc>
          <w:tcPr>
            <w:tcW w:w="2593" w:type="dxa"/>
          </w:tcPr>
          <w:p w14:paraId="6738A73E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</w:tr>
      <w:tr w:rsidR="003B6B08" w:rsidRPr="002D122E" w14:paraId="54D55380" w14:textId="77777777" w:rsidTr="001E12C2">
        <w:tc>
          <w:tcPr>
            <w:tcW w:w="4281" w:type="dxa"/>
          </w:tcPr>
          <w:p w14:paraId="3693EE4F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  <w:r w:rsidRPr="002D122E">
              <w:t>Заведующий юридическим отделом</w:t>
            </w:r>
          </w:p>
          <w:p w14:paraId="642A0BA3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  <w:tc>
          <w:tcPr>
            <w:tcW w:w="3220" w:type="dxa"/>
          </w:tcPr>
          <w:p w14:paraId="3C0D5C3C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  <w:r w:rsidRPr="002D122E">
              <w:t>Максимов В.В.</w:t>
            </w:r>
          </w:p>
        </w:tc>
        <w:tc>
          <w:tcPr>
            <w:tcW w:w="2593" w:type="dxa"/>
          </w:tcPr>
          <w:p w14:paraId="6798327A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</w:tr>
      <w:tr w:rsidR="003B6B08" w:rsidRPr="002D122E" w14:paraId="2F4E6D55" w14:textId="77777777" w:rsidTr="001E12C2">
        <w:tc>
          <w:tcPr>
            <w:tcW w:w="4281" w:type="dxa"/>
          </w:tcPr>
          <w:p w14:paraId="16F145E5" w14:textId="77777777" w:rsidR="003B6B08" w:rsidRPr="002D122E" w:rsidRDefault="003B6B08" w:rsidP="001E12C2">
            <w:r w:rsidRPr="002D122E"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220" w:type="dxa"/>
          </w:tcPr>
          <w:p w14:paraId="4113275A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  <w:r w:rsidRPr="002D122E">
              <w:t xml:space="preserve">Катышевский Ю.В. </w:t>
            </w:r>
          </w:p>
        </w:tc>
        <w:tc>
          <w:tcPr>
            <w:tcW w:w="2593" w:type="dxa"/>
          </w:tcPr>
          <w:p w14:paraId="16D97446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</w:tr>
      <w:tr w:rsidR="003B6B08" w:rsidRPr="002D122E" w14:paraId="6D6A8D2C" w14:textId="77777777" w:rsidTr="001E12C2">
        <w:tc>
          <w:tcPr>
            <w:tcW w:w="4281" w:type="dxa"/>
          </w:tcPr>
          <w:p w14:paraId="6EC52FCA" w14:textId="170505CC" w:rsidR="003B6B08" w:rsidRPr="002D122E" w:rsidRDefault="00BA73F2" w:rsidP="001E12C2">
            <w:pPr>
              <w:tabs>
                <w:tab w:val="left" w:pos="3686"/>
                <w:tab w:val="left" w:pos="4962"/>
              </w:tabs>
            </w:pPr>
            <w:r>
              <w:t>И.о.з</w:t>
            </w:r>
            <w:r w:rsidR="003B6B08" w:rsidRPr="002D122E">
              <w:t>аведующ</w:t>
            </w:r>
            <w:r>
              <w:t>его</w:t>
            </w:r>
            <w:r w:rsidR="003B6B08" w:rsidRPr="002D122E">
              <w:t xml:space="preserve"> отделом архитектуры и градостроительства КУМИГ</w:t>
            </w:r>
          </w:p>
          <w:p w14:paraId="1DC75764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  <w:tc>
          <w:tcPr>
            <w:tcW w:w="3220" w:type="dxa"/>
          </w:tcPr>
          <w:p w14:paraId="03704650" w14:textId="104BE542" w:rsidR="003B6B08" w:rsidRPr="002D122E" w:rsidRDefault="00BA73F2" w:rsidP="001E12C2">
            <w:pPr>
              <w:tabs>
                <w:tab w:val="left" w:pos="3686"/>
                <w:tab w:val="left" w:pos="4962"/>
              </w:tabs>
            </w:pPr>
            <w:r>
              <w:t>Соколова Т.В.</w:t>
            </w:r>
            <w:r w:rsidR="003B6B08" w:rsidRPr="002D122E">
              <w:t xml:space="preserve"> </w:t>
            </w:r>
          </w:p>
        </w:tc>
        <w:tc>
          <w:tcPr>
            <w:tcW w:w="2593" w:type="dxa"/>
          </w:tcPr>
          <w:p w14:paraId="05461A45" w14:textId="77777777" w:rsidR="003B6B08" w:rsidRPr="002D122E" w:rsidRDefault="003B6B08" w:rsidP="001E12C2">
            <w:pPr>
              <w:tabs>
                <w:tab w:val="left" w:pos="3686"/>
                <w:tab w:val="left" w:pos="4962"/>
              </w:tabs>
            </w:pPr>
          </w:p>
        </w:tc>
      </w:tr>
    </w:tbl>
    <w:p w14:paraId="2BB6D576" w14:textId="77777777" w:rsidR="003B6B08" w:rsidRPr="002D122E" w:rsidRDefault="003B6B08" w:rsidP="003B6B08">
      <w:pPr>
        <w:tabs>
          <w:tab w:val="left" w:pos="3686"/>
        </w:tabs>
        <w:rPr>
          <w:b/>
        </w:rPr>
      </w:pPr>
    </w:p>
    <w:p w14:paraId="314CCF55" w14:textId="77777777" w:rsidR="003B6B08" w:rsidRPr="002D122E" w:rsidRDefault="003B6B08" w:rsidP="003B6B08">
      <w:pPr>
        <w:tabs>
          <w:tab w:val="left" w:pos="3686"/>
        </w:tabs>
        <w:rPr>
          <w:b/>
        </w:rPr>
      </w:pPr>
    </w:p>
    <w:p w14:paraId="6ABAAD18" w14:textId="77777777" w:rsidR="003B6B08" w:rsidRPr="002D122E" w:rsidRDefault="003B6B08" w:rsidP="003B6B08">
      <w:pPr>
        <w:tabs>
          <w:tab w:val="left" w:pos="3686"/>
        </w:tabs>
        <w:rPr>
          <w:b/>
        </w:rPr>
      </w:pPr>
      <w:r w:rsidRPr="002D122E">
        <w:rPr>
          <w:b/>
        </w:rPr>
        <w:t>РАССЫЛКА:</w:t>
      </w:r>
    </w:p>
    <w:tbl>
      <w:tblPr>
        <w:tblW w:w="94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617"/>
        <w:gridCol w:w="1984"/>
      </w:tblGrid>
      <w:tr w:rsidR="003B6B08" w:rsidRPr="002D122E" w14:paraId="58FAA6F6" w14:textId="77777777" w:rsidTr="001E12C2">
        <w:tc>
          <w:tcPr>
            <w:tcW w:w="6805" w:type="dxa"/>
          </w:tcPr>
          <w:p w14:paraId="168F5AEC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 xml:space="preserve">Дело </w:t>
            </w:r>
          </w:p>
        </w:tc>
        <w:tc>
          <w:tcPr>
            <w:tcW w:w="617" w:type="dxa"/>
          </w:tcPr>
          <w:p w14:paraId="149FC41D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1</w:t>
            </w:r>
          </w:p>
        </w:tc>
        <w:tc>
          <w:tcPr>
            <w:tcW w:w="1984" w:type="dxa"/>
          </w:tcPr>
          <w:p w14:paraId="50333EBD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  <w:tr w:rsidR="003B6B08" w:rsidRPr="002D122E" w14:paraId="360FFA60" w14:textId="77777777" w:rsidTr="001E12C2">
        <w:tc>
          <w:tcPr>
            <w:tcW w:w="6805" w:type="dxa"/>
          </w:tcPr>
          <w:p w14:paraId="22E3FE17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>Отдел архитектуры и градостроительства КУМИГ</w:t>
            </w:r>
          </w:p>
        </w:tc>
        <w:tc>
          <w:tcPr>
            <w:tcW w:w="617" w:type="dxa"/>
          </w:tcPr>
          <w:p w14:paraId="1F978037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2</w:t>
            </w:r>
          </w:p>
        </w:tc>
        <w:tc>
          <w:tcPr>
            <w:tcW w:w="1984" w:type="dxa"/>
          </w:tcPr>
          <w:p w14:paraId="121E78E1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  <w:tr w:rsidR="003B6B08" w:rsidRPr="002D122E" w14:paraId="50EECA0F" w14:textId="77777777" w:rsidTr="001E12C2">
        <w:tc>
          <w:tcPr>
            <w:tcW w:w="6805" w:type="dxa"/>
          </w:tcPr>
          <w:p w14:paraId="1E04F5EA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>Общий отдел</w:t>
            </w:r>
          </w:p>
        </w:tc>
        <w:tc>
          <w:tcPr>
            <w:tcW w:w="617" w:type="dxa"/>
          </w:tcPr>
          <w:p w14:paraId="3F5ADEF6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1</w:t>
            </w:r>
          </w:p>
        </w:tc>
        <w:tc>
          <w:tcPr>
            <w:tcW w:w="1984" w:type="dxa"/>
          </w:tcPr>
          <w:p w14:paraId="1C284BC0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  <w:tr w:rsidR="003B6B08" w:rsidRPr="002D122E" w14:paraId="7D2325BD" w14:textId="77777777" w:rsidTr="001E12C2">
        <w:tc>
          <w:tcPr>
            <w:tcW w:w="6805" w:type="dxa"/>
          </w:tcPr>
          <w:p w14:paraId="73CA7BF6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>Администрации сельских поселений</w:t>
            </w:r>
          </w:p>
        </w:tc>
        <w:tc>
          <w:tcPr>
            <w:tcW w:w="617" w:type="dxa"/>
          </w:tcPr>
          <w:p w14:paraId="3A027664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8</w:t>
            </w:r>
          </w:p>
        </w:tc>
        <w:tc>
          <w:tcPr>
            <w:tcW w:w="1984" w:type="dxa"/>
          </w:tcPr>
          <w:p w14:paraId="0B84B512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  <w:tr w:rsidR="003B6B08" w:rsidRPr="002D122E" w14:paraId="2ED1E195" w14:textId="77777777" w:rsidTr="001E12C2">
        <w:tc>
          <w:tcPr>
            <w:tcW w:w="6805" w:type="dxa"/>
          </w:tcPr>
          <w:p w14:paraId="486BB853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>МУ «ТЦБС»</w:t>
            </w:r>
          </w:p>
        </w:tc>
        <w:tc>
          <w:tcPr>
            <w:tcW w:w="617" w:type="dxa"/>
          </w:tcPr>
          <w:p w14:paraId="678B1AF2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3</w:t>
            </w:r>
          </w:p>
        </w:tc>
        <w:tc>
          <w:tcPr>
            <w:tcW w:w="1984" w:type="dxa"/>
          </w:tcPr>
          <w:p w14:paraId="5E95AB1A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  <w:tr w:rsidR="003B6B08" w:rsidRPr="002D122E" w14:paraId="335F2B88" w14:textId="77777777" w:rsidTr="001E12C2">
        <w:tc>
          <w:tcPr>
            <w:tcW w:w="6805" w:type="dxa"/>
          </w:tcPr>
          <w:p w14:paraId="44C7E280" w14:textId="77777777" w:rsidR="003B6B08" w:rsidRPr="002D122E" w:rsidRDefault="003B6B08" w:rsidP="001E12C2">
            <w:pPr>
              <w:tabs>
                <w:tab w:val="left" w:pos="3686"/>
              </w:tabs>
              <w:ind w:firstLine="314"/>
            </w:pPr>
            <w:r w:rsidRPr="002D122E">
              <w:t>АНО «Редакция газеты «Трудовая слава»</w:t>
            </w:r>
          </w:p>
        </w:tc>
        <w:tc>
          <w:tcPr>
            <w:tcW w:w="617" w:type="dxa"/>
          </w:tcPr>
          <w:p w14:paraId="43492C61" w14:textId="77777777" w:rsidR="003B6B08" w:rsidRPr="002D122E" w:rsidRDefault="003B6B08" w:rsidP="001E12C2">
            <w:pPr>
              <w:tabs>
                <w:tab w:val="left" w:pos="3686"/>
              </w:tabs>
              <w:ind w:firstLine="89"/>
            </w:pPr>
            <w:r w:rsidRPr="002D122E">
              <w:t>1</w:t>
            </w:r>
          </w:p>
        </w:tc>
        <w:tc>
          <w:tcPr>
            <w:tcW w:w="1984" w:type="dxa"/>
          </w:tcPr>
          <w:p w14:paraId="693863F2" w14:textId="77777777" w:rsidR="003B6B08" w:rsidRPr="002D122E" w:rsidRDefault="003B6B08" w:rsidP="001E12C2">
            <w:pPr>
              <w:tabs>
                <w:tab w:val="left" w:pos="3686"/>
              </w:tabs>
            </w:pPr>
          </w:p>
        </w:tc>
      </w:tr>
    </w:tbl>
    <w:p w14:paraId="6515DA78" w14:textId="77777777" w:rsidR="003B6B08" w:rsidRPr="002D122E" w:rsidRDefault="003B6B08" w:rsidP="003B6B08">
      <w:pPr>
        <w:tabs>
          <w:tab w:val="left" w:pos="3686"/>
        </w:tabs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17"/>
        <w:gridCol w:w="1984"/>
      </w:tblGrid>
      <w:tr w:rsidR="003B6B08" w:rsidRPr="002D122E" w14:paraId="553D5B3D" w14:textId="77777777" w:rsidTr="001E12C2">
        <w:tc>
          <w:tcPr>
            <w:tcW w:w="6805" w:type="dxa"/>
            <w:tcBorders>
              <w:top w:val="single" w:sz="4" w:space="0" w:color="auto"/>
            </w:tcBorders>
          </w:tcPr>
          <w:p w14:paraId="126B142C" w14:textId="77777777" w:rsidR="003B6B08" w:rsidRPr="002D122E" w:rsidRDefault="003B6B08" w:rsidP="001E12C2">
            <w:pPr>
              <w:tabs>
                <w:tab w:val="left" w:pos="3686"/>
              </w:tabs>
              <w:jc w:val="right"/>
              <w:rPr>
                <w:b/>
              </w:rPr>
            </w:pPr>
            <w:r w:rsidRPr="002D122E">
              <w:rPr>
                <w:b/>
              </w:rPr>
              <w:t>ИТОГО: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0F1A903" w14:textId="77777777" w:rsidR="003B6B08" w:rsidRPr="002D122E" w:rsidRDefault="003B6B08" w:rsidP="001E12C2">
            <w:pPr>
              <w:tabs>
                <w:tab w:val="left" w:pos="3686"/>
              </w:tabs>
              <w:rPr>
                <w:b/>
              </w:rPr>
            </w:pPr>
            <w:r w:rsidRPr="002D122E"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EDA770" w14:textId="77777777" w:rsidR="003B6B08" w:rsidRPr="002D122E" w:rsidRDefault="003B6B08" w:rsidP="001E12C2">
            <w:pPr>
              <w:tabs>
                <w:tab w:val="left" w:pos="3686"/>
              </w:tabs>
              <w:rPr>
                <w:b/>
              </w:rPr>
            </w:pPr>
          </w:p>
        </w:tc>
      </w:tr>
    </w:tbl>
    <w:p w14:paraId="373A743A" w14:textId="77777777" w:rsidR="003B6B08" w:rsidRDefault="003B6B08" w:rsidP="00873260">
      <w:pPr>
        <w:jc w:val="right"/>
        <w:rPr>
          <w:rFonts w:eastAsia="Calibri"/>
          <w:bCs/>
          <w:sz w:val="28"/>
          <w:szCs w:val="28"/>
        </w:rPr>
      </w:pPr>
    </w:p>
    <w:p w14:paraId="0F86740B" w14:textId="77777777" w:rsidR="003B6B08" w:rsidRDefault="003B6B08" w:rsidP="00873260">
      <w:pPr>
        <w:jc w:val="right"/>
        <w:rPr>
          <w:rFonts w:eastAsia="Calibri"/>
          <w:bCs/>
          <w:sz w:val="28"/>
          <w:szCs w:val="28"/>
        </w:rPr>
      </w:pPr>
    </w:p>
    <w:p w14:paraId="6AF37263" w14:textId="77777777" w:rsidR="00CA2D48" w:rsidRPr="00F0050F" w:rsidRDefault="00CA2D48" w:rsidP="00CA2D48">
      <w:pPr>
        <w:pStyle w:val="1"/>
        <w:spacing w:line="240" w:lineRule="auto"/>
        <w:rPr>
          <w:rFonts w:ascii="Times New Roman" w:hAnsi="Times New Roman"/>
          <w:szCs w:val="28"/>
        </w:rPr>
      </w:pPr>
      <w:r w:rsidRPr="00F0050F">
        <w:rPr>
          <w:rFonts w:ascii="Times New Roman" w:hAnsi="Times New Roman"/>
          <w:szCs w:val="28"/>
        </w:rPr>
        <w:lastRenderedPageBreak/>
        <w:t>АДМИНИСТРАТИВНЫЙ РЕГЛАМЕНТ</w:t>
      </w:r>
      <w:r w:rsidRPr="00F0050F">
        <w:rPr>
          <w:rFonts w:ascii="Times New Roman" w:hAnsi="Times New Roman"/>
          <w:szCs w:val="28"/>
        </w:rPr>
        <w:br/>
        <w:t>администрации муниципального образования</w:t>
      </w:r>
    </w:p>
    <w:p w14:paraId="18782B57" w14:textId="77777777" w:rsidR="00CA2D48" w:rsidRPr="00F0050F" w:rsidRDefault="00CA2D48" w:rsidP="00CA2D48">
      <w:pPr>
        <w:pStyle w:val="1"/>
        <w:spacing w:line="240" w:lineRule="auto"/>
        <w:rPr>
          <w:rFonts w:ascii="Times New Roman" w:hAnsi="Times New Roman"/>
          <w:szCs w:val="28"/>
        </w:rPr>
      </w:pPr>
      <w:r w:rsidRPr="00F0050F">
        <w:rPr>
          <w:rFonts w:ascii="Times New Roman" w:hAnsi="Times New Roman"/>
          <w:szCs w:val="28"/>
        </w:rPr>
        <w:t>Тихвинский муниципальный район Ленинградской области</w:t>
      </w:r>
    </w:p>
    <w:p w14:paraId="4E629EE0" w14:textId="0C689897" w:rsidR="00CA2D48" w:rsidRPr="006E1FB3" w:rsidRDefault="00CA2D48" w:rsidP="00CA2D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A2D48">
        <w:rPr>
          <w:b/>
          <w:bCs/>
          <w:sz w:val="28"/>
          <w:szCs w:val="28"/>
        </w:rPr>
        <w:t>по предоставлению муниципальной услуги</w:t>
      </w:r>
      <w:r w:rsidRPr="006E1FB3">
        <w:rPr>
          <w:b/>
          <w:sz w:val="28"/>
          <w:szCs w:val="28"/>
        </w:rPr>
        <w:t xml:space="preserve"> </w:t>
      </w:r>
    </w:p>
    <w:p w14:paraId="7A65C93F" w14:textId="75FEE334" w:rsidR="00CA2D48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«Выдача градостроительного плана земельного участка» </w:t>
      </w:r>
      <w:r w:rsidR="00CA2D48" w:rsidRPr="005077A9">
        <w:rPr>
          <w:b/>
          <w:sz w:val="28"/>
          <w:szCs w:val="28"/>
        </w:rPr>
        <w:t xml:space="preserve">на территории </w:t>
      </w:r>
      <w:r w:rsidR="00CA2D48">
        <w:rPr>
          <w:b/>
          <w:sz w:val="28"/>
          <w:szCs w:val="28"/>
        </w:rPr>
        <w:t>муниципального образования Тихвинский муниципальный район Ленинградской области</w:t>
      </w:r>
    </w:p>
    <w:p w14:paraId="1DCABB6B" w14:textId="3679D178" w:rsidR="00F26724" w:rsidRPr="00CA2D48" w:rsidRDefault="001A5695" w:rsidP="00F267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CA2D48">
        <w:rPr>
          <w:bCs/>
          <w:sz w:val="28"/>
          <w:szCs w:val="28"/>
        </w:rPr>
        <w:t xml:space="preserve">(далее – </w:t>
      </w:r>
      <w:r w:rsidR="000136DC" w:rsidRPr="00CA2D48">
        <w:rPr>
          <w:bCs/>
          <w:sz w:val="28"/>
          <w:szCs w:val="28"/>
        </w:rPr>
        <w:t xml:space="preserve">Административный </w:t>
      </w:r>
      <w:r w:rsidR="00F26724" w:rsidRPr="00CA2D48">
        <w:rPr>
          <w:bCs/>
          <w:sz w:val="28"/>
          <w:szCs w:val="28"/>
        </w:rPr>
        <w:t xml:space="preserve">регламент, </w:t>
      </w:r>
      <w:r w:rsidR="002579EA" w:rsidRPr="00CA2D48">
        <w:rPr>
          <w:bCs/>
          <w:sz w:val="28"/>
          <w:szCs w:val="28"/>
        </w:rPr>
        <w:t>муниципальная</w:t>
      </w:r>
      <w:r w:rsidR="00F26724" w:rsidRPr="00CA2D48">
        <w:rPr>
          <w:bCs/>
          <w:sz w:val="28"/>
          <w:szCs w:val="28"/>
        </w:rPr>
        <w:t xml:space="preserve"> услуга)</w:t>
      </w:r>
    </w:p>
    <w:p w14:paraId="0584B9F6" w14:textId="77777777"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58350212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</w:t>
      </w:r>
      <w:r w:rsidR="00CA2D48" w:rsidRPr="005077A9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CA2D48">
        <w:rPr>
          <w:sz w:val="28"/>
          <w:szCs w:val="28"/>
        </w:rPr>
        <w:t xml:space="preserve"> (далее – ОМСУ)</w:t>
      </w:r>
      <w:r w:rsidR="00CA2D48" w:rsidRPr="005077A9">
        <w:rPr>
          <w:sz w:val="28"/>
          <w:szCs w:val="28"/>
        </w:rPr>
        <w:t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размещается</w:t>
      </w:r>
      <w:r w:rsidRPr="00555BC0">
        <w:rPr>
          <w:sz w:val="28"/>
          <w:szCs w:val="28"/>
        </w:rPr>
        <w:t>:</w:t>
      </w:r>
    </w:p>
    <w:p w14:paraId="174A3198" w14:textId="598E45B7" w:rsidR="00DA5931" w:rsidRPr="00555BC0" w:rsidRDefault="00CA2D48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14:paraId="145D6478" w14:textId="0F08869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</w:t>
      </w:r>
      <w:r w:rsidR="007C46AA">
        <w:rPr>
          <w:rFonts w:ascii="Times New Roman" w:hAnsi="Times New Roman"/>
          <w:sz w:val="28"/>
          <w:szCs w:val="28"/>
        </w:rPr>
        <w:t>ОМСУ</w:t>
      </w:r>
      <w:r w:rsidRPr="00555BC0">
        <w:rPr>
          <w:rFonts w:ascii="Times New Roman" w:hAnsi="Times New Roman"/>
          <w:sz w:val="28"/>
          <w:szCs w:val="28"/>
        </w:rPr>
        <w:t>;</w:t>
      </w:r>
    </w:p>
    <w:p w14:paraId="5DE417AC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CA2D48">
          <w:rPr>
            <w:rStyle w:val="afc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336328A7" w:rsidR="00DA5931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D540B95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bookmarkStart w:id="2" w:name="sub_103"/>
      <w:r w:rsidRPr="00F43103">
        <w:rPr>
          <w:sz w:val="28"/>
          <w:szCs w:val="28"/>
        </w:rPr>
        <w:t xml:space="preserve">1.3.1 </w:t>
      </w:r>
      <w:bookmarkEnd w:id="2"/>
      <w:r w:rsidRPr="00F43103">
        <w:rPr>
          <w:sz w:val="28"/>
          <w:szCs w:val="28"/>
        </w:rPr>
        <w:t>Место нахождения администрации муниципального образования Тихвинский муниципальный район Ленинградской области: Ленинградская область, город Тихвин, 4 микрорайон, дом 42.</w:t>
      </w:r>
    </w:p>
    <w:p w14:paraId="1C4D5D39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lastRenderedPageBreak/>
        <w:t>Режим работы: понедельник – четверг с 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 до 13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и с 14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00, пятница с 08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 до 13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и с 14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до 16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45.</w:t>
      </w:r>
    </w:p>
    <w:p w14:paraId="5EFE248E" w14:textId="77777777" w:rsidR="00CA2D48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 xml:space="preserve">Приемные дни: </w:t>
      </w:r>
      <w:r>
        <w:rPr>
          <w:sz w:val="28"/>
          <w:szCs w:val="28"/>
        </w:rPr>
        <w:t>понедельник-пятница</w:t>
      </w:r>
      <w:r w:rsidRPr="00F43103">
        <w:rPr>
          <w:sz w:val="28"/>
          <w:szCs w:val="28"/>
        </w:rPr>
        <w:t>.</w:t>
      </w:r>
    </w:p>
    <w:p w14:paraId="56CD350D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>Справочный телефон (факс)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3103">
        <w:rPr>
          <w:sz w:val="28"/>
          <w:szCs w:val="28"/>
        </w:rPr>
        <w:t>81367</w:t>
      </w:r>
      <w:r>
        <w:rPr>
          <w:sz w:val="28"/>
          <w:szCs w:val="28"/>
        </w:rPr>
        <w:t>)75593</w:t>
      </w:r>
      <w:r w:rsidRPr="00F43103">
        <w:rPr>
          <w:sz w:val="28"/>
          <w:szCs w:val="28"/>
        </w:rPr>
        <w:t xml:space="preserve">, адрес электронной почты (E-mail): </w:t>
      </w:r>
      <w:r w:rsidRPr="00BC28AD">
        <w:rPr>
          <w:sz w:val="28"/>
          <w:szCs w:val="28"/>
        </w:rPr>
        <w:t>mail@admtih.ru</w:t>
      </w:r>
      <w:r>
        <w:rPr>
          <w:sz w:val="28"/>
          <w:szCs w:val="28"/>
        </w:rPr>
        <w:t>.</w:t>
      </w:r>
    </w:p>
    <w:p w14:paraId="197908EB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>Место нахождения отдела архитектуры</w:t>
      </w:r>
      <w:r>
        <w:rPr>
          <w:sz w:val="28"/>
          <w:szCs w:val="28"/>
        </w:rPr>
        <w:t xml:space="preserve">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</w:t>
      </w:r>
      <w:r w:rsidRPr="00F43103">
        <w:rPr>
          <w:sz w:val="28"/>
          <w:szCs w:val="28"/>
        </w:rPr>
        <w:t>: Ленинградская область, город Тихвин, 1 микрорайон, дом 2.</w:t>
      </w:r>
    </w:p>
    <w:p w14:paraId="5357E700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>Режим работы: понедельник – четверг с 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 до 13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и с 14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00, пятница с 08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 до 13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и с 14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00 до 16</w:t>
      </w:r>
      <w:r>
        <w:rPr>
          <w:sz w:val="28"/>
          <w:szCs w:val="28"/>
        </w:rPr>
        <w:t>:</w:t>
      </w:r>
      <w:r w:rsidRPr="00F43103">
        <w:rPr>
          <w:sz w:val="28"/>
          <w:szCs w:val="28"/>
        </w:rPr>
        <w:t>45.</w:t>
      </w:r>
    </w:p>
    <w:p w14:paraId="6E45DDB6" w14:textId="77777777" w:rsidR="00CA2D48" w:rsidRPr="00F43103" w:rsidRDefault="00CA2D48" w:rsidP="00CA2D48">
      <w:pPr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 xml:space="preserve">Приемные дни: среда с </w:t>
      </w:r>
      <w:r w:rsidRPr="00F4310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:</w:t>
      </w:r>
      <w:r w:rsidRPr="00F43103">
        <w:rPr>
          <w:bCs/>
          <w:sz w:val="28"/>
          <w:szCs w:val="28"/>
        </w:rPr>
        <w:t>30</w:t>
      </w:r>
      <w:r w:rsidRPr="00F43103">
        <w:rPr>
          <w:b/>
          <w:bCs/>
          <w:sz w:val="28"/>
          <w:szCs w:val="28"/>
        </w:rPr>
        <w:t xml:space="preserve"> </w:t>
      </w:r>
      <w:r w:rsidRPr="00F43103">
        <w:rPr>
          <w:bCs/>
          <w:sz w:val="28"/>
          <w:szCs w:val="28"/>
        </w:rPr>
        <w:t>до 12</w:t>
      </w:r>
      <w:r>
        <w:rPr>
          <w:bCs/>
          <w:sz w:val="28"/>
          <w:szCs w:val="28"/>
        </w:rPr>
        <w:t>:</w:t>
      </w:r>
      <w:r w:rsidRPr="00F43103">
        <w:rPr>
          <w:bCs/>
          <w:sz w:val="28"/>
          <w:szCs w:val="28"/>
        </w:rPr>
        <w:t>30 и с 14</w:t>
      </w:r>
      <w:r>
        <w:rPr>
          <w:bCs/>
          <w:sz w:val="28"/>
          <w:szCs w:val="28"/>
        </w:rPr>
        <w:t>:</w:t>
      </w:r>
      <w:r w:rsidRPr="00F43103">
        <w:rPr>
          <w:bCs/>
          <w:sz w:val="28"/>
          <w:szCs w:val="28"/>
        </w:rPr>
        <w:t xml:space="preserve">30 до </w:t>
      </w:r>
      <w:r>
        <w:rPr>
          <w:bCs/>
          <w:sz w:val="28"/>
          <w:szCs w:val="28"/>
        </w:rPr>
        <w:t>16:</w:t>
      </w:r>
      <w:r w:rsidRPr="00F43103">
        <w:rPr>
          <w:bCs/>
          <w:sz w:val="28"/>
          <w:szCs w:val="28"/>
        </w:rPr>
        <w:t>30</w:t>
      </w:r>
      <w:r w:rsidRPr="00F43103">
        <w:rPr>
          <w:sz w:val="28"/>
          <w:szCs w:val="28"/>
        </w:rPr>
        <w:t>.</w:t>
      </w:r>
    </w:p>
    <w:p w14:paraId="7E1B6DE6" w14:textId="095792D8" w:rsidR="00CA2D48" w:rsidRPr="00CA2D48" w:rsidRDefault="00CA2D48" w:rsidP="00CA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103">
        <w:rPr>
          <w:sz w:val="28"/>
          <w:szCs w:val="28"/>
        </w:rPr>
        <w:t>Справочный телефон (факс)</w:t>
      </w:r>
      <w:r>
        <w:rPr>
          <w:sz w:val="28"/>
          <w:szCs w:val="28"/>
        </w:rPr>
        <w:t>: (</w:t>
      </w:r>
      <w:r w:rsidRPr="00F43103">
        <w:rPr>
          <w:sz w:val="28"/>
          <w:szCs w:val="28"/>
        </w:rPr>
        <w:t>81367</w:t>
      </w:r>
      <w:r>
        <w:rPr>
          <w:sz w:val="28"/>
          <w:szCs w:val="28"/>
        </w:rPr>
        <w:t>)75593</w:t>
      </w:r>
      <w:r w:rsidRPr="00F43103">
        <w:rPr>
          <w:sz w:val="28"/>
          <w:szCs w:val="28"/>
        </w:rPr>
        <w:t>, адрес электронной почты (E-mail):</w:t>
      </w:r>
      <w:r w:rsidRPr="00F43103">
        <w:rPr>
          <w:b/>
          <w:bCs/>
          <w:sz w:val="28"/>
          <w:szCs w:val="28"/>
        </w:rPr>
        <w:t xml:space="preserve"> </w:t>
      </w:r>
      <w:hyperlink r:id="rId9" w:history="1">
        <w:r w:rsidRPr="00CA2D48">
          <w:rPr>
            <w:rStyle w:val="afc"/>
            <w:color w:val="auto"/>
            <w:sz w:val="28"/>
            <w:szCs w:val="28"/>
            <w:u w:val="none"/>
          </w:rPr>
          <w:t>arh@tikhvi</w:t>
        </w:r>
        <w:r w:rsidRPr="00CA2D48">
          <w:rPr>
            <w:rStyle w:val="afc"/>
            <w:color w:val="auto"/>
            <w:sz w:val="28"/>
            <w:szCs w:val="28"/>
            <w:u w:val="none"/>
            <w:lang w:val="en-US"/>
          </w:rPr>
          <w:t>n</w:t>
        </w:r>
        <w:r w:rsidRPr="00CA2D48">
          <w:rPr>
            <w:rStyle w:val="afc"/>
            <w:color w:val="auto"/>
            <w:sz w:val="28"/>
            <w:szCs w:val="28"/>
            <w:u w:val="none"/>
          </w:rPr>
          <w:t>.org</w:t>
        </w:r>
      </w:hyperlink>
    </w:p>
    <w:p w14:paraId="7AE09499" w14:textId="77777777" w:rsidR="00951A5E" w:rsidRPr="001A5695" w:rsidRDefault="00951A5E" w:rsidP="00CA2D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1002"/>
      <w:bookmarkEnd w:id="1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615020B0" w:rsidR="00555BC0" w:rsidRDefault="00CA2D48" w:rsidP="00555BC0">
      <w:pPr>
        <w:ind w:firstLine="709"/>
        <w:jc w:val="both"/>
        <w:rPr>
          <w:sz w:val="28"/>
          <w:szCs w:val="28"/>
        </w:rPr>
      </w:pPr>
      <w:r w:rsidRPr="005077A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Тихвинский муниципальный район Ленинградской области</w:t>
      </w:r>
      <w:r w:rsidRPr="005077A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077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02EFCE" w14:textId="3DB692F2" w:rsidR="00BA73F2" w:rsidRPr="00555BC0" w:rsidRDefault="00BA73F2" w:rsidP="00555BC0">
      <w:pPr>
        <w:ind w:firstLine="709"/>
        <w:jc w:val="both"/>
        <w:rPr>
          <w:sz w:val="28"/>
          <w:szCs w:val="28"/>
        </w:rPr>
      </w:pPr>
      <w:r w:rsidRPr="005077A9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 Администрации</w:t>
      </w:r>
      <w:r w:rsidRPr="005077A9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 w:rsidRPr="00F43103">
        <w:rPr>
          <w:sz w:val="28"/>
          <w:szCs w:val="28"/>
        </w:rPr>
        <w:t>отдел архитектуры</w:t>
      </w:r>
      <w:r>
        <w:rPr>
          <w:sz w:val="28"/>
          <w:szCs w:val="28"/>
        </w:rPr>
        <w:t xml:space="preserve">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</w:t>
      </w:r>
      <w:r w:rsidRPr="00F431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отдел архитектуры и градостроительства).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5EBCDA5D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-в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673349A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почтовым отправлением в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34332C6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электронной форме через сайт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3756B8A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по телефону –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дминистрации, ГБУ ЛО «МФЦ»;</w:t>
      </w:r>
    </w:p>
    <w:p w14:paraId="7260B731" w14:textId="579E2A12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3) посредством сайта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дминистрации.</w:t>
      </w:r>
    </w:p>
    <w:p w14:paraId="0360B8EF" w14:textId="265DDE08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 xml:space="preserve">в пределах установленного в </w:t>
      </w:r>
      <w:r w:rsidR="007C46AA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 или ГБУ ЛО «МФЦ» графика приема заявителей.</w:t>
      </w:r>
    </w:p>
    <w:p w14:paraId="3EC054F6" w14:textId="0FA5C91A" w:rsidR="00555BC0" w:rsidRPr="00555BC0" w:rsidRDefault="00555BC0" w:rsidP="007C4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7C46AA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0DB028E4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в </w:t>
      </w:r>
      <w:r w:rsidR="007C46AA">
        <w:rPr>
          <w:sz w:val="28"/>
          <w:szCs w:val="28"/>
        </w:rPr>
        <w:t>А</w:t>
      </w:r>
      <w:r w:rsidRPr="00953B04">
        <w:rPr>
          <w:sz w:val="28"/>
          <w:szCs w:val="28"/>
        </w:rPr>
        <w:t>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157A498B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в электронной форме через сайт </w:t>
      </w:r>
      <w:r w:rsidR="007C46AA">
        <w:rPr>
          <w:sz w:val="28"/>
          <w:szCs w:val="28"/>
        </w:rPr>
        <w:t>А</w:t>
      </w:r>
      <w:r w:rsidRPr="00953B04">
        <w:rPr>
          <w:sz w:val="28"/>
          <w:szCs w:val="28"/>
        </w:rPr>
        <w:t>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lastRenderedPageBreak/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  <w:lang w:eastAsia="x-none"/>
        </w:rPr>
        <w:t>с даты поступления</w:t>
      </w:r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7C46AA">
        <w:rPr>
          <w:b/>
          <w:bCs/>
          <w:sz w:val="28"/>
          <w:szCs w:val="28"/>
        </w:rPr>
        <w:t>Градостроительный 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7C46AA">
        <w:rPr>
          <w:b/>
          <w:bCs/>
          <w:sz w:val="28"/>
          <w:szCs w:val="28"/>
        </w:rPr>
        <w:t>Земельный 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lastRenderedPageBreak/>
        <w:t xml:space="preserve">3) </w:t>
      </w:r>
      <w:r w:rsidRPr="007C46AA">
        <w:rPr>
          <w:b/>
          <w:bCs/>
          <w:sz w:val="28"/>
          <w:szCs w:val="28"/>
        </w:rPr>
        <w:t>Федеральный 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4) </w:t>
      </w:r>
      <w:r w:rsidRPr="007C46AA">
        <w:rPr>
          <w:b/>
          <w:bCs/>
          <w:color w:val="000000"/>
          <w:sz w:val="28"/>
          <w:szCs w:val="28"/>
        </w:rPr>
        <w:t>Федеральный закон</w:t>
      </w:r>
      <w:r w:rsidRPr="00953B0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1B1FAC57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7C46AA">
        <w:rPr>
          <w:b/>
          <w:bCs/>
          <w:sz w:val="28"/>
          <w:szCs w:val="28"/>
        </w:rPr>
        <w:t>Приказ</w:t>
      </w:r>
      <w:r w:rsidR="00EC4AC4" w:rsidRPr="00953B04">
        <w:rPr>
          <w:sz w:val="28"/>
          <w:szCs w:val="28"/>
        </w:rPr>
        <w:t xml:space="preserve">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5BAFB9BD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7E3F5B">
        <w:rPr>
          <w:b/>
          <w:bCs/>
          <w:sz w:val="28"/>
          <w:szCs w:val="28"/>
        </w:rPr>
        <w:t>П</w:t>
      </w:r>
      <w:r w:rsidR="00EC779D" w:rsidRPr="007C46AA">
        <w:rPr>
          <w:b/>
          <w:bCs/>
          <w:sz w:val="28"/>
          <w:szCs w:val="28"/>
        </w:rPr>
        <w:t>остановление</w:t>
      </w:r>
      <w:r w:rsidR="00EC779D" w:rsidRPr="00953B04">
        <w:rPr>
          <w:sz w:val="28"/>
          <w:szCs w:val="28"/>
        </w:rPr>
        <w:t xml:space="preserve">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14:paraId="4007B244" w14:textId="6549CAFD" w:rsidR="007E3F5B" w:rsidRPr="007E3F5B" w:rsidRDefault="00953B04" w:rsidP="007E3F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7)</w:t>
      </w:r>
      <w:r w:rsidR="007E3F5B" w:rsidRPr="007E3F5B">
        <w:rPr>
          <w:sz w:val="28"/>
          <w:szCs w:val="28"/>
        </w:rPr>
        <w:t xml:space="preserve"> </w:t>
      </w:r>
      <w:r w:rsidR="007E3F5B" w:rsidRPr="007E3F5B">
        <w:rPr>
          <w:b/>
          <w:bCs/>
          <w:sz w:val="28"/>
          <w:szCs w:val="28"/>
        </w:rPr>
        <w:t>Приказ</w:t>
      </w:r>
      <w:r w:rsidR="007E3F5B" w:rsidRPr="007E3F5B">
        <w:rPr>
          <w:sz w:val="28"/>
          <w:szCs w:val="28"/>
        </w:rPr>
        <w:t xml:space="preserve"> Минстроя России от 25.04.2017 №741/пр «Об утверждении формы градостроительного плана земельного участка и порядка ее заполнения»;</w:t>
      </w:r>
    </w:p>
    <w:p w14:paraId="024EB66B" w14:textId="1BE0C3BB" w:rsidR="007E3F5B" w:rsidRDefault="00C23EC8" w:rsidP="007E3F5B">
      <w:pPr>
        <w:shd w:val="clear" w:color="auto" w:fill="FFFFFF"/>
        <w:ind w:firstLine="709"/>
        <w:jc w:val="both"/>
        <w:rPr>
          <w:sz w:val="28"/>
          <w:szCs w:val="28"/>
        </w:rPr>
      </w:pPr>
      <w:r w:rsidRPr="00C23EC8">
        <w:rPr>
          <w:color w:val="000000"/>
          <w:sz w:val="28"/>
          <w:szCs w:val="28"/>
        </w:rPr>
        <w:t>8</w:t>
      </w:r>
      <w:r w:rsidR="007E3F5B" w:rsidRPr="00C23EC8">
        <w:rPr>
          <w:color w:val="000000"/>
          <w:sz w:val="28"/>
          <w:szCs w:val="28"/>
        </w:rPr>
        <w:t xml:space="preserve">) </w:t>
      </w:r>
      <w:r w:rsidR="007E3F5B" w:rsidRPr="00C23EC8">
        <w:rPr>
          <w:b/>
          <w:bCs/>
          <w:color w:val="000000"/>
          <w:sz w:val="28"/>
          <w:szCs w:val="28"/>
        </w:rPr>
        <w:t>Приказ</w:t>
      </w:r>
      <w:r w:rsidR="007E3F5B" w:rsidRPr="00C23EC8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28.12.2010 №802 «Об утверждении методических рекомендаций по разработке региональных программ развития жилищного строительства» // «Нормирование в </w:t>
      </w:r>
      <w:r w:rsidR="007E3F5B" w:rsidRPr="00C23EC8">
        <w:rPr>
          <w:sz w:val="28"/>
          <w:szCs w:val="28"/>
        </w:rPr>
        <w:t>строительстве и ЖКХ», №2, 2011</w:t>
      </w:r>
      <w:r>
        <w:rPr>
          <w:sz w:val="28"/>
          <w:szCs w:val="28"/>
        </w:rPr>
        <w:t>;</w:t>
      </w:r>
    </w:p>
    <w:p w14:paraId="18C190F0" w14:textId="04307617" w:rsidR="00C23EC8" w:rsidRPr="00C23EC8" w:rsidRDefault="00C23EC8" w:rsidP="007E3F5B">
      <w:pPr>
        <w:shd w:val="clear" w:color="auto" w:fill="FFFFFF"/>
        <w:ind w:firstLine="709"/>
        <w:jc w:val="both"/>
        <w:rPr>
          <w:sz w:val="32"/>
          <w:szCs w:val="32"/>
          <w:highlight w:val="yellow"/>
        </w:rPr>
      </w:pPr>
      <w:r>
        <w:rPr>
          <w:sz w:val="28"/>
          <w:szCs w:val="28"/>
        </w:rPr>
        <w:t xml:space="preserve">9) </w:t>
      </w:r>
      <w:r w:rsidRPr="00C23EC8">
        <w:rPr>
          <w:sz w:val="28"/>
          <w:szCs w:val="28"/>
        </w:rPr>
        <w:t>Правила землепользования и застройки поселений, входящих в состав Тихвинского района</w:t>
      </w:r>
      <w:r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03EC58D4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участка.</w:t>
      </w:r>
    </w:p>
    <w:p w14:paraId="60B26E28" w14:textId="1D1870B8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4DA9116E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522F11FE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представленные документы утратили силу на день обращения за получением услуги (документ, удостоверяющий личность; документ,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3D414D58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</w:t>
      </w:r>
      <w:r w:rsidR="002C47E6">
        <w:rPr>
          <w:bCs/>
          <w:sz w:val="28"/>
          <w:szCs w:val="28"/>
        </w:rPr>
        <w:t>1</w:t>
      </w:r>
      <w:r w:rsidR="00EC5F25" w:rsidRPr="007B67B3">
        <w:rPr>
          <w:bCs/>
          <w:sz w:val="28"/>
          <w:szCs w:val="28"/>
        </w:rPr>
        <w:t>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lastRenderedPageBreak/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535AF72D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2C47E6">
        <w:rPr>
          <w:bCs/>
          <w:sz w:val="28"/>
          <w:szCs w:val="28"/>
        </w:rPr>
        <w:t>1</w:t>
      </w:r>
      <w:r w:rsidR="00EC5F25" w:rsidRPr="007B67B3">
        <w:rPr>
          <w:bCs/>
          <w:sz w:val="28"/>
          <w:szCs w:val="28"/>
        </w:rPr>
        <w:t>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2.18.7. При необходимости работником ГБУ ЛО «МФЦ», администрации  </w:t>
      </w:r>
      <w:r w:rsidRPr="007A5EC2">
        <w:rPr>
          <w:sz w:val="28"/>
          <w:szCs w:val="28"/>
        </w:rPr>
        <w:lastRenderedPageBreak/>
        <w:t>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603BEEA2" w14:textId="77777777"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77777777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39A01E92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 xml:space="preserve">пакет </w:t>
      </w:r>
      <w:r>
        <w:rPr>
          <w:sz w:val="28"/>
          <w:szCs w:val="28"/>
        </w:rPr>
        <w:lastRenderedPageBreak/>
        <w:t>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7A5EC2">
        <w:rPr>
          <w:szCs w:val="28"/>
        </w:rPr>
        <w:lastRenderedPageBreak/>
        <w:t>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Руководитель администрации несет персональную ответственность                           </w:t>
      </w:r>
      <w:r w:rsidRPr="007A5EC2">
        <w:rPr>
          <w:szCs w:val="28"/>
        </w:rPr>
        <w:lastRenderedPageBreak/>
        <w:t>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660B78CE" w14:textId="77777777" w:rsidR="002C47E6" w:rsidRDefault="002C47E6" w:rsidP="00AE25CC">
      <w:pPr>
        <w:autoSpaceDN w:val="0"/>
        <w:ind w:firstLine="540"/>
        <w:jc w:val="both"/>
        <w:rPr>
          <w:sz w:val="28"/>
          <w:szCs w:val="28"/>
        </w:rPr>
      </w:pPr>
    </w:p>
    <w:p w14:paraId="12F70015" w14:textId="515C8948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9DCF00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A5EC2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7A5EC2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14:paraId="5DA364B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1E11D95C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0E7828C0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>6.1.</w:t>
      </w:r>
      <w:r w:rsidR="00CE3A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По окончании приема документов работник ГБУ ЛО «МФЦ» выдает </w:t>
      </w:r>
      <w:r w:rsidRPr="007A5EC2">
        <w:rPr>
          <w:sz w:val="28"/>
          <w:szCs w:val="28"/>
        </w:rPr>
        <w:lastRenderedPageBreak/>
        <w:t>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24D78072" w14:textId="262CF05D" w:rsidR="00594719" w:rsidRPr="001A5695" w:rsidRDefault="00AE25CC" w:rsidP="002C47E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594719" w:rsidRPr="001A5695">
        <w:rPr>
          <w:bCs/>
          <w:szCs w:val="28"/>
        </w:rPr>
        <w:lastRenderedPageBreak/>
        <w:t>Приложение</w:t>
      </w:r>
      <w:r w:rsidR="002C47E6">
        <w:rPr>
          <w:bCs/>
          <w:szCs w:val="28"/>
        </w:rPr>
        <w:t xml:space="preserve"> №</w:t>
      </w:r>
      <w:r w:rsidR="00594719" w:rsidRPr="001A5695">
        <w:rPr>
          <w:bCs/>
          <w:szCs w:val="28"/>
        </w:rPr>
        <w:t xml:space="preserve">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64BEC9DC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0652EC92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14:paraId="364A42E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594719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594719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0CC6AB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594719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4DD2EBB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594719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4917355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594719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4417336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594719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594719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14:paraId="07E1161F" w14:textId="77777777" w:rsidTr="00594719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594719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594719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594719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1ADA997B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C47E6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46D5A517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14:paraId="0D2B48BD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509224EB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14:paraId="3FA65761" w14:textId="77777777" w:rsidTr="00753F09">
        <w:tc>
          <w:tcPr>
            <w:tcW w:w="1201" w:type="dxa"/>
          </w:tcPr>
          <w:p w14:paraId="70AC8CFD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753F09">
        <w:trPr>
          <w:trHeight w:val="806"/>
        </w:trPr>
        <w:tc>
          <w:tcPr>
            <w:tcW w:w="1201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753F09">
        <w:trPr>
          <w:trHeight w:val="609"/>
        </w:trPr>
        <w:tc>
          <w:tcPr>
            <w:tcW w:w="1201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753F09">
        <w:trPr>
          <w:trHeight w:val="919"/>
        </w:trPr>
        <w:tc>
          <w:tcPr>
            <w:tcW w:w="1201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70BBB670" w14:textId="4CA7CE28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</w:t>
            </w:r>
            <w:r w:rsidR="0004379D">
              <w:rPr>
                <w:rFonts w:eastAsia="Calibri"/>
                <w:bCs/>
                <w:lang w:eastAsia="en-US"/>
              </w:rPr>
              <w:t>г</w:t>
            </w:r>
            <w:r w:rsidRPr="002B21A3">
              <w:rPr>
                <w:rFonts w:eastAsia="Calibri"/>
                <w:bCs/>
                <w:lang w:eastAsia="en-US"/>
              </w:rPr>
              <w:t>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753F09">
        <w:trPr>
          <w:trHeight w:val="596"/>
        </w:trPr>
        <w:tc>
          <w:tcPr>
            <w:tcW w:w="1201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753F09">
        <w:trPr>
          <w:trHeight w:val="1038"/>
        </w:trPr>
        <w:tc>
          <w:tcPr>
            <w:tcW w:w="1201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753F09">
        <w:trPr>
          <w:trHeight w:val="1589"/>
        </w:trPr>
        <w:tc>
          <w:tcPr>
            <w:tcW w:w="1201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753F09">
        <w:trPr>
          <w:trHeight w:val="1560"/>
        </w:trPr>
        <w:tc>
          <w:tcPr>
            <w:tcW w:w="1201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753F09">
        <w:trPr>
          <w:trHeight w:val="1825"/>
        </w:trPr>
        <w:tc>
          <w:tcPr>
            <w:tcW w:w="1201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0C21716" w14:textId="45342804" w:rsidR="0004379D" w:rsidRDefault="00594719" w:rsidP="0004379D">
      <w:pPr>
        <w:widowControl w:val="0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</w:t>
      </w:r>
      <w:r w:rsidRPr="001A5695">
        <w:rPr>
          <w:rFonts w:cs="Tahoma"/>
          <w:sz w:val="28"/>
          <w:szCs w:val="28"/>
          <w:lang w:bidi="ru-RU"/>
        </w:rPr>
        <w:t>________________________________________________</w:t>
      </w:r>
    </w:p>
    <w:p w14:paraId="6E4D033D" w14:textId="0173A00B" w:rsidR="00594719" w:rsidRPr="001A5695" w:rsidRDefault="0004379D" w:rsidP="0004379D">
      <w:pPr>
        <w:widowControl w:val="0"/>
        <w:jc w:val="both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_______________________________________________________________________</w:t>
      </w:r>
      <w:r w:rsidR="00594719" w:rsidRPr="001A5695">
        <w:rPr>
          <w:rFonts w:cs="Tahoma"/>
          <w:sz w:val="28"/>
          <w:szCs w:val="28"/>
          <w:lang w:bidi="ru-RU"/>
        </w:rPr>
        <w:t xml:space="preserve">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38A5BC49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C47E6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04379D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04379D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1511A0" w:rsidR="00594719" w:rsidRPr="001A5695" w:rsidRDefault="00594719" w:rsidP="0004379D">
      <w:pPr>
        <w:widowControl w:val="0"/>
        <w:spacing w:line="276" w:lineRule="auto"/>
        <w:ind w:right="140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="0004379D">
        <w:rPr>
          <w:sz w:val="28"/>
          <w:szCs w:val="28"/>
        </w:rPr>
        <w:t>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131AEAF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C47E6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04379D">
      <w:pPr>
        <w:widowControl w:val="0"/>
        <w:spacing w:line="276" w:lineRule="auto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345F4F6B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C47E6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CA49DAC" w14:textId="77777777"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0241CBDF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47767AE3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4802325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2ADC696A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Админи-стративного регламента</w:t>
            </w:r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1716F405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несоответствие заявителя кругу лиц, указанных в пункте </w:t>
            </w:r>
            <w:r w:rsidR="0004379D">
              <w:rPr>
                <w:rFonts w:eastAsia="Tahoma" w:cs="Tahoma"/>
                <w:lang w:bidi="ru-RU"/>
              </w:rPr>
              <w:t>1</w:t>
            </w:r>
            <w:r w:rsidRPr="001A5695">
              <w:rPr>
                <w:rFonts w:eastAsia="Tahoma" w:cs="Tahoma"/>
                <w:lang w:bidi="ru-RU"/>
              </w:rPr>
              <w:t>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2C47E6">
      <w:pPr>
        <w:widowControl w:val="0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2C47E6">
      <w:pPr>
        <w:widowControl w:val="0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31E44A0" w14:textId="003C0AA1" w:rsidR="0004379D" w:rsidRDefault="00594719" w:rsidP="0004379D">
      <w:pPr>
        <w:widowControl w:val="0"/>
        <w:jc w:val="both"/>
        <w:rPr>
          <w:szCs w:val="28"/>
        </w:rPr>
      </w:pPr>
      <w:r w:rsidRPr="001A5695">
        <w:rPr>
          <w:szCs w:val="28"/>
        </w:rPr>
        <w:t>Дополнительно информируем:_______________________________________</w:t>
      </w:r>
      <w:r w:rsidR="0004379D">
        <w:rPr>
          <w:szCs w:val="28"/>
        </w:rPr>
        <w:t>_________________</w:t>
      </w:r>
    </w:p>
    <w:p w14:paraId="3B1378B5" w14:textId="2B3B6F2A" w:rsidR="00594719" w:rsidRPr="001A5695" w:rsidRDefault="00594719" w:rsidP="0004379D">
      <w:pPr>
        <w:widowControl w:val="0"/>
        <w:jc w:val="both"/>
      </w:pPr>
      <w:r w:rsidRPr="001A5695">
        <w:rPr>
          <w:sz w:val="28"/>
          <w:szCs w:val="28"/>
        </w:rPr>
        <w:t>______________________________________________________________________.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1B6E36F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503FF137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64177CA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04379D">
        <w:rPr>
          <w:bCs/>
          <w:szCs w:val="28"/>
        </w:rPr>
        <w:t xml:space="preserve">№ </w:t>
      </w:r>
      <w:r w:rsidRPr="001A5695">
        <w:rPr>
          <w:bCs/>
          <w:szCs w:val="28"/>
        </w:rPr>
        <w:t>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3707F4A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04379D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10BCBF98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несоответствие заявителя кругу лиц, указанных в пункте </w:t>
            </w:r>
            <w:r w:rsidR="0004379D">
              <w:rPr>
                <w:rFonts w:eastAsia="Tahoma" w:cs="Tahoma"/>
                <w:lang w:bidi="ru-RU"/>
              </w:rPr>
              <w:t>1</w:t>
            </w:r>
            <w:r w:rsidRPr="002B21A3">
              <w:rPr>
                <w:rFonts w:eastAsia="Tahoma" w:cs="Tahoma"/>
                <w:lang w:bidi="ru-RU"/>
              </w:rPr>
              <w:t>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04379D">
      <w:pPr>
        <w:widowControl w:val="0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04379D">
      <w:pPr>
        <w:widowControl w:val="0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769751A" w14:textId="71D49DC3" w:rsidR="0004379D" w:rsidRDefault="00594719" w:rsidP="0004379D">
      <w:pPr>
        <w:widowControl w:val="0"/>
        <w:jc w:val="both"/>
        <w:rPr>
          <w:szCs w:val="28"/>
        </w:rPr>
      </w:pPr>
      <w:r w:rsidRPr="001A5695">
        <w:rPr>
          <w:szCs w:val="28"/>
        </w:rPr>
        <w:t>Дополнительно информируем:_______________________________________</w:t>
      </w:r>
      <w:r w:rsidR="0004379D">
        <w:rPr>
          <w:szCs w:val="28"/>
        </w:rPr>
        <w:t>__________________</w:t>
      </w:r>
    </w:p>
    <w:p w14:paraId="0F2BDD96" w14:textId="53BE5D78" w:rsidR="00594719" w:rsidRPr="001A5695" w:rsidRDefault="00594719" w:rsidP="0004379D">
      <w:pPr>
        <w:widowControl w:val="0"/>
        <w:jc w:val="both"/>
      </w:pPr>
      <w:r w:rsidRPr="001A5695">
        <w:rPr>
          <w:sz w:val="28"/>
          <w:szCs w:val="28"/>
        </w:rPr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3588D6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04379D">
        <w:rPr>
          <w:bCs/>
          <w:szCs w:val="28"/>
        </w:rPr>
        <w:t xml:space="preserve">№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31E8D1A9" w:rsidR="009330DB" w:rsidRPr="009330DB" w:rsidRDefault="0004379D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            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2C47E6">
      <w:headerReference w:type="default" r:id="rId12"/>
      <w:footnotePr>
        <w:numRestart w:val="eachPage"/>
      </w:footnotePr>
      <w:pgSz w:w="11906" w:h="16838"/>
      <w:pgMar w:top="709" w:right="567" w:bottom="993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D388" w14:textId="77777777" w:rsidR="00C72F14" w:rsidRDefault="00C72F14">
      <w:r>
        <w:separator/>
      </w:r>
    </w:p>
  </w:endnote>
  <w:endnote w:type="continuationSeparator" w:id="0">
    <w:p w14:paraId="1CCD11E6" w14:textId="77777777" w:rsidR="00C72F14" w:rsidRDefault="00C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D20E" w14:textId="77777777" w:rsidR="00C72F14" w:rsidRDefault="00C72F14">
      <w:r>
        <w:separator/>
      </w:r>
    </w:p>
  </w:footnote>
  <w:footnote w:type="continuationSeparator" w:id="0">
    <w:p w14:paraId="7D62CDDA" w14:textId="77777777" w:rsidR="00C72F14" w:rsidRDefault="00C72F14">
      <w:r>
        <w:continuationSeparator/>
      </w:r>
    </w:p>
  </w:footnote>
  <w:footnote w:id="1">
    <w:p w14:paraId="4952ECCD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2B21A3" w:rsidRPr="0092542A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2B21A3" w:rsidRPr="00772A9D" w:rsidRDefault="002B21A3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EA27" w14:textId="77777777" w:rsidR="002B21A3" w:rsidRDefault="002B21A3">
    <w:pPr>
      <w:pStyle w:val="a7"/>
      <w:jc w:val="center"/>
    </w:pPr>
  </w:p>
  <w:p w14:paraId="53729B48" w14:textId="77777777" w:rsidR="002B21A3" w:rsidRDefault="002B21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4795821">
    <w:abstractNumId w:val="0"/>
  </w:num>
  <w:num w:numId="2" w16cid:durableId="1957373624">
    <w:abstractNumId w:val="2"/>
  </w:num>
  <w:num w:numId="3" w16cid:durableId="2135561193">
    <w:abstractNumId w:val="3"/>
  </w:num>
  <w:num w:numId="4" w16cid:durableId="7512701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379D"/>
    <w:rsid w:val="00044BBF"/>
    <w:rsid w:val="00051195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47E6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B6B08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A263E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07C7A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4F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6AA"/>
    <w:rsid w:val="007C4A74"/>
    <w:rsid w:val="007E3F5B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73F2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23EC8"/>
    <w:rsid w:val="00C32449"/>
    <w:rsid w:val="00C34A6B"/>
    <w:rsid w:val="00C43493"/>
    <w:rsid w:val="00C43E9C"/>
    <w:rsid w:val="00C533BD"/>
    <w:rsid w:val="00C62B5C"/>
    <w:rsid w:val="00C72F14"/>
    <w:rsid w:val="00C752A9"/>
    <w:rsid w:val="00C778B3"/>
    <w:rsid w:val="00C83BAE"/>
    <w:rsid w:val="00C950BE"/>
    <w:rsid w:val="00C97F65"/>
    <w:rsid w:val="00CA0357"/>
    <w:rsid w:val="00CA2D48"/>
    <w:rsid w:val="00CB56A6"/>
    <w:rsid w:val="00CB6532"/>
    <w:rsid w:val="00CC12CD"/>
    <w:rsid w:val="00CD1B51"/>
    <w:rsid w:val="00CE3A03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2015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26BBD9F1-8054-4CB8-9C17-7718F26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Интернет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40">
    <w:name w:val="Заголовок 4 Знак"/>
    <w:basedOn w:val="a0"/>
    <w:link w:val="4"/>
    <w:uiPriority w:val="9"/>
    <w:semiHidden/>
    <w:rsid w:val="003B6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@tikhvi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ED0-64BC-4B84-A273-B09F832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13655</Words>
  <Characters>77839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91312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Соколова Татьяна Викторовна</cp:lastModifiedBy>
  <cp:revision>5</cp:revision>
  <cp:lastPrinted>2017-04-24T14:01:00Z</cp:lastPrinted>
  <dcterms:created xsi:type="dcterms:W3CDTF">2022-11-24T10:39:00Z</dcterms:created>
  <dcterms:modified xsi:type="dcterms:W3CDTF">2022-11-24T13:11:00Z</dcterms:modified>
</cp:coreProperties>
</file>